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18" w:rsidRDefault="00084918" w:rsidP="00084918">
      <w:pPr>
        <w:ind w:right="-81"/>
        <w:jc w:val="center"/>
        <w:rPr>
          <w:lang w:val="en-US"/>
        </w:rPr>
      </w:pPr>
      <w:bookmarkStart w:id="0" w:name="_GoBack"/>
      <w:bookmarkEnd w:id="0"/>
      <w:r>
        <w:rPr>
          <w:noProof/>
        </w:rPr>
        <w:drawing>
          <wp:inline distT="0" distB="0" distL="0" distR="0">
            <wp:extent cx="590550" cy="762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084918" w:rsidRPr="00BB610A" w:rsidRDefault="00084918" w:rsidP="00084918">
      <w:pPr>
        <w:ind w:right="-81"/>
        <w:jc w:val="center"/>
        <w:rPr>
          <w:sz w:val="36"/>
          <w:szCs w:val="36"/>
          <w:lang w:val="en-US"/>
        </w:rPr>
      </w:pPr>
    </w:p>
    <w:p w:rsidR="00084918" w:rsidRPr="00CF7C54" w:rsidRDefault="00084918" w:rsidP="00084918">
      <w:pPr>
        <w:spacing w:line="360" w:lineRule="auto"/>
        <w:ind w:right="-79"/>
        <w:jc w:val="center"/>
        <w:rPr>
          <w:b/>
          <w:caps/>
          <w:sz w:val="28"/>
          <w:szCs w:val="28"/>
        </w:rPr>
      </w:pPr>
      <w:r>
        <w:rPr>
          <w:b/>
          <w:caps/>
          <w:sz w:val="28"/>
          <w:szCs w:val="28"/>
        </w:rPr>
        <w:t xml:space="preserve">АДМИНИСТРАЦИя </w:t>
      </w:r>
      <w:r w:rsidRPr="00CF7C54">
        <w:rPr>
          <w:b/>
          <w:caps/>
          <w:sz w:val="28"/>
          <w:szCs w:val="28"/>
        </w:rPr>
        <w:t>слободского МУНИЦИПАЛЬНОГО района</w:t>
      </w:r>
    </w:p>
    <w:p w:rsidR="00084918" w:rsidRDefault="00084918" w:rsidP="00084918">
      <w:pPr>
        <w:spacing w:line="360" w:lineRule="auto"/>
        <w:ind w:right="-79"/>
        <w:jc w:val="center"/>
        <w:rPr>
          <w:b/>
          <w:caps/>
          <w:sz w:val="28"/>
          <w:szCs w:val="28"/>
        </w:rPr>
      </w:pPr>
      <w:r w:rsidRPr="00CF7C54">
        <w:rPr>
          <w:b/>
          <w:caps/>
          <w:sz w:val="28"/>
          <w:szCs w:val="28"/>
        </w:rPr>
        <w:t>КИРОВСКОЙ ОБЛАСТИ</w:t>
      </w:r>
    </w:p>
    <w:p w:rsidR="002704E8" w:rsidRPr="00CF7C54" w:rsidRDefault="002704E8" w:rsidP="00084918">
      <w:pPr>
        <w:spacing w:line="360" w:lineRule="auto"/>
        <w:ind w:right="-79"/>
        <w:jc w:val="center"/>
        <w:rPr>
          <w:b/>
          <w:caps/>
          <w:sz w:val="28"/>
          <w:szCs w:val="28"/>
        </w:rPr>
      </w:pPr>
    </w:p>
    <w:p w:rsidR="00084918" w:rsidRPr="006F3C06" w:rsidRDefault="00084918" w:rsidP="00084918">
      <w:pPr>
        <w:spacing w:line="360" w:lineRule="auto"/>
        <w:ind w:right="-79"/>
        <w:jc w:val="center"/>
        <w:rPr>
          <w:b/>
          <w:caps/>
          <w:sz w:val="32"/>
          <w:szCs w:val="32"/>
        </w:rPr>
      </w:pPr>
      <w:r w:rsidRPr="006F3C06">
        <w:rPr>
          <w:b/>
          <w:caps/>
          <w:sz w:val="32"/>
          <w:szCs w:val="32"/>
        </w:rPr>
        <w:t>постановление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245"/>
        <w:gridCol w:w="1134"/>
        <w:gridCol w:w="1382"/>
      </w:tblGrid>
      <w:tr w:rsidR="00F40AFB" w:rsidTr="00F40AFB">
        <w:tc>
          <w:tcPr>
            <w:tcW w:w="1809" w:type="dxa"/>
            <w:tcBorders>
              <w:bottom w:val="single" w:sz="4" w:space="0" w:color="auto"/>
            </w:tcBorders>
          </w:tcPr>
          <w:p w:rsidR="00F40AFB" w:rsidRDefault="00F40AFB" w:rsidP="00F40AFB">
            <w:pPr>
              <w:ind w:right="-79"/>
              <w:jc w:val="center"/>
              <w:rPr>
                <w:caps/>
              </w:rPr>
            </w:pPr>
            <w:r>
              <w:rPr>
                <w:caps/>
              </w:rPr>
              <w:t>27.12.2024</w:t>
            </w:r>
          </w:p>
        </w:tc>
        <w:tc>
          <w:tcPr>
            <w:tcW w:w="5245" w:type="dxa"/>
          </w:tcPr>
          <w:p w:rsidR="00F40AFB" w:rsidRDefault="00F40AFB" w:rsidP="00084918">
            <w:pPr>
              <w:ind w:right="-79"/>
              <w:rPr>
                <w:caps/>
              </w:rPr>
            </w:pPr>
          </w:p>
        </w:tc>
        <w:tc>
          <w:tcPr>
            <w:tcW w:w="1134" w:type="dxa"/>
          </w:tcPr>
          <w:p w:rsidR="00F40AFB" w:rsidRDefault="00F40AFB" w:rsidP="00F40AFB">
            <w:pPr>
              <w:ind w:right="-79"/>
              <w:jc w:val="right"/>
              <w:rPr>
                <w:caps/>
              </w:rPr>
            </w:pPr>
            <w:r w:rsidRPr="004C20A5">
              <w:rPr>
                <w:caps/>
                <w:sz w:val="28"/>
                <w:szCs w:val="28"/>
              </w:rPr>
              <w:t>№</w:t>
            </w:r>
          </w:p>
        </w:tc>
        <w:tc>
          <w:tcPr>
            <w:tcW w:w="1382" w:type="dxa"/>
            <w:tcBorders>
              <w:bottom w:val="single" w:sz="4" w:space="0" w:color="auto"/>
            </w:tcBorders>
          </w:tcPr>
          <w:p w:rsidR="00F40AFB" w:rsidRDefault="00F40AFB" w:rsidP="00084918">
            <w:pPr>
              <w:ind w:right="-79"/>
              <w:rPr>
                <w:caps/>
              </w:rPr>
            </w:pPr>
            <w:r>
              <w:rPr>
                <w:caps/>
              </w:rPr>
              <w:t>2021</w:t>
            </w:r>
          </w:p>
        </w:tc>
      </w:tr>
    </w:tbl>
    <w:p w:rsidR="00084918" w:rsidRPr="006F3C06" w:rsidRDefault="00084918" w:rsidP="00084918">
      <w:pPr>
        <w:ind w:right="-81"/>
        <w:jc w:val="center"/>
        <w:rPr>
          <w:sz w:val="28"/>
          <w:szCs w:val="28"/>
        </w:rPr>
      </w:pPr>
      <w:r w:rsidRPr="006F3C06">
        <w:rPr>
          <w:sz w:val="28"/>
          <w:szCs w:val="28"/>
        </w:rPr>
        <w:t>г. Слободской</w:t>
      </w:r>
    </w:p>
    <w:p w:rsidR="00084918" w:rsidRPr="00777B57" w:rsidRDefault="00084918" w:rsidP="00084918">
      <w:pPr>
        <w:ind w:right="-81" w:firstLine="720"/>
        <w:jc w:val="center"/>
        <w:rPr>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84918" w:rsidRPr="00E44E7A" w:rsidTr="005835C5">
        <w:tc>
          <w:tcPr>
            <w:tcW w:w="9356" w:type="dxa"/>
            <w:tcBorders>
              <w:top w:val="nil"/>
              <w:left w:val="nil"/>
              <w:bottom w:val="nil"/>
              <w:right w:val="nil"/>
            </w:tcBorders>
            <w:shd w:val="clear" w:color="auto" w:fill="auto"/>
          </w:tcPr>
          <w:p w:rsidR="00084918" w:rsidRDefault="00084918" w:rsidP="00084918">
            <w:pPr>
              <w:ind w:right="-81" w:firstLine="195"/>
              <w:jc w:val="center"/>
              <w:rPr>
                <w:b/>
                <w:sz w:val="28"/>
                <w:szCs w:val="28"/>
              </w:rPr>
            </w:pPr>
            <w:r>
              <w:rPr>
                <w:b/>
                <w:sz w:val="28"/>
                <w:szCs w:val="28"/>
              </w:rPr>
              <w:t>Об утверждении муниципальной программы</w:t>
            </w:r>
          </w:p>
          <w:p w:rsidR="00C37168" w:rsidRDefault="00084918" w:rsidP="00C37168">
            <w:pPr>
              <w:ind w:right="-81" w:firstLine="195"/>
              <w:jc w:val="center"/>
              <w:rPr>
                <w:rStyle w:val="24"/>
                <w:b/>
                <w:sz w:val="28"/>
                <w:szCs w:val="28"/>
              </w:rPr>
            </w:pPr>
            <w:r w:rsidRPr="00C807C9">
              <w:rPr>
                <w:rStyle w:val="24"/>
                <w:b/>
                <w:sz w:val="28"/>
                <w:szCs w:val="28"/>
              </w:rPr>
              <w:t>«</w:t>
            </w:r>
            <w:r>
              <w:rPr>
                <w:rStyle w:val="24"/>
                <w:b/>
                <w:sz w:val="28"/>
                <w:szCs w:val="28"/>
              </w:rPr>
              <w:t xml:space="preserve">Развитие коммунальной </w:t>
            </w:r>
            <w:r w:rsidR="00227E38">
              <w:rPr>
                <w:rStyle w:val="24"/>
                <w:b/>
                <w:sz w:val="28"/>
                <w:szCs w:val="28"/>
              </w:rPr>
              <w:t xml:space="preserve"> и жилищной </w:t>
            </w:r>
            <w:r>
              <w:rPr>
                <w:rStyle w:val="24"/>
                <w:b/>
                <w:sz w:val="28"/>
                <w:szCs w:val="28"/>
              </w:rPr>
              <w:t xml:space="preserve">инфраструктуры </w:t>
            </w:r>
          </w:p>
          <w:p w:rsidR="00C37168" w:rsidRDefault="0027469B" w:rsidP="00C37168">
            <w:pPr>
              <w:ind w:right="-81" w:firstLine="195"/>
              <w:jc w:val="center"/>
              <w:rPr>
                <w:rStyle w:val="24"/>
                <w:b/>
                <w:sz w:val="28"/>
                <w:szCs w:val="28"/>
              </w:rPr>
            </w:pPr>
            <w:r>
              <w:rPr>
                <w:rStyle w:val="24"/>
                <w:b/>
                <w:sz w:val="28"/>
                <w:szCs w:val="28"/>
              </w:rPr>
              <w:t xml:space="preserve">в </w:t>
            </w:r>
            <w:r w:rsidR="00084918">
              <w:rPr>
                <w:rStyle w:val="24"/>
                <w:b/>
                <w:sz w:val="28"/>
                <w:szCs w:val="28"/>
              </w:rPr>
              <w:t>Слободско</w:t>
            </w:r>
            <w:r>
              <w:rPr>
                <w:rStyle w:val="24"/>
                <w:b/>
                <w:sz w:val="28"/>
                <w:szCs w:val="28"/>
              </w:rPr>
              <w:t>м</w:t>
            </w:r>
            <w:r w:rsidR="00084918">
              <w:rPr>
                <w:rStyle w:val="24"/>
                <w:b/>
                <w:sz w:val="28"/>
                <w:szCs w:val="28"/>
              </w:rPr>
              <w:t xml:space="preserve"> район</w:t>
            </w:r>
            <w:r>
              <w:rPr>
                <w:rStyle w:val="24"/>
                <w:b/>
                <w:sz w:val="28"/>
                <w:szCs w:val="28"/>
              </w:rPr>
              <w:t>е</w:t>
            </w:r>
            <w:r w:rsidR="00084918" w:rsidRPr="00C807C9">
              <w:rPr>
                <w:rStyle w:val="24"/>
                <w:b/>
                <w:sz w:val="28"/>
                <w:szCs w:val="28"/>
              </w:rPr>
              <w:t xml:space="preserve">» </w:t>
            </w:r>
          </w:p>
          <w:p w:rsidR="00084918" w:rsidRPr="00C807C9" w:rsidRDefault="00084918" w:rsidP="00C37168">
            <w:pPr>
              <w:ind w:right="-81" w:firstLine="195"/>
              <w:jc w:val="center"/>
              <w:rPr>
                <w:b/>
                <w:sz w:val="28"/>
                <w:szCs w:val="28"/>
              </w:rPr>
            </w:pPr>
            <w:r w:rsidRPr="00C807C9">
              <w:rPr>
                <w:rStyle w:val="24"/>
                <w:b/>
                <w:sz w:val="28"/>
                <w:szCs w:val="28"/>
              </w:rPr>
              <w:t>на 202</w:t>
            </w:r>
            <w:r w:rsidR="00FD4DBC">
              <w:rPr>
                <w:rStyle w:val="24"/>
                <w:b/>
                <w:sz w:val="28"/>
                <w:szCs w:val="28"/>
              </w:rPr>
              <w:t>5</w:t>
            </w:r>
            <w:r w:rsidRPr="00C807C9">
              <w:rPr>
                <w:rStyle w:val="24"/>
                <w:b/>
                <w:sz w:val="28"/>
                <w:szCs w:val="28"/>
              </w:rPr>
              <w:t xml:space="preserve"> – 20</w:t>
            </w:r>
            <w:r w:rsidR="00FD4DBC">
              <w:rPr>
                <w:rStyle w:val="24"/>
                <w:b/>
                <w:sz w:val="28"/>
                <w:szCs w:val="28"/>
              </w:rPr>
              <w:t>30</w:t>
            </w:r>
            <w:r w:rsidRPr="00C807C9">
              <w:rPr>
                <w:rStyle w:val="24"/>
                <w:b/>
                <w:sz w:val="28"/>
                <w:szCs w:val="28"/>
              </w:rPr>
              <w:t xml:space="preserve"> годы</w:t>
            </w:r>
          </w:p>
        </w:tc>
      </w:tr>
    </w:tbl>
    <w:p w:rsidR="00084918" w:rsidRDefault="00084918" w:rsidP="00084918">
      <w:pPr>
        <w:pStyle w:val="ConsPlusNormal"/>
        <w:spacing w:line="360" w:lineRule="auto"/>
        <w:ind w:firstLine="539"/>
        <w:jc w:val="center"/>
        <w:rPr>
          <w:rFonts w:ascii="Times New Roman" w:hAnsi="Times New Roman"/>
          <w:snapToGrid/>
          <w:sz w:val="36"/>
          <w:szCs w:val="36"/>
        </w:rPr>
      </w:pPr>
    </w:p>
    <w:p w:rsidR="00C85929" w:rsidRDefault="00C85929" w:rsidP="00C85929">
      <w:pPr>
        <w:spacing w:line="360" w:lineRule="auto"/>
        <w:ind w:firstLine="709"/>
        <w:jc w:val="both"/>
        <w:rPr>
          <w:rStyle w:val="36"/>
          <w:rFonts w:eastAsia="Calibri"/>
        </w:rPr>
      </w:pPr>
      <w:r>
        <w:rPr>
          <w:color w:val="000000"/>
          <w:sz w:val="28"/>
          <w:szCs w:val="28"/>
        </w:rPr>
        <w:t xml:space="preserve"> </w:t>
      </w:r>
      <w:proofErr w:type="gramStart"/>
      <w:r w:rsidRPr="00874B6B">
        <w:rPr>
          <w:rStyle w:val="36"/>
          <w:rFonts w:eastAsia="Calibri"/>
        </w:rPr>
        <w:t xml:space="preserve">На </w:t>
      </w:r>
      <w:r>
        <w:rPr>
          <w:rStyle w:val="36"/>
          <w:rFonts w:eastAsia="Calibri"/>
        </w:rPr>
        <w:t xml:space="preserve"> </w:t>
      </w:r>
      <w:r w:rsidRPr="00874B6B">
        <w:rPr>
          <w:rStyle w:val="36"/>
          <w:rFonts w:eastAsia="Calibri"/>
        </w:rPr>
        <w:t>основании</w:t>
      </w:r>
      <w:r w:rsidR="007C14DE">
        <w:rPr>
          <w:rStyle w:val="36"/>
          <w:rFonts w:eastAsia="Calibri"/>
        </w:rPr>
        <w:t xml:space="preserve"> </w:t>
      </w:r>
      <w:r>
        <w:rPr>
          <w:rStyle w:val="36"/>
          <w:rFonts w:eastAsia="Calibri"/>
        </w:rPr>
        <w:t>Р</w:t>
      </w:r>
      <w:r w:rsidRPr="00874B6B">
        <w:rPr>
          <w:rStyle w:val="36"/>
          <w:rFonts w:eastAsia="Calibri"/>
        </w:rPr>
        <w:t>ешени</w:t>
      </w:r>
      <w:r>
        <w:rPr>
          <w:rStyle w:val="36"/>
          <w:rFonts w:eastAsia="Calibri"/>
        </w:rPr>
        <w:t>я</w:t>
      </w:r>
      <w:r w:rsidRPr="00874B6B">
        <w:rPr>
          <w:rStyle w:val="36"/>
          <w:rFonts w:eastAsia="Calibri"/>
        </w:rPr>
        <w:t xml:space="preserve"> </w:t>
      </w:r>
      <w:r>
        <w:rPr>
          <w:rStyle w:val="36"/>
          <w:rFonts w:eastAsia="Calibri"/>
        </w:rPr>
        <w:t xml:space="preserve">  </w:t>
      </w:r>
      <w:r w:rsidRPr="00874B6B">
        <w:rPr>
          <w:rStyle w:val="36"/>
          <w:rFonts w:eastAsia="Calibri"/>
        </w:rPr>
        <w:t xml:space="preserve">Слободской </w:t>
      </w:r>
      <w:r>
        <w:rPr>
          <w:rStyle w:val="36"/>
          <w:rFonts w:eastAsia="Calibri"/>
        </w:rPr>
        <w:t xml:space="preserve">  </w:t>
      </w:r>
      <w:r w:rsidRPr="00874B6B">
        <w:rPr>
          <w:rStyle w:val="36"/>
          <w:rFonts w:eastAsia="Calibri"/>
        </w:rPr>
        <w:t xml:space="preserve">районной </w:t>
      </w:r>
      <w:r>
        <w:rPr>
          <w:rStyle w:val="36"/>
          <w:rFonts w:eastAsia="Calibri"/>
        </w:rPr>
        <w:t xml:space="preserve"> </w:t>
      </w:r>
      <w:r w:rsidRPr="007B2661">
        <w:rPr>
          <w:rStyle w:val="36"/>
          <w:rFonts w:eastAsia="Calibri"/>
        </w:rPr>
        <w:t xml:space="preserve">Думы   от </w:t>
      </w:r>
      <w:r>
        <w:rPr>
          <w:rStyle w:val="36"/>
          <w:rFonts w:eastAsia="Calibri"/>
        </w:rPr>
        <w:t xml:space="preserve">  25</w:t>
      </w:r>
      <w:r w:rsidRPr="007B2661">
        <w:rPr>
          <w:rStyle w:val="36"/>
          <w:rFonts w:eastAsia="Calibri"/>
        </w:rPr>
        <w:t>.</w:t>
      </w:r>
      <w:r>
        <w:rPr>
          <w:rStyle w:val="36"/>
          <w:rFonts w:eastAsia="Calibri"/>
        </w:rPr>
        <w:t>0</w:t>
      </w:r>
      <w:r w:rsidR="0027469B">
        <w:rPr>
          <w:rStyle w:val="36"/>
          <w:rFonts w:eastAsia="Calibri"/>
        </w:rPr>
        <w:t>9</w:t>
      </w:r>
      <w:r w:rsidRPr="007B2661">
        <w:rPr>
          <w:rStyle w:val="36"/>
          <w:rFonts w:eastAsia="Calibri"/>
        </w:rPr>
        <w:t>.</w:t>
      </w:r>
      <w:r>
        <w:rPr>
          <w:rStyle w:val="36"/>
          <w:rFonts w:eastAsia="Calibri"/>
        </w:rPr>
        <w:t xml:space="preserve">2024 </w:t>
      </w:r>
      <w:r w:rsidRPr="007B2661">
        <w:rPr>
          <w:rStyle w:val="36"/>
          <w:rFonts w:eastAsia="Calibri"/>
        </w:rPr>
        <w:t xml:space="preserve">№ </w:t>
      </w:r>
      <w:r>
        <w:rPr>
          <w:rStyle w:val="36"/>
          <w:rFonts w:eastAsia="Calibri"/>
        </w:rPr>
        <w:t>3</w:t>
      </w:r>
      <w:r w:rsidR="0027469B">
        <w:rPr>
          <w:rStyle w:val="36"/>
          <w:rFonts w:eastAsia="Calibri"/>
        </w:rPr>
        <w:t>6</w:t>
      </w:r>
      <w:r>
        <w:rPr>
          <w:rStyle w:val="36"/>
          <w:rFonts w:eastAsia="Calibri"/>
        </w:rPr>
        <w:t>/3</w:t>
      </w:r>
      <w:r w:rsidR="0027469B">
        <w:rPr>
          <w:rStyle w:val="36"/>
          <w:rFonts w:eastAsia="Calibri"/>
        </w:rPr>
        <w:t>74</w:t>
      </w:r>
      <w:r>
        <w:rPr>
          <w:rStyle w:val="36"/>
          <w:rFonts w:eastAsia="Calibri"/>
        </w:rPr>
        <w:t xml:space="preserve"> «</w:t>
      </w:r>
      <w:r w:rsidRPr="004A5F4D">
        <w:rPr>
          <w:spacing w:val="-1"/>
          <w:sz w:val="28"/>
          <w:szCs w:val="28"/>
        </w:rPr>
        <w:t>О внесении изменений в решение районной Думы от 14.12.2023</w:t>
      </w:r>
      <w:r>
        <w:rPr>
          <w:spacing w:val="-1"/>
          <w:sz w:val="28"/>
          <w:szCs w:val="28"/>
        </w:rPr>
        <w:t xml:space="preserve">  </w:t>
      </w:r>
      <w:r w:rsidRPr="004A5F4D">
        <w:rPr>
          <w:spacing w:val="-1"/>
          <w:sz w:val="28"/>
          <w:szCs w:val="28"/>
        </w:rPr>
        <w:t xml:space="preserve">№ </w:t>
      </w:r>
      <w:r w:rsidRPr="004A5F4D">
        <w:rPr>
          <w:bCs/>
          <w:sz w:val="28"/>
          <w:szCs w:val="28"/>
        </w:rPr>
        <w:t>28/291</w:t>
      </w:r>
      <w:r>
        <w:rPr>
          <w:sz w:val="28"/>
          <w:szCs w:val="28"/>
        </w:rPr>
        <w:t xml:space="preserve"> </w:t>
      </w:r>
      <w:r w:rsidRPr="004A5F4D">
        <w:rPr>
          <w:spacing w:val="-1"/>
          <w:sz w:val="28"/>
          <w:szCs w:val="28"/>
        </w:rPr>
        <w:t xml:space="preserve">«Об утверждении бюджета </w:t>
      </w:r>
      <w:r w:rsidRPr="004A5F4D">
        <w:rPr>
          <w:sz w:val="28"/>
          <w:szCs w:val="28"/>
        </w:rPr>
        <w:t>Слободского района</w:t>
      </w:r>
      <w:r w:rsidRPr="004A5F4D">
        <w:rPr>
          <w:spacing w:val="-1"/>
          <w:sz w:val="28"/>
          <w:szCs w:val="28"/>
        </w:rPr>
        <w:t xml:space="preserve"> </w:t>
      </w:r>
      <w:r w:rsidRPr="004A5F4D">
        <w:rPr>
          <w:sz w:val="28"/>
          <w:szCs w:val="28"/>
        </w:rPr>
        <w:t>на 2024 год и плановый период 2025 и 2026 годов»</w:t>
      </w:r>
      <w:r>
        <w:rPr>
          <w:sz w:val="28"/>
          <w:szCs w:val="28"/>
        </w:rPr>
        <w:t xml:space="preserve">, </w:t>
      </w:r>
      <w:r>
        <w:rPr>
          <w:rStyle w:val="36"/>
          <w:rFonts w:eastAsia="Calibri"/>
        </w:rPr>
        <w:t>постановления администрации Слободского района от 02.08.2016 № 1043 «О разработке, реализации и оценке эффективности муниципальных программ Слободского района Кировской области», от 12.07.2024 № 953 «Об утверждении</w:t>
      </w:r>
      <w:proofErr w:type="gramEnd"/>
      <w:r>
        <w:rPr>
          <w:rStyle w:val="36"/>
          <w:rFonts w:eastAsia="Calibri"/>
        </w:rPr>
        <w:t xml:space="preserve"> перечня муниципальных программ Слободского района Кировской области» Администрация Слободского муниципального района ПОСТАНОВЛЯЕТ:</w:t>
      </w:r>
    </w:p>
    <w:p w:rsidR="00C85929" w:rsidRPr="00F53DBD" w:rsidRDefault="00C85929" w:rsidP="000D114B">
      <w:pPr>
        <w:pStyle w:val="ConsPlusNormal"/>
        <w:numPr>
          <w:ilvl w:val="0"/>
          <w:numId w:val="1"/>
        </w:numPr>
        <w:tabs>
          <w:tab w:val="left" w:pos="1134"/>
        </w:tabs>
        <w:spacing w:line="360" w:lineRule="auto"/>
        <w:ind w:left="0" w:firstLine="567"/>
        <w:jc w:val="both"/>
        <w:rPr>
          <w:rFonts w:ascii="Times New Roman" w:hAnsi="Times New Roman"/>
          <w:color w:val="000000"/>
          <w:sz w:val="28"/>
          <w:szCs w:val="28"/>
        </w:rPr>
      </w:pPr>
      <w:r w:rsidRPr="00F53DBD">
        <w:rPr>
          <w:rFonts w:ascii="Times New Roman" w:hAnsi="Times New Roman"/>
          <w:color w:val="000000"/>
          <w:sz w:val="28"/>
          <w:szCs w:val="28"/>
        </w:rPr>
        <w:t xml:space="preserve">Утвердить муниципальную программу «Развитие коммунальной </w:t>
      </w:r>
      <w:r>
        <w:rPr>
          <w:rFonts w:ascii="Times New Roman" w:hAnsi="Times New Roman"/>
          <w:color w:val="000000"/>
          <w:sz w:val="28"/>
          <w:szCs w:val="28"/>
        </w:rPr>
        <w:t xml:space="preserve">и жилищной </w:t>
      </w:r>
      <w:r w:rsidRPr="00F53DBD">
        <w:rPr>
          <w:rFonts w:ascii="Times New Roman" w:hAnsi="Times New Roman"/>
          <w:color w:val="000000"/>
          <w:sz w:val="28"/>
          <w:szCs w:val="28"/>
        </w:rPr>
        <w:t>инфраструктуры в Слободском районе» на 202</w:t>
      </w:r>
      <w:r w:rsidR="00AE62FD">
        <w:rPr>
          <w:rFonts w:ascii="Times New Roman" w:hAnsi="Times New Roman"/>
          <w:color w:val="000000"/>
          <w:sz w:val="28"/>
          <w:szCs w:val="28"/>
        </w:rPr>
        <w:t>5</w:t>
      </w:r>
      <w:r w:rsidRPr="00F53DBD">
        <w:rPr>
          <w:rFonts w:ascii="Times New Roman" w:hAnsi="Times New Roman"/>
          <w:color w:val="000000"/>
          <w:sz w:val="28"/>
          <w:szCs w:val="28"/>
        </w:rPr>
        <w:t>-20</w:t>
      </w:r>
      <w:r w:rsidR="00AE62FD">
        <w:rPr>
          <w:rFonts w:ascii="Times New Roman" w:hAnsi="Times New Roman"/>
          <w:color w:val="000000"/>
          <w:sz w:val="28"/>
          <w:szCs w:val="28"/>
        </w:rPr>
        <w:t>30</w:t>
      </w:r>
      <w:r w:rsidRPr="00F53DBD">
        <w:rPr>
          <w:rFonts w:ascii="Times New Roman" w:hAnsi="Times New Roman"/>
          <w:color w:val="000000"/>
          <w:sz w:val="28"/>
          <w:szCs w:val="28"/>
        </w:rPr>
        <w:t xml:space="preserve"> годы, согласно приложению.</w:t>
      </w:r>
    </w:p>
    <w:p w:rsidR="009E24A9" w:rsidRPr="00940983" w:rsidRDefault="00C85929" w:rsidP="00940983">
      <w:pPr>
        <w:numPr>
          <w:ilvl w:val="0"/>
          <w:numId w:val="1"/>
        </w:numPr>
        <w:tabs>
          <w:tab w:val="left" w:pos="1134"/>
        </w:tabs>
        <w:spacing w:line="360" w:lineRule="auto"/>
        <w:ind w:left="0" w:firstLine="567"/>
        <w:jc w:val="both"/>
        <w:rPr>
          <w:sz w:val="28"/>
          <w:szCs w:val="28"/>
        </w:rPr>
      </w:pPr>
      <w:r w:rsidRPr="00940983">
        <w:rPr>
          <w:rStyle w:val="36"/>
          <w:rFonts w:eastAsia="Calibri"/>
        </w:rPr>
        <w:t xml:space="preserve">Опубликовать постановление в информационном бюллетене </w:t>
      </w:r>
      <w:proofErr w:type="gramStart"/>
      <w:r w:rsidRPr="00940983">
        <w:rPr>
          <w:rStyle w:val="36"/>
          <w:rFonts w:eastAsia="Calibri"/>
        </w:rPr>
        <w:t xml:space="preserve">органов местного самоуправления </w:t>
      </w:r>
      <w:r w:rsidRPr="00940983">
        <w:rPr>
          <w:color w:val="000000"/>
          <w:sz w:val="28"/>
          <w:szCs w:val="28"/>
        </w:rPr>
        <w:t xml:space="preserve">муниципального образования </w:t>
      </w:r>
      <w:r w:rsidRPr="00940983">
        <w:rPr>
          <w:rStyle w:val="36"/>
          <w:rFonts w:eastAsia="Calibri"/>
        </w:rPr>
        <w:t>Слободского муниципального района Кировской области</w:t>
      </w:r>
      <w:proofErr w:type="gramEnd"/>
      <w:r w:rsidRPr="00940983">
        <w:rPr>
          <w:color w:val="000000"/>
          <w:sz w:val="28"/>
          <w:szCs w:val="28"/>
        </w:rPr>
        <w:t xml:space="preserve"> и в информационно-телекоммуникационной сети «Интернет».</w:t>
      </w:r>
    </w:p>
    <w:p w:rsidR="009E24A9" w:rsidRPr="00940983" w:rsidRDefault="009E24A9" w:rsidP="00940983">
      <w:pPr>
        <w:numPr>
          <w:ilvl w:val="0"/>
          <w:numId w:val="1"/>
        </w:numPr>
        <w:tabs>
          <w:tab w:val="left" w:pos="1134"/>
        </w:tabs>
        <w:spacing w:line="360" w:lineRule="auto"/>
        <w:ind w:left="0" w:firstLine="567"/>
        <w:jc w:val="both"/>
        <w:rPr>
          <w:sz w:val="28"/>
          <w:szCs w:val="28"/>
        </w:rPr>
      </w:pPr>
      <w:proofErr w:type="gramStart"/>
      <w:r w:rsidRPr="00940983">
        <w:rPr>
          <w:rFonts w:ascii="Times New Roman CYR" w:eastAsia="Times New Roman CYR" w:hAnsi="Times New Roman CYR" w:cs="Times New Roman CYR"/>
          <w:color w:val="000000"/>
          <w:spacing w:val="-4"/>
          <w:sz w:val="28"/>
          <w:szCs w:val="28"/>
        </w:rPr>
        <w:lastRenderedPageBreak/>
        <w:t>Контроль за</w:t>
      </w:r>
      <w:proofErr w:type="gramEnd"/>
      <w:r w:rsidRPr="00940983">
        <w:rPr>
          <w:rFonts w:ascii="Times New Roman CYR" w:eastAsia="Times New Roman CYR" w:hAnsi="Times New Roman CYR" w:cs="Times New Roman CYR"/>
          <w:color w:val="000000"/>
          <w:spacing w:val="-4"/>
          <w:sz w:val="28"/>
          <w:szCs w:val="28"/>
        </w:rPr>
        <w:t xml:space="preserve"> выполнением постановления возложить на </w:t>
      </w:r>
      <w:r w:rsidR="00DA0C49">
        <w:rPr>
          <w:rFonts w:ascii="Times New Roman CYR" w:eastAsia="Times New Roman CYR" w:hAnsi="Times New Roman CYR" w:cs="Times New Roman CYR"/>
          <w:color w:val="000000"/>
          <w:spacing w:val="-4"/>
          <w:sz w:val="28"/>
          <w:szCs w:val="28"/>
        </w:rPr>
        <w:t xml:space="preserve">исполняющего обязанности </w:t>
      </w:r>
      <w:r w:rsidRPr="00940983">
        <w:rPr>
          <w:rFonts w:ascii="Times New Roman CYR" w:eastAsia="Times New Roman CYR" w:hAnsi="Times New Roman CYR" w:cs="Times New Roman CYR"/>
          <w:color w:val="000000"/>
          <w:spacing w:val="-4"/>
          <w:sz w:val="28"/>
          <w:szCs w:val="28"/>
        </w:rPr>
        <w:t xml:space="preserve">заместителя главы администрации  района </w:t>
      </w:r>
      <w:r w:rsidR="00DA0C49">
        <w:rPr>
          <w:rFonts w:ascii="Times New Roman CYR" w:eastAsia="Times New Roman CYR" w:hAnsi="Times New Roman CYR" w:cs="Times New Roman CYR"/>
          <w:color w:val="000000"/>
          <w:spacing w:val="-4"/>
          <w:sz w:val="28"/>
          <w:szCs w:val="28"/>
        </w:rPr>
        <w:t>по  вопросам  жизнеобеспечения Никонову А.А.</w:t>
      </w:r>
    </w:p>
    <w:p w:rsidR="00940983" w:rsidRPr="00940983" w:rsidRDefault="00940983" w:rsidP="00940983">
      <w:pPr>
        <w:numPr>
          <w:ilvl w:val="0"/>
          <w:numId w:val="1"/>
        </w:numPr>
        <w:tabs>
          <w:tab w:val="left" w:pos="1134"/>
        </w:tabs>
        <w:spacing w:line="360" w:lineRule="auto"/>
        <w:ind w:left="0" w:firstLine="567"/>
        <w:jc w:val="both"/>
        <w:rPr>
          <w:sz w:val="28"/>
          <w:szCs w:val="28"/>
        </w:rPr>
      </w:pPr>
      <w:r>
        <w:rPr>
          <w:rFonts w:ascii="Times New Roman CYR" w:eastAsia="Times New Roman CYR" w:hAnsi="Times New Roman CYR" w:cs="Times New Roman CYR"/>
          <w:color w:val="000000"/>
          <w:spacing w:val="-4"/>
          <w:sz w:val="28"/>
          <w:szCs w:val="28"/>
        </w:rPr>
        <w:t>Настоящее постановление вступает в силу после официального опубликования, с 01.01.2025.</w:t>
      </w:r>
    </w:p>
    <w:p w:rsidR="00084918" w:rsidRDefault="00084918" w:rsidP="009E24A9">
      <w:pPr>
        <w:pStyle w:val="ConsPlusNormal"/>
        <w:spacing w:line="360" w:lineRule="auto"/>
        <w:ind w:firstLine="539"/>
        <w:jc w:val="both"/>
        <w:rPr>
          <w:sz w:val="28"/>
          <w:szCs w:val="28"/>
        </w:rPr>
      </w:pPr>
    </w:p>
    <w:p w:rsidR="00084918" w:rsidRDefault="00084918" w:rsidP="00084918">
      <w:pPr>
        <w:rPr>
          <w:sz w:val="28"/>
          <w:szCs w:val="28"/>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5266"/>
      </w:tblGrid>
      <w:tr w:rsidR="009E24A9" w:rsidTr="008E36C7">
        <w:trPr>
          <w:trHeight w:val="667"/>
        </w:trPr>
        <w:tc>
          <w:tcPr>
            <w:tcW w:w="4304" w:type="dxa"/>
          </w:tcPr>
          <w:p w:rsidR="009E24A9" w:rsidRDefault="009E24A9" w:rsidP="00084918">
            <w:pPr>
              <w:rPr>
                <w:sz w:val="28"/>
                <w:szCs w:val="28"/>
              </w:rPr>
            </w:pPr>
            <w:r w:rsidRPr="00904277">
              <w:rPr>
                <w:sz w:val="28"/>
                <w:szCs w:val="28"/>
              </w:rPr>
              <w:t>Глава Слободского района</w:t>
            </w:r>
          </w:p>
        </w:tc>
        <w:tc>
          <w:tcPr>
            <w:tcW w:w="5267" w:type="dxa"/>
          </w:tcPr>
          <w:p w:rsidR="009E24A9" w:rsidRDefault="009E24A9" w:rsidP="009E24A9">
            <w:pPr>
              <w:jc w:val="right"/>
              <w:rPr>
                <w:sz w:val="28"/>
                <w:szCs w:val="28"/>
              </w:rPr>
            </w:pPr>
            <w:r>
              <w:rPr>
                <w:sz w:val="28"/>
                <w:szCs w:val="28"/>
              </w:rPr>
              <w:t>А.И. Костылев</w:t>
            </w:r>
          </w:p>
        </w:tc>
      </w:tr>
    </w:tbl>
    <w:p w:rsidR="00904277" w:rsidRPr="00904277" w:rsidRDefault="00904277" w:rsidP="00084918">
      <w:pPr>
        <w:rPr>
          <w:sz w:val="28"/>
          <w:szCs w:val="28"/>
        </w:rPr>
      </w:pPr>
      <w:r>
        <w:rPr>
          <w:sz w:val="28"/>
          <w:szCs w:val="28"/>
        </w:rPr>
        <w:t xml:space="preserve"> </w:t>
      </w:r>
    </w:p>
    <w:p w:rsidR="00F53DBD" w:rsidRDefault="00F53DBD" w:rsidP="00084918">
      <w:pPr>
        <w:rPr>
          <w:sz w:val="28"/>
          <w:szCs w:val="28"/>
          <w:u w:val="single"/>
        </w:rPr>
      </w:pPr>
    </w:p>
    <w:p w:rsidR="00C8365B" w:rsidRDefault="00C8365B" w:rsidP="00084918">
      <w:pPr>
        <w:rPr>
          <w:sz w:val="28"/>
          <w:szCs w:val="28"/>
          <w:u w:val="single"/>
        </w:rPr>
      </w:pPr>
    </w:p>
    <w:p w:rsidR="00DA0C49" w:rsidRDefault="00DA0C49"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AF0CBC" w:rsidRDefault="00AF0CBC" w:rsidP="00424DCE">
      <w:pPr>
        <w:ind w:left="5040" w:hanging="84"/>
        <w:rPr>
          <w:sz w:val="28"/>
          <w:szCs w:val="28"/>
        </w:rPr>
      </w:pPr>
    </w:p>
    <w:p w:rsidR="00DA0C49" w:rsidRDefault="00DA0C49" w:rsidP="00424DCE">
      <w:pPr>
        <w:ind w:left="5040" w:hanging="84"/>
        <w:rPr>
          <w:sz w:val="28"/>
          <w:szCs w:val="28"/>
        </w:rPr>
      </w:pPr>
    </w:p>
    <w:p w:rsidR="00DA0C49" w:rsidRDefault="00DA0C49" w:rsidP="00424DCE">
      <w:pPr>
        <w:ind w:left="5040" w:hanging="84"/>
        <w:rPr>
          <w:sz w:val="28"/>
          <w:szCs w:val="28"/>
        </w:rPr>
      </w:pPr>
    </w:p>
    <w:p w:rsidR="00424DCE" w:rsidRDefault="00424DCE" w:rsidP="00424DCE">
      <w:pPr>
        <w:ind w:left="5040" w:hanging="84"/>
        <w:rPr>
          <w:sz w:val="28"/>
          <w:szCs w:val="28"/>
        </w:rPr>
      </w:pPr>
      <w:r>
        <w:rPr>
          <w:sz w:val="28"/>
          <w:szCs w:val="28"/>
        </w:rPr>
        <w:lastRenderedPageBreak/>
        <w:t>Приложение</w:t>
      </w:r>
    </w:p>
    <w:p w:rsidR="00424DCE" w:rsidRDefault="00424DCE" w:rsidP="00424DCE">
      <w:pPr>
        <w:ind w:left="5040" w:hanging="84"/>
        <w:rPr>
          <w:sz w:val="28"/>
          <w:szCs w:val="28"/>
        </w:rPr>
      </w:pPr>
    </w:p>
    <w:p w:rsidR="00424DCE" w:rsidRPr="00F93017" w:rsidRDefault="00424DCE" w:rsidP="00424DCE">
      <w:pPr>
        <w:ind w:left="5040" w:hanging="84"/>
        <w:rPr>
          <w:sz w:val="28"/>
          <w:szCs w:val="28"/>
        </w:rPr>
      </w:pPr>
      <w:r>
        <w:rPr>
          <w:sz w:val="28"/>
          <w:szCs w:val="28"/>
        </w:rPr>
        <w:t>УТВЕРЖДЕНА</w:t>
      </w:r>
    </w:p>
    <w:p w:rsidR="00424DCE" w:rsidRPr="00F93017" w:rsidRDefault="00424DCE" w:rsidP="00424DCE">
      <w:pPr>
        <w:ind w:left="5040" w:hanging="84"/>
        <w:rPr>
          <w:sz w:val="28"/>
          <w:szCs w:val="28"/>
        </w:rPr>
      </w:pPr>
    </w:p>
    <w:p w:rsidR="00424DCE" w:rsidRDefault="00424DCE" w:rsidP="00424DCE">
      <w:pPr>
        <w:ind w:left="5040" w:hanging="84"/>
        <w:rPr>
          <w:sz w:val="28"/>
          <w:szCs w:val="28"/>
        </w:rPr>
      </w:pPr>
      <w:r w:rsidRPr="00F93017">
        <w:rPr>
          <w:sz w:val="28"/>
          <w:szCs w:val="28"/>
        </w:rPr>
        <w:t xml:space="preserve">постановлением </w:t>
      </w:r>
    </w:p>
    <w:p w:rsidR="00424DCE" w:rsidRPr="00F93017" w:rsidRDefault="00424DCE" w:rsidP="00424DCE">
      <w:pPr>
        <w:ind w:left="5040" w:hanging="84"/>
        <w:rPr>
          <w:sz w:val="28"/>
          <w:szCs w:val="28"/>
        </w:rPr>
      </w:pPr>
      <w:r>
        <w:rPr>
          <w:sz w:val="28"/>
          <w:szCs w:val="28"/>
        </w:rPr>
        <w:t>администрации района</w:t>
      </w:r>
    </w:p>
    <w:p w:rsidR="00424DCE" w:rsidRPr="00866E4B" w:rsidRDefault="00424DCE" w:rsidP="00424DCE">
      <w:pPr>
        <w:ind w:left="5040" w:hanging="84"/>
        <w:rPr>
          <w:sz w:val="28"/>
          <w:szCs w:val="28"/>
          <w:u w:val="single"/>
        </w:rPr>
      </w:pPr>
      <w:r w:rsidRPr="00F93017">
        <w:rPr>
          <w:sz w:val="28"/>
          <w:szCs w:val="28"/>
        </w:rPr>
        <w:t xml:space="preserve">от </w:t>
      </w:r>
      <w:r w:rsidR="00AF0CBC">
        <w:rPr>
          <w:sz w:val="28"/>
          <w:szCs w:val="28"/>
        </w:rPr>
        <w:t>27.12.2024</w:t>
      </w:r>
      <w:r>
        <w:rPr>
          <w:sz w:val="28"/>
          <w:szCs w:val="28"/>
        </w:rPr>
        <w:t xml:space="preserve">  </w:t>
      </w:r>
      <w:r w:rsidRPr="00F93017">
        <w:rPr>
          <w:sz w:val="28"/>
          <w:szCs w:val="28"/>
        </w:rPr>
        <w:t>№</w:t>
      </w:r>
      <w:r>
        <w:rPr>
          <w:sz w:val="28"/>
          <w:szCs w:val="28"/>
        </w:rPr>
        <w:t xml:space="preserve"> </w:t>
      </w:r>
      <w:r w:rsidR="00AF0CBC">
        <w:rPr>
          <w:sz w:val="28"/>
          <w:szCs w:val="28"/>
        </w:rPr>
        <w:t>2021</w:t>
      </w:r>
    </w:p>
    <w:p w:rsidR="00424DCE" w:rsidRDefault="00424DCE" w:rsidP="00424DCE">
      <w:pPr>
        <w:widowControl w:val="0"/>
        <w:autoSpaceDE w:val="0"/>
        <w:autoSpaceDN w:val="0"/>
        <w:adjustRightInd w:val="0"/>
        <w:spacing w:line="360" w:lineRule="auto"/>
        <w:ind w:firstLine="540"/>
        <w:jc w:val="both"/>
        <w:rPr>
          <w:sz w:val="28"/>
          <w:szCs w:val="28"/>
        </w:rPr>
      </w:pPr>
    </w:p>
    <w:p w:rsidR="00424DCE" w:rsidRPr="00F93017" w:rsidRDefault="00424DCE" w:rsidP="00424DCE">
      <w:pPr>
        <w:widowControl w:val="0"/>
        <w:autoSpaceDE w:val="0"/>
        <w:autoSpaceDN w:val="0"/>
        <w:adjustRightInd w:val="0"/>
        <w:spacing w:line="360" w:lineRule="auto"/>
        <w:ind w:firstLine="540"/>
        <w:jc w:val="both"/>
        <w:rPr>
          <w:sz w:val="28"/>
          <w:szCs w:val="28"/>
        </w:rPr>
      </w:pPr>
    </w:p>
    <w:p w:rsidR="00424DCE" w:rsidRPr="00F93017" w:rsidRDefault="00424DCE" w:rsidP="00424DCE">
      <w:pPr>
        <w:pStyle w:val="ConsPlusTitle"/>
        <w:spacing w:line="276" w:lineRule="auto"/>
        <w:jc w:val="center"/>
        <w:rPr>
          <w:sz w:val="28"/>
          <w:szCs w:val="28"/>
        </w:rPr>
      </w:pPr>
      <w:r>
        <w:rPr>
          <w:sz w:val="28"/>
          <w:szCs w:val="28"/>
        </w:rPr>
        <w:t>МУНИЦИПАЛЬНАЯ</w:t>
      </w:r>
      <w:r w:rsidRPr="00F93017">
        <w:rPr>
          <w:sz w:val="28"/>
          <w:szCs w:val="28"/>
        </w:rPr>
        <w:t xml:space="preserve"> ПРОГРАММА </w:t>
      </w:r>
    </w:p>
    <w:p w:rsidR="00B56E33" w:rsidRDefault="00B56E33" w:rsidP="005F143A">
      <w:pPr>
        <w:pStyle w:val="ConsPlusTitle"/>
        <w:spacing w:line="276" w:lineRule="auto"/>
        <w:ind w:left="-142"/>
        <w:jc w:val="center"/>
        <w:rPr>
          <w:rStyle w:val="24"/>
          <w:sz w:val="28"/>
          <w:szCs w:val="28"/>
        </w:rPr>
      </w:pPr>
      <w:r w:rsidRPr="00C807C9">
        <w:rPr>
          <w:rStyle w:val="24"/>
          <w:sz w:val="28"/>
          <w:szCs w:val="28"/>
        </w:rPr>
        <w:t>«</w:t>
      </w:r>
      <w:r>
        <w:rPr>
          <w:rStyle w:val="24"/>
          <w:sz w:val="28"/>
          <w:szCs w:val="28"/>
        </w:rPr>
        <w:t>РА</w:t>
      </w:r>
      <w:r w:rsidR="005F143A">
        <w:rPr>
          <w:rStyle w:val="24"/>
          <w:sz w:val="28"/>
          <w:szCs w:val="28"/>
        </w:rPr>
        <w:t xml:space="preserve">ЗВИТИЕ </w:t>
      </w:r>
      <w:proofErr w:type="gramStart"/>
      <w:r w:rsidR="005F143A">
        <w:rPr>
          <w:rStyle w:val="24"/>
          <w:sz w:val="28"/>
          <w:szCs w:val="28"/>
        </w:rPr>
        <w:t>КОММУНАЛЬНОЙ</w:t>
      </w:r>
      <w:proofErr w:type="gramEnd"/>
      <w:r w:rsidR="005F143A">
        <w:rPr>
          <w:rStyle w:val="24"/>
          <w:sz w:val="28"/>
          <w:szCs w:val="28"/>
        </w:rPr>
        <w:t xml:space="preserve">  И ЖИЛИЩНОЙ </w:t>
      </w:r>
      <w:r w:rsidR="0054381C">
        <w:rPr>
          <w:rStyle w:val="24"/>
          <w:sz w:val="28"/>
          <w:szCs w:val="28"/>
        </w:rPr>
        <w:t>И</w:t>
      </w:r>
      <w:r>
        <w:rPr>
          <w:rStyle w:val="24"/>
          <w:sz w:val="28"/>
          <w:szCs w:val="28"/>
        </w:rPr>
        <w:t xml:space="preserve">ФРАСТРУКТУРЫ </w:t>
      </w:r>
      <w:r w:rsidR="00A65AF7">
        <w:rPr>
          <w:rStyle w:val="24"/>
          <w:sz w:val="28"/>
          <w:szCs w:val="28"/>
        </w:rPr>
        <w:t xml:space="preserve">В </w:t>
      </w:r>
      <w:r>
        <w:rPr>
          <w:rStyle w:val="24"/>
          <w:sz w:val="28"/>
          <w:szCs w:val="28"/>
        </w:rPr>
        <w:t>СЛОБОДСКО</w:t>
      </w:r>
      <w:r w:rsidR="0054381C">
        <w:rPr>
          <w:rStyle w:val="24"/>
          <w:sz w:val="28"/>
          <w:szCs w:val="28"/>
        </w:rPr>
        <w:t>М</w:t>
      </w:r>
      <w:r>
        <w:rPr>
          <w:rStyle w:val="24"/>
          <w:sz w:val="28"/>
          <w:szCs w:val="28"/>
        </w:rPr>
        <w:t xml:space="preserve"> РАЙОН</w:t>
      </w:r>
      <w:r w:rsidR="0054381C">
        <w:rPr>
          <w:rStyle w:val="24"/>
          <w:sz w:val="28"/>
          <w:szCs w:val="28"/>
        </w:rPr>
        <w:t>Е</w:t>
      </w:r>
      <w:r>
        <w:rPr>
          <w:rStyle w:val="24"/>
          <w:sz w:val="28"/>
          <w:szCs w:val="28"/>
        </w:rPr>
        <w:t xml:space="preserve">» </w:t>
      </w:r>
    </w:p>
    <w:p w:rsidR="00424DCE" w:rsidRPr="00F93017" w:rsidRDefault="00424DCE" w:rsidP="00424DCE">
      <w:pPr>
        <w:pStyle w:val="ConsPlusTitle"/>
        <w:spacing w:line="276" w:lineRule="auto"/>
        <w:jc w:val="center"/>
        <w:rPr>
          <w:sz w:val="28"/>
          <w:szCs w:val="28"/>
        </w:rPr>
      </w:pPr>
      <w:r>
        <w:rPr>
          <w:sz w:val="28"/>
          <w:szCs w:val="28"/>
        </w:rPr>
        <w:t>на 2025-2030 годы</w:t>
      </w:r>
    </w:p>
    <w:p w:rsidR="00DA0C49" w:rsidRDefault="00DA0C49">
      <w:pPr>
        <w:spacing w:after="200" w:line="276" w:lineRule="auto"/>
        <w:rPr>
          <w:sz w:val="28"/>
          <w:szCs w:val="28"/>
        </w:rPr>
      </w:pPr>
    </w:p>
    <w:p w:rsidR="00C34EED" w:rsidRPr="00C34EED" w:rsidRDefault="00C34EED" w:rsidP="00C34EED">
      <w:pPr>
        <w:shd w:val="clear" w:color="auto" w:fill="FFFFFF"/>
        <w:jc w:val="center"/>
        <w:rPr>
          <w:b/>
          <w:color w:val="1A1A1A"/>
          <w:sz w:val="28"/>
          <w:szCs w:val="28"/>
        </w:rPr>
      </w:pPr>
      <w:r w:rsidRPr="00C34EED">
        <w:rPr>
          <w:b/>
          <w:color w:val="1A1A1A"/>
          <w:sz w:val="28"/>
          <w:szCs w:val="28"/>
        </w:rPr>
        <w:t>ПАСПОРТ</w:t>
      </w:r>
    </w:p>
    <w:p w:rsidR="00C34EED" w:rsidRPr="00C34EED" w:rsidRDefault="00C34EED" w:rsidP="00C34EED">
      <w:pPr>
        <w:shd w:val="clear" w:color="auto" w:fill="FFFFFF"/>
        <w:jc w:val="center"/>
        <w:rPr>
          <w:b/>
          <w:color w:val="1A1A1A"/>
          <w:sz w:val="28"/>
          <w:szCs w:val="28"/>
        </w:rPr>
      </w:pPr>
      <w:r w:rsidRPr="00C34EED">
        <w:rPr>
          <w:b/>
          <w:color w:val="1A1A1A"/>
          <w:sz w:val="28"/>
          <w:szCs w:val="28"/>
        </w:rPr>
        <w:t>муниципальной программы</w:t>
      </w:r>
    </w:p>
    <w:p w:rsidR="00CB7E67" w:rsidRDefault="00CB7E67" w:rsidP="00AE62FD">
      <w:pPr>
        <w:pStyle w:val="ConsPlusTitle"/>
        <w:spacing w:line="276" w:lineRule="auto"/>
        <w:jc w:val="center"/>
        <w:rPr>
          <w:rStyle w:val="24"/>
          <w:sz w:val="28"/>
          <w:szCs w:val="28"/>
        </w:rPr>
      </w:pPr>
      <w:r w:rsidRPr="00C807C9">
        <w:rPr>
          <w:rStyle w:val="24"/>
          <w:sz w:val="28"/>
          <w:szCs w:val="28"/>
        </w:rPr>
        <w:t>«</w:t>
      </w:r>
      <w:r>
        <w:rPr>
          <w:rStyle w:val="24"/>
          <w:sz w:val="28"/>
          <w:szCs w:val="28"/>
        </w:rPr>
        <w:t>РАЗВИТИЕ КОММУНАЛЬНОЙ  И ЖИЛИЩНОЙ ИНФРАСТРУКТУРЫ В СЛОБОДСКОМ РАЙОНЕ»</w:t>
      </w:r>
    </w:p>
    <w:p w:rsidR="00DA0C49" w:rsidRDefault="00DA0C49" w:rsidP="00AE62FD">
      <w:pPr>
        <w:pStyle w:val="ConsPlusTitle"/>
        <w:spacing w:line="276" w:lineRule="auto"/>
        <w:jc w:val="center"/>
        <w:rPr>
          <w:rStyle w:val="24"/>
          <w:sz w:val="28"/>
          <w:szCs w:val="28"/>
        </w:rPr>
      </w:pPr>
      <w:r>
        <w:rPr>
          <w:rStyle w:val="24"/>
          <w:sz w:val="28"/>
          <w:szCs w:val="28"/>
        </w:rPr>
        <w:t xml:space="preserve">на </w:t>
      </w:r>
      <w:r w:rsidR="00CB7E67">
        <w:rPr>
          <w:rStyle w:val="24"/>
          <w:sz w:val="28"/>
          <w:szCs w:val="28"/>
        </w:rPr>
        <w:t>2025 – 2030 годы</w:t>
      </w:r>
    </w:p>
    <w:p w:rsidR="00DA0C49" w:rsidRDefault="00DA0C49" w:rsidP="00AE62FD">
      <w:pPr>
        <w:pStyle w:val="ConsPlusTitle"/>
        <w:spacing w:line="276" w:lineRule="auto"/>
        <w:jc w:val="center"/>
        <w:rPr>
          <w:rStyle w:val="24"/>
          <w:sz w:val="28"/>
          <w:szCs w:val="28"/>
        </w:rPr>
      </w:pPr>
    </w:p>
    <w:tbl>
      <w:tblPr>
        <w:tblStyle w:val="a5"/>
        <w:tblW w:w="0" w:type="auto"/>
        <w:tblLook w:val="04A0" w:firstRow="1" w:lastRow="0" w:firstColumn="1" w:lastColumn="0" w:noHBand="0" w:noVBand="1"/>
      </w:tblPr>
      <w:tblGrid>
        <w:gridCol w:w="3936"/>
        <w:gridCol w:w="5634"/>
      </w:tblGrid>
      <w:tr w:rsidR="00DA0C49" w:rsidTr="00DA0C49">
        <w:tc>
          <w:tcPr>
            <w:tcW w:w="3936" w:type="dxa"/>
          </w:tcPr>
          <w:p w:rsidR="00DA0C49" w:rsidRPr="000D3FC7" w:rsidRDefault="00DA0C49" w:rsidP="00DA0C49">
            <w:pPr>
              <w:jc w:val="both"/>
            </w:pPr>
            <w:r w:rsidRPr="000D3FC7">
              <w:rPr>
                <w:rStyle w:val="1"/>
                <w:rFonts w:eastAsiaTheme="minorHAnsi"/>
                <w:sz w:val="24"/>
                <w:szCs w:val="24"/>
              </w:rPr>
              <w:t>Ответственный исполнитель муниципальной программы</w:t>
            </w:r>
          </w:p>
        </w:tc>
        <w:tc>
          <w:tcPr>
            <w:tcW w:w="5634" w:type="dxa"/>
          </w:tcPr>
          <w:p w:rsidR="00DA0C49" w:rsidRPr="000D3FC7" w:rsidRDefault="001F3A35" w:rsidP="00DA0C49">
            <w:pPr>
              <w:jc w:val="both"/>
              <w:rPr>
                <w:rStyle w:val="1"/>
                <w:rFonts w:eastAsiaTheme="minorHAnsi"/>
                <w:sz w:val="24"/>
                <w:szCs w:val="24"/>
              </w:rPr>
            </w:pPr>
            <w:r>
              <w:rPr>
                <w:rStyle w:val="1"/>
                <w:rFonts w:eastAsiaTheme="minorHAnsi"/>
                <w:sz w:val="24"/>
                <w:szCs w:val="24"/>
              </w:rPr>
              <w:t>Администрация Слободского района (</w:t>
            </w:r>
            <w:r w:rsidR="00DA0C49" w:rsidRPr="000D3FC7">
              <w:rPr>
                <w:rStyle w:val="1"/>
                <w:rFonts w:eastAsiaTheme="minorHAnsi"/>
                <w:sz w:val="24"/>
                <w:szCs w:val="24"/>
              </w:rPr>
              <w:t>Управление муниципального хозяйства администрации Слободского района</w:t>
            </w:r>
            <w:r>
              <w:rPr>
                <w:rStyle w:val="1"/>
                <w:rFonts w:eastAsiaTheme="minorHAnsi"/>
                <w:sz w:val="24"/>
                <w:szCs w:val="24"/>
              </w:rPr>
              <w:t>)</w:t>
            </w:r>
            <w:r w:rsidR="00DA0C49" w:rsidRPr="000D3FC7">
              <w:rPr>
                <w:rStyle w:val="1"/>
                <w:rFonts w:eastAsiaTheme="minorHAnsi"/>
                <w:sz w:val="24"/>
                <w:szCs w:val="24"/>
              </w:rPr>
              <w:t>;</w:t>
            </w:r>
          </w:p>
          <w:p w:rsidR="00DA0C49" w:rsidRPr="000D3FC7" w:rsidRDefault="001F3A35" w:rsidP="00DA0C49">
            <w:pPr>
              <w:jc w:val="both"/>
              <w:rPr>
                <w:color w:val="000000"/>
                <w:spacing w:val="1"/>
              </w:rPr>
            </w:pPr>
            <w:r>
              <w:rPr>
                <w:color w:val="000000"/>
                <w:spacing w:val="1"/>
              </w:rPr>
              <w:t>(</w:t>
            </w:r>
            <w:r w:rsidR="00DA0C49" w:rsidRPr="000D3FC7">
              <w:rPr>
                <w:color w:val="000000"/>
                <w:spacing w:val="1"/>
              </w:rPr>
              <w:t>Отдел градостроительства и землеустройства администрации Слободского района</w:t>
            </w:r>
            <w:r>
              <w:rPr>
                <w:color w:val="000000"/>
                <w:spacing w:val="1"/>
              </w:rPr>
              <w:t>)</w:t>
            </w:r>
            <w:r w:rsidR="00DA0C49" w:rsidRPr="000D3FC7">
              <w:rPr>
                <w:color w:val="000000"/>
                <w:spacing w:val="1"/>
              </w:rPr>
              <w:t>.</w:t>
            </w:r>
          </w:p>
        </w:tc>
      </w:tr>
      <w:tr w:rsidR="00DA0C49" w:rsidTr="00DA0C49">
        <w:tc>
          <w:tcPr>
            <w:tcW w:w="3936" w:type="dxa"/>
          </w:tcPr>
          <w:p w:rsidR="00DA0C49" w:rsidRPr="000D3FC7" w:rsidRDefault="00DA0C49" w:rsidP="00DA0C49">
            <w:pPr>
              <w:jc w:val="both"/>
            </w:pPr>
            <w:r w:rsidRPr="000D3FC7">
              <w:rPr>
                <w:rStyle w:val="1"/>
                <w:rFonts w:eastAsiaTheme="minorHAnsi"/>
                <w:sz w:val="24"/>
                <w:szCs w:val="24"/>
              </w:rPr>
              <w:t>Соисполнители муниципаль</w:t>
            </w:r>
            <w:r w:rsidRPr="000D3FC7">
              <w:rPr>
                <w:rStyle w:val="1"/>
                <w:rFonts w:eastAsiaTheme="minorHAnsi"/>
                <w:sz w:val="24"/>
                <w:szCs w:val="24"/>
              </w:rPr>
              <w:softHyphen/>
              <w:t>ной программы</w:t>
            </w:r>
          </w:p>
        </w:tc>
        <w:tc>
          <w:tcPr>
            <w:tcW w:w="5634" w:type="dxa"/>
          </w:tcPr>
          <w:p w:rsidR="00DA0C49" w:rsidRPr="000D3FC7" w:rsidRDefault="00DA0C49" w:rsidP="00DA0C49">
            <w:pPr>
              <w:ind w:left="35"/>
              <w:jc w:val="both"/>
              <w:rPr>
                <w:color w:val="000000"/>
                <w:spacing w:val="1"/>
              </w:rPr>
            </w:pPr>
            <w:proofErr w:type="spellStart"/>
            <w:r w:rsidRPr="000D3FC7">
              <w:rPr>
                <w:color w:val="000000"/>
                <w:spacing w:val="1"/>
              </w:rPr>
              <w:t>Ресурсоснабжающие</w:t>
            </w:r>
            <w:proofErr w:type="spellEnd"/>
            <w:r w:rsidRPr="000D3FC7">
              <w:rPr>
                <w:color w:val="000000"/>
                <w:spacing w:val="1"/>
              </w:rPr>
              <w:t xml:space="preserve"> предприятия Слободского района; </w:t>
            </w:r>
          </w:p>
          <w:p w:rsidR="00DA0C49" w:rsidRPr="000D3FC7" w:rsidRDefault="00DA0C49" w:rsidP="00DA0C49">
            <w:pPr>
              <w:ind w:left="35"/>
              <w:jc w:val="both"/>
              <w:rPr>
                <w:color w:val="000000"/>
                <w:spacing w:val="1"/>
              </w:rPr>
            </w:pPr>
            <w:r w:rsidRPr="000D3FC7">
              <w:rPr>
                <w:color w:val="000000"/>
                <w:spacing w:val="1"/>
              </w:rPr>
              <w:t>Управляющие компании;</w:t>
            </w:r>
          </w:p>
          <w:p w:rsidR="00DA0C49" w:rsidRPr="000D3FC7" w:rsidRDefault="00DA0C49" w:rsidP="00DA0C49">
            <w:pPr>
              <w:ind w:left="35"/>
              <w:jc w:val="both"/>
            </w:pPr>
            <w:r w:rsidRPr="000D3FC7">
              <w:rPr>
                <w:color w:val="000000"/>
                <w:spacing w:val="1"/>
              </w:rPr>
              <w:t>Администрации городского и сельских поселений Слободского района.</w:t>
            </w:r>
          </w:p>
        </w:tc>
      </w:tr>
      <w:tr w:rsidR="00DA0C49" w:rsidTr="00DA0C49">
        <w:tc>
          <w:tcPr>
            <w:tcW w:w="3936" w:type="dxa"/>
          </w:tcPr>
          <w:p w:rsidR="00DA0C49" w:rsidRPr="000D3FC7" w:rsidRDefault="00DA0C49" w:rsidP="00DA0C49">
            <w:pPr>
              <w:jc w:val="both"/>
            </w:pPr>
            <w:r w:rsidRPr="000D3FC7">
              <w:rPr>
                <w:rStyle w:val="1"/>
                <w:rFonts w:eastAsiaTheme="minorHAnsi"/>
                <w:sz w:val="24"/>
                <w:szCs w:val="24"/>
              </w:rPr>
              <w:t>Наименование подпрограмм/направлений</w:t>
            </w:r>
          </w:p>
        </w:tc>
        <w:tc>
          <w:tcPr>
            <w:tcW w:w="5634" w:type="dxa"/>
          </w:tcPr>
          <w:p w:rsidR="00DA0C49" w:rsidRPr="000D3FC7" w:rsidRDefault="00DA0C49" w:rsidP="00DA0C49">
            <w:pPr>
              <w:jc w:val="both"/>
            </w:pPr>
            <w:r w:rsidRPr="000D3FC7">
              <w:rPr>
                <w:rStyle w:val="1"/>
                <w:rFonts w:eastAsiaTheme="minorHAnsi"/>
                <w:sz w:val="24"/>
                <w:szCs w:val="24"/>
              </w:rPr>
              <w:t>отсутствуют</w:t>
            </w:r>
          </w:p>
        </w:tc>
      </w:tr>
      <w:tr w:rsidR="00DA0C49" w:rsidTr="00DA0C49">
        <w:tc>
          <w:tcPr>
            <w:tcW w:w="3936" w:type="dxa"/>
          </w:tcPr>
          <w:p w:rsidR="00DA0C49" w:rsidRPr="000D3FC7" w:rsidRDefault="00DA0C49" w:rsidP="00DA0C49">
            <w:pPr>
              <w:jc w:val="both"/>
            </w:pPr>
            <w:r w:rsidRPr="000D3FC7">
              <w:rPr>
                <w:rStyle w:val="1"/>
                <w:rFonts w:eastAsiaTheme="minorHAnsi"/>
                <w:sz w:val="24"/>
                <w:szCs w:val="24"/>
              </w:rPr>
              <w:t>Цели муниципальной про</w:t>
            </w:r>
            <w:r w:rsidRPr="000D3FC7">
              <w:rPr>
                <w:rStyle w:val="1"/>
                <w:rFonts w:eastAsiaTheme="minorHAnsi"/>
                <w:sz w:val="24"/>
                <w:szCs w:val="24"/>
              </w:rPr>
              <w:softHyphen/>
              <w:t>граммы</w:t>
            </w:r>
          </w:p>
        </w:tc>
        <w:tc>
          <w:tcPr>
            <w:tcW w:w="5634" w:type="dxa"/>
          </w:tcPr>
          <w:p w:rsidR="00DA0C49" w:rsidRPr="000D3FC7" w:rsidRDefault="00DA0C49" w:rsidP="00DA0C49">
            <w:pPr>
              <w:jc w:val="both"/>
              <w:rPr>
                <w:rStyle w:val="1"/>
                <w:rFonts w:eastAsiaTheme="minorHAnsi"/>
                <w:sz w:val="24"/>
                <w:szCs w:val="24"/>
              </w:rPr>
            </w:pPr>
            <w:r w:rsidRPr="000D3FC7">
              <w:rPr>
                <w:rStyle w:val="1"/>
                <w:rFonts w:eastAsiaTheme="minorHAnsi"/>
                <w:sz w:val="24"/>
                <w:szCs w:val="24"/>
              </w:rPr>
              <w:t>- повышение качества и доступнос</w:t>
            </w:r>
            <w:r w:rsidR="009D0045">
              <w:rPr>
                <w:rStyle w:val="1"/>
                <w:rFonts w:eastAsiaTheme="minorHAnsi"/>
                <w:sz w:val="24"/>
                <w:szCs w:val="24"/>
              </w:rPr>
              <w:t>ти жилищно-коммунальных услуг;</w:t>
            </w:r>
          </w:p>
          <w:p w:rsidR="00DA0C49" w:rsidRPr="000D3FC7" w:rsidRDefault="00DA0C49" w:rsidP="00DA0C49">
            <w:pPr>
              <w:jc w:val="both"/>
              <w:rPr>
                <w:rStyle w:val="1"/>
                <w:rFonts w:eastAsiaTheme="minorHAnsi"/>
                <w:sz w:val="24"/>
                <w:szCs w:val="24"/>
              </w:rPr>
            </w:pPr>
            <w:r w:rsidRPr="000D3FC7">
              <w:rPr>
                <w:rStyle w:val="1"/>
                <w:rFonts w:eastAsiaTheme="minorHAnsi"/>
                <w:sz w:val="24"/>
                <w:szCs w:val="24"/>
              </w:rPr>
              <w:t>- безопасное и качественное проживание граждан Слободского района.</w:t>
            </w:r>
          </w:p>
        </w:tc>
      </w:tr>
      <w:tr w:rsidR="00DA0C49" w:rsidTr="00DA0C49">
        <w:tc>
          <w:tcPr>
            <w:tcW w:w="3936" w:type="dxa"/>
          </w:tcPr>
          <w:p w:rsidR="00DA0C49" w:rsidRPr="000D3FC7" w:rsidRDefault="00DA0C49" w:rsidP="00DA0C49">
            <w:pPr>
              <w:jc w:val="both"/>
            </w:pPr>
            <w:r w:rsidRPr="000D3FC7">
              <w:rPr>
                <w:rStyle w:val="1"/>
                <w:rFonts w:eastAsiaTheme="minorHAnsi"/>
                <w:sz w:val="24"/>
                <w:szCs w:val="24"/>
              </w:rPr>
              <w:t>Задачи муниципальной про</w:t>
            </w:r>
            <w:r w:rsidRPr="000D3FC7">
              <w:rPr>
                <w:rStyle w:val="1"/>
                <w:rFonts w:eastAsiaTheme="minorHAnsi"/>
                <w:sz w:val="24"/>
                <w:szCs w:val="24"/>
              </w:rPr>
              <w:softHyphen/>
              <w:t>граммы</w:t>
            </w:r>
          </w:p>
        </w:tc>
        <w:tc>
          <w:tcPr>
            <w:tcW w:w="5634" w:type="dxa"/>
          </w:tcPr>
          <w:p w:rsidR="00DA0C49" w:rsidRPr="000D3FC7" w:rsidRDefault="00DA0C49" w:rsidP="00DA0C49">
            <w:pPr>
              <w:widowControl w:val="0"/>
              <w:spacing w:line="322" w:lineRule="exact"/>
              <w:jc w:val="both"/>
              <w:rPr>
                <w:color w:val="000000"/>
                <w:spacing w:val="1"/>
              </w:rPr>
            </w:pPr>
            <w:r w:rsidRPr="000D3FC7">
              <w:rPr>
                <w:color w:val="000000"/>
                <w:spacing w:val="1"/>
              </w:rPr>
              <w:t xml:space="preserve">- повышение </w:t>
            </w:r>
            <w:proofErr w:type="spellStart"/>
            <w:r w:rsidRPr="000D3FC7">
              <w:rPr>
                <w:color w:val="000000"/>
                <w:spacing w:val="1"/>
              </w:rPr>
              <w:t>энергоэффективности</w:t>
            </w:r>
            <w:proofErr w:type="spellEnd"/>
            <w:r w:rsidRPr="000D3FC7">
              <w:rPr>
                <w:color w:val="000000"/>
                <w:spacing w:val="1"/>
              </w:rPr>
              <w:t xml:space="preserve"> в Слободском район</w:t>
            </w:r>
            <w:r w:rsidR="009D0045">
              <w:rPr>
                <w:color w:val="000000"/>
                <w:spacing w:val="1"/>
              </w:rPr>
              <w:t>е</w:t>
            </w:r>
            <w:r w:rsidRPr="000D3FC7">
              <w:rPr>
                <w:color w:val="000000"/>
                <w:spacing w:val="1"/>
              </w:rPr>
              <w:t>;</w:t>
            </w:r>
          </w:p>
          <w:p w:rsidR="00DA0C49" w:rsidRPr="000D3FC7" w:rsidRDefault="00DA0C49" w:rsidP="00DA0C49">
            <w:pPr>
              <w:pStyle w:val="4"/>
              <w:shd w:val="clear" w:color="auto" w:fill="auto"/>
              <w:spacing w:after="0" w:line="322" w:lineRule="exact"/>
              <w:ind w:firstLine="0"/>
              <w:jc w:val="both"/>
              <w:rPr>
                <w:rStyle w:val="1"/>
                <w:sz w:val="24"/>
                <w:szCs w:val="24"/>
              </w:rPr>
            </w:pPr>
            <w:r w:rsidRPr="000D3FC7">
              <w:rPr>
                <w:rStyle w:val="1"/>
                <w:sz w:val="24"/>
                <w:szCs w:val="24"/>
              </w:rPr>
              <w:t>- повышение качества предоставления коммунальных услуг для населения;</w:t>
            </w:r>
          </w:p>
          <w:p w:rsidR="00DA0C49" w:rsidRPr="000D3FC7" w:rsidRDefault="00DA0C49" w:rsidP="00DA0C49">
            <w:pPr>
              <w:pStyle w:val="4"/>
              <w:shd w:val="clear" w:color="auto" w:fill="auto"/>
              <w:spacing w:after="0" w:line="322" w:lineRule="exact"/>
              <w:ind w:firstLine="0"/>
              <w:jc w:val="both"/>
              <w:rPr>
                <w:color w:val="000000"/>
                <w:sz w:val="24"/>
                <w:szCs w:val="24"/>
              </w:rPr>
            </w:pPr>
            <w:r w:rsidRPr="000D3FC7">
              <w:rPr>
                <w:color w:val="000000"/>
                <w:sz w:val="24"/>
                <w:szCs w:val="24"/>
              </w:rPr>
              <w:t xml:space="preserve">- обеспечение условий для эффективного развития в области строительства и архитектуры, комплексного освоения территорий </w:t>
            </w:r>
          </w:p>
        </w:tc>
      </w:tr>
      <w:tr w:rsidR="00DA0C49" w:rsidTr="00DA0C49">
        <w:tc>
          <w:tcPr>
            <w:tcW w:w="3936" w:type="dxa"/>
          </w:tcPr>
          <w:p w:rsidR="00DA0C49" w:rsidRPr="000D3FC7" w:rsidRDefault="00DA0C49" w:rsidP="00DA0C49">
            <w:pPr>
              <w:jc w:val="both"/>
              <w:rPr>
                <w:rStyle w:val="1"/>
                <w:rFonts w:eastAsiaTheme="minorHAnsi"/>
                <w:sz w:val="24"/>
                <w:szCs w:val="24"/>
              </w:rPr>
            </w:pPr>
            <w:r w:rsidRPr="000D3FC7">
              <w:rPr>
                <w:rStyle w:val="1"/>
                <w:rFonts w:eastAsiaTheme="minorHAnsi"/>
                <w:sz w:val="24"/>
                <w:szCs w:val="24"/>
              </w:rPr>
              <w:t>Программно-целевые инструменты</w:t>
            </w:r>
          </w:p>
        </w:tc>
        <w:tc>
          <w:tcPr>
            <w:tcW w:w="5634" w:type="dxa"/>
          </w:tcPr>
          <w:p w:rsidR="00DA0C49" w:rsidRPr="000D3FC7" w:rsidRDefault="00DA0C49" w:rsidP="00DA0C49">
            <w:pPr>
              <w:pStyle w:val="4"/>
              <w:shd w:val="clear" w:color="auto" w:fill="auto"/>
              <w:spacing w:after="0" w:line="322" w:lineRule="exact"/>
              <w:ind w:firstLine="0"/>
              <w:jc w:val="both"/>
              <w:rPr>
                <w:rFonts w:eastAsiaTheme="minorHAnsi"/>
                <w:bCs/>
                <w:iCs/>
                <w:sz w:val="24"/>
                <w:szCs w:val="24"/>
              </w:rPr>
            </w:pPr>
            <w:r w:rsidRPr="000D3FC7">
              <w:rPr>
                <w:rStyle w:val="1"/>
                <w:sz w:val="24"/>
                <w:szCs w:val="24"/>
              </w:rPr>
              <w:t xml:space="preserve">- </w:t>
            </w:r>
            <w:r w:rsidRPr="000D3FC7">
              <w:rPr>
                <w:rFonts w:eastAsiaTheme="minorHAnsi"/>
                <w:bCs/>
                <w:iCs/>
                <w:sz w:val="24"/>
                <w:szCs w:val="24"/>
              </w:rPr>
              <w:t>повышение уровня газификации и использования природного газа;</w:t>
            </w:r>
          </w:p>
          <w:p w:rsidR="00DA0C49" w:rsidRPr="000D3FC7" w:rsidRDefault="00DA0C49" w:rsidP="00DA0C49">
            <w:pPr>
              <w:pStyle w:val="4"/>
              <w:shd w:val="clear" w:color="auto" w:fill="auto"/>
              <w:spacing w:after="0" w:line="322" w:lineRule="exact"/>
              <w:ind w:firstLine="0"/>
              <w:jc w:val="both"/>
              <w:rPr>
                <w:rFonts w:eastAsiaTheme="minorHAnsi"/>
                <w:bCs/>
                <w:iCs/>
                <w:sz w:val="24"/>
                <w:szCs w:val="24"/>
              </w:rPr>
            </w:pPr>
            <w:r w:rsidRPr="000D3FC7">
              <w:rPr>
                <w:rFonts w:eastAsiaTheme="minorHAnsi"/>
                <w:bCs/>
                <w:iCs/>
                <w:sz w:val="24"/>
                <w:szCs w:val="24"/>
              </w:rPr>
              <w:t xml:space="preserve">- </w:t>
            </w:r>
            <w:r w:rsidRPr="000D3FC7">
              <w:rPr>
                <w:sz w:val="24"/>
                <w:szCs w:val="24"/>
              </w:rPr>
              <w:t>повышение качества подачи тепла;</w:t>
            </w:r>
          </w:p>
          <w:p w:rsidR="00DA0C49" w:rsidRDefault="00DA0C49" w:rsidP="00DA0C49">
            <w:pPr>
              <w:pStyle w:val="4"/>
              <w:shd w:val="clear" w:color="auto" w:fill="auto"/>
              <w:spacing w:after="0" w:line="322" w:lineRule="exact"/>
              <w:ind w:firstLine="0"/>
              <w:jc w:val="both"/>
              <w:rPr>
                <w:rFonts w:eastAsiaTheme="minorHAnsi"/>
                <w:bCs/>
                <w:iCs/>
                <w:sz w:val="24"/>
                <w:szCs w:val="24"/>
              </w:rPr>
            </w:pPr>
            <w:r w:rsidRPr="000D3FC7">
              <w:rPr>
                <w:rFonts w:eastAsiaTheme="minorHAnsi"/>
                <w:bCs/>
                <w:iCs/>
                <w:sz w:val="24"/>
                <w:szCs w:val="24"/>
              </w:rPr>
              <w:lastRenderedPageBreak/>
              <w:t xml:space="preserve">- </w:t>
            </w:r>
            <w:r w:rsidRPr="000D3FC7">
              <w:rPr>
                <w:sz w:val="24"/>
                <w:szCs w:val="24"/>
              </w:rPr>
              <w:t xml:space="preserve"> бесперебойное снабжение  питьевой водой</w:t>
            </w:r>
            <w:r w:rsidRPr="000D3FC7">
              <w:rPr>
                <w:rFonts w:eastAsiaTheme="minorHAnsi"/>
                <w:bCs/>
                <w:iCs/>
                <w:sz w:val="24"/>
                <w:szCs w:val="24"/>
              </w:rPr>
              <w:t>;</w:t>
            </w:r>
          </w:p>
          <w:p w:rsidR="00DA0C49" w:rsidRPr="000D3FC7" w:rsidRDefault="00DA0C49" w:rsidP="00DA0C49">
            <w:pPr>
              <w:pStyle w:val="4"/>
              <w:shd w:val="clear" w:color="auto" w:fill="auto"/>
              <w:spacing w:after="0" w:line="322" w:lineRule="exact"/>
              <w:ind w:firstLine="0"/>
              <w:jc w:val="both"/>
              <w:rPr>
                <w:rFonts w:eastAsiaTheme="minorHAnsi"/>
                <w:bCs/>
                <w:iCs/>
                <w:sz w:val="24"/>
                <w:szCs w:val="24"/>
              </w:rPr>
            </w:pPr>
            <w:r>
              <w:rPr>
                <w:rFonts w:eastAsiaTheme="minorHAnsi"/>
                <w:bCs/>
                <w:iCs/>
                <w:sz w:val="24"/>
                <w:szCs w:val="24"/>
              </w:rPr>
              <w:t xml:space="preserve">- </w:t>
            </w:r>
            <w:r>
              <w:t xml:space="preserve"> </w:t>
            </w:r>
            <w:r w:rsidRPr="00993CD3">
              <w:rPr>
                <w:sz w:val="24"/>
                <w:szCs w:val="24"/>
              </w:rPr>
              <w:t>участие в проекте поддержки местных инициатив по ремонту водопроводов</w:t>
            </w:r>
            <w:r>
              <w:rPr>
                <w:sz w:val="24"/>
                <w:szCs w:val="24"/>
              </w:rPr>
              <w:t>;</w:t>
            </w:r>
          </w:p>
          <w:p w:rsidR="00DA0C49" w:rsidRPr="000D3FC7" w:rsidRDefault="00DA0C49" w:rsidP="00DA0C49">
            <w:pPr>
              <w:pStyle w:val="4"/>
              <w:shd w:val="clear" w:color="auto" w:fill="auto"/>
              <w:spacing w:after="0" w:line="322" w:lineRule="exact"/>
              <w:ind w:firstLine="0"/>
              <w:jc w:val="both"/>
              <w:rPr>
                <w:rFonts w:eastAsiaTheme="minorHAnsi"/>
                <w:sz w:val="24"/>
                <w:szCs w:val="24"/>
              </w:rPr>
            </w:pPr>
            <w:r w:rsidRPr="000D3FC7">
              <w:rPr>
                <w:rFonts w:eastAsiaTheme="minorHAnsi"/>
                <w:bCs/>
                <w:iCs/>
                <w:sz w:val="24"/>
                <w:szCs w:val="24"/>
              </w:rPr>
              <w:t xml:space="preserve">- </w:t>
            </w:r>
            <w:r w:rsidRPr="000D3FC7">
              <w:rPr>
                <w:rFonts w:eastAsiaTheme="minorHAnsi"/>
                <w:sz w:val="24"/>
                <w:szCs w:val="24"/>
              </w:rPr>
              <w:t xml:space="preserve"> </w:t>
            </w:r>
            <w:r w:rsidRPr="000D3FC7">
              <w:rPr>
                <w:sz w:val="24"/>
                <w:szCs w:val="24"/>
              </w:rPr>
              <w:t>снижение  сброса загрязнённых бытовых отходов</w:t>
            </w:r>
            <w:r w:rsidRPr="000D3FC7">
              <w:rPr>
                <w:rFonts w:eastAsiaTheme="minorHAnsi"/>
                <w:sz w:val="24"/>
                <w:szCs w:val="24"/>
              </w:rPr>
              <w:t>;</w:t>
            </w:r>
          </w:p>
          <w:p w:rsidR="00DA0C49" w:rsidRPr="000D3FC7" w:rsidRDefault="00DA0C49" w:rsidP="00DA0C49">
            <w:pPr>
              <w:pStyle w:val="4"/>
              <w:shd w:val="clear" w:color="auto" w:fill="auto"/>
              <w:spacing w:after="0" w:line="322" w:lineRule="exact"/>
              <w:ind w:firstLine="0"/>
              <w:jc w:val="both"/>
              <w:rPr>
                <w:rFonts w:eastAsiaTheme="minorHAnsi"/>
                <w:sz w:val="24"/>
                <w:szCs w:val="24"/>
              </w:rPr>
            </w:pPr>
            <w:r w:rsidRPr="000D3FC7">
              <w:rPr>
                <w:rFonts w:eastAsiaTheme="minorHAnsi"/>
                <w:sz w:val="24"/>
                <w:szCs w:val="24"/>
              </w:rPr>
              <w:t>-  обеспечение отопительного сезона;</w:t>
            </w:r>
          </w:p>
          <w:p w:rsidR="00DA0C49" w:rsidRPr="009D0045" w:rsidRDefault="00DA0C49" w:rsidP="00DA0C49">
            <w:pPr>
              <w:pStyle w:val="4"/>
              <w:shd w:val="clear" w:color="auto" w:fill="auto"/>
              <w:spacing w:after="0" w:line="322" w:lineRule="exact"/>
              <w:ind w:firstLine="0"/>
              <w:jc w:val="both"/>
              <w:rPr>
                <w:rStyle w:val="1"/>
                <w:color w:val="auto"/>
                <w:sz w:val="24"/>
                <w:szCs w:val="24"/>
              </w:rPr>
            </w:pPr>
            <w:r w:rsidRPr="000D3FC7">
              <w:rPr>
                <w:rFonts w:eastAsiaTheme="minorHAnsi"/>
                <w:sz w:val="24"/>
                <w:szCs w:val="24"/>
              </w:rPr>
              <w:t xml:space="preserve">- </w:t>
            </w:r>
            <w:r>
              <w:rPr>
                <w:color w:val="383838"/>
                <w:shd w:val="clear" w:color="auto" w:fill="F9F9F9"/>
              </w:rPr>
              <w:t xml:space="preserve"> </w:t>
            </w:r>
            <w:r w:rsidRPr="009D0045">
              <w:rPr>
                <w:sz w:val="24"/>
                <w:szCs w:val="24"/>
                <w:shd w:val="clear" w:color="auto" w:fill="F9F9F9"/>
              </w:rPr>
              <w:t>уплата взносов на капитальный ремонт мест общего пользования за муниципальное жилье</w:t>
            </w:r>
            <w:r w:rsidRPr="009D0045">
              <w:rPr>
                <w:rStyle w:val="1"/>
                <w:color w:val="auto"/>
                <w:sz w:val="24"/>
                <w:szCs w:val="24"/>
              </w:rPr>
              <w:t>;</w:t>
            </w:r>
          </w:p>
          <w:p w:rsidR="00DA0C49" w:rsidRPr="000D3FC7" w:rsidRDefault="00DA0C49" w:rsidP="00DA0C49">
            <w:pPr>
              <w:pStyle w:val="4"/>
              <w:shd w:val="clear" w:color="auto" w:fill="auto"/>
              <w:spacing w:after="0" w:line="322" w:lineRule="exact"/>
              <w:ind w:firstLine="0"/>
              <w:jc w:val="both"/>
              <w:rPr>
                <w:rStyle w:val="1"/>
                <w:sz w:val="24"/>
                <w:szCs w:val="24"/>
              </w:rPr>
            </w:pPr>
            <w:r w:rsidRPr="000D3FC7">
              <w:rPr>
                <w:rStyle w:val="1"/>
                <w:sz w:val="24"/>
                <w:szCs w:val="24"/>
              </w:rPr>
              <w:t xml:space="preserve">- </w:t>
            </w:r>
            <w:r w:rsidRPr="000D3FC7">
              <w:rPr>
                <w:rFonts w:eastAsiaTheme="minorHAnsi"/>
                <w:sz w:val="24"/>
                <w:szCs w:val="24"/>
              </w:rPr>
              <w:t>подготовка сведений о границах населенных пунктов и о границах территориальных зон</w:t>
            </w:r>
          </w:p>
        </w:tc>
      </w:tr>
      <w:tr w:rsidR="00DA0C49" w:rsidTr="00DA0C49">
        <w:tc>
          <w:tcPr>
            <w:tcW w:w="3936" w:type="dxa"/>
          </w:tcPr>
          <w:p w:rsidR="00DA0C49" w:rsidRPr="000D3FC7" w:rsidRDefault="00DA0C49" w:rsidP="00DA0C49">
            <w:pPr>
              <w:jc w:val="both"/>
            </w:pPr>
            <w:r w:rsidRPr="000D3FC7">
              <w:rPr>
                <w:rStyle w:val="1"/>
                <w:rFonts w:eastAsiaTheme="minorHAnsi"/>
                <w:sz w:val="24"/>
                <w:szCs w:val="24"/>
              </w:rPr>
              <w:lastRenderedPageBreak/>
              <w:t>Целевые показатели эффективности реализации муници</w:t>
            </w:r>
            <w:r w:rsidRPr="000D3FC7">
              <w:rPr>
                <w:rStyle w:val="1"/>
                <w:rFonts w:eastAsiaTheme="minorHAnsi"/>
                <w:sz w:val="24"/>
                <w:szCs w:val="24"/>
              </w:rPr>
              <w:softHyphen/>
              <w:t>пальной программы</w:t>
            </w:r>
          </w:p>
        </w:tc>
        <w:tc>
          <w:tcPr>
            <w:tcW w:w="5634" w:type="dxa"/>
          </w:tcPr>
          <w:p w:rsidR="00DA0C49" w:rsidRPr="000D3FC7" w:rsidRDefault="00DA0C49" w:rsidP="00A51D41">
            <w:pPr>
              <w:pStyle w:val="4"/>
              <w:shd w:val="clear" w:color="auto" w:fill="auto"/>
              <w:spacing w:after="0" w:line="240" w:lineRule="auto"/>
              <w:ind w:firstLine="0"/>
              <w:jc w:val="both"/>
              <w:rPr>
                <w:sz w:val="24"/>
                <w:szCs w:val="24"/>
              </w:rPr>
            </w:pPr>
            <w:r w:rsidRPr="000D3FC7">
              <w:rPr>
                <w:rStyle w:val="1"/>
                <w:sz w:val="24"/>
                <w:szCs w:val="24"/>
              </w:rPr>
              <w:t xml:space="preserve">- </w:t>
            </w:r>
            <w:r w:rsidRPr="000D3FC7">
              <w:rPr>
                <w:sz w:val="24"/>
                <w:szCs w:val="24"/>
              </w:rPr>
              <w:t>удовлетворение граждан качеством коммунальных услуг;</w:t>
            </w:r>
          </w:p>
          <w:p w:rsidR="00DA0C49" w:rsidRPr="000D3FC7" w:rsidRDefault="00DA0C49" w:rsidP="00A51D41">
            <w:pPr>
              <w:pStyle w:val="4"/>
              <w:shd w:val="clear" w:color="auto" w:fill="auto"/>
              <w:spacing w:after="0" w:line="240" w:lineRule="auto"/>
              <w:ind w:firstLine="0"/>
              <w:jc w:val="both"/>
              <w:rPr>
                <w:sz w:val="24"/>
                <w:szCs w:val="24"/>
              </w:rPr>
            </w:pPr>
            <w:r w:rsidRPr="000D3FC7">
              <w:rPr>
                <w:sz w:val="24"/>
                <w:szCs w:val="24"/>
              </w:rPr>
              <w:t xml:space="preserve">-  создание газовой </w:t>
            </w:r>
            <w:proofErr w:type="spellStart"/>
            <w:r w:rsidRPr="000D3FC7">
              <w:rPr>
                <w:sz w:val="24"/>
                <w:szCs w:val="24"/>
              </w:rPr>
              <w:t>блочно</w:t>
            </w:r>
            <w:proofErr w:type="spellEnd"/>
            <w:r w:rsidRPr="000D3FC7">
              <w:rPr>
                <w:sz w:val="24"/>
                <w:szCs w:val="24"/>
              </w:rPr>
              <w:t>-модульной  котельной;</w:t>
            </w:r>
          </w:p>
          <w:p w:rsidR="00DA0C49" w:rsidRDefault="00DA0C49" w:rsidP="00A51D41">
            <w:pPr>
              <w:pStyle w:val="4"/>
              <w:shd w:val="clear" w:color="auto" w:fill="auto"/>
              <w:spacing w:after="0" w:line="240" w:lineRule="auto"/>
              <w:ind w:firstLine="0"/>
              <w:jc w:val="both"/>
              <w:rPr>
                <w:rFonts w:eastAsiaTheme="minorHAnsi"/>
                <w:sz w:val="24"/>
                <w:szCs w:val="24"/>
              </w:rPr>
            </w:pPr>
            <w:r w:rsidRPr="000D3FC7">
              <w:rPr>
                <w:sz w:val="24"/>
                <w:szCs w:val="24"/>
              </w:rPr>
              <w:t xml:space="preserve">- </w:t>
            </w:r>
            <w:r w:rsidRPr="000D3FC7">
              <w:rPr>
                <w:rFonts w:eastAsiaTheme="minorHAnsi"/>
                <w:sz w:val="24"/>
                <w:szCs w:val="24"/>
              </w:rPr>
              <w:t>уровень газификации населения природным газом;</w:t>
            </w:r>
          </w:p>
          <w:p w:rsidR="00E167E7" w:rsidRDefault="00E167E7" w:rsidP="00A51D41">
            <w:pPr>
              <w:pStyle w:val="4"/>
              <w:shd w:val="clear" w:color="auto" w:fill="auto"/>
              <w:spacing w:after="0" w:line="240" w:lineRule="auto"/>
              <w:ind w:firstLine="0"/>
              <w:jc w:val="both"/>
              <w:rPr>
                <w:rFonts w:eastAsiaTheme="minorHAnsi"/>
                <w:sz w:val="24"/>
                <w:szCs w:val="24"/>
              </w:rPr>
            </w:pPr>
            <w:r>
              <w:rPr>
                <w:rFonts w:eastAsiaTheme="minorHAnsi"/>
                <w:sz w:val="24"/>
                <w:szCs w:val="24"/>
              </w:rPr>
              <w:t xml:space="preserve">- </w:t>
            </w:r>
            <w:r w:rsidR="00E762E0">
              <w:rPr>
                <w:rFonts w:eastAsiaTheme="minorHAnsi"/>
                <w:sz w:val="24"/>
                <w:szCs w:val="24"/>
              </w:rPr>
              <w:t>капитальный ремонт котлов и оборудования котельных;</w:t>
            </w:r>
          </w:p>
          <w:p w:rsidR="00E762E0" w:rsidRDefault="00E762E0" w:rsidP="00A51D41">
            <w:pPr>
              <w:pStyle w:val="4"/>
              <w:shd w:val="clear" w:color="auto" w:fill="auto"/>
              <w:spacing w:after="0" w:line="240" w:lineRule="auto"/>
              <w:ind w:firstLine="0"/>
              <w:jc w:val="both"/>
              <w:rPr>
                <w:rFonts w:eastAsiaTheme="minorHAnsi"/>
                <w:sz w:val="24"/>
                <w:szCs w:val="24"/>
              </w:rPr>
            </w:pPr>
            <w:r>
              <w:rPr>
                <w:rFonts w:eastAsiaTheme="minorHAnsi"/>
                <w:sz w:val="24"/>
                <w:szCs w:val="24"/>
              </w:rPr>
              <w:t>- замена, капитальный ремонт, утепление теплотрасс;</w:t>
            </w:r>
          </w:p>
          <w:p w:rsidR="00DA0C49" w:rsidRPr="000D3FC7" w:rsidRDefault="00DA0C49" w:rsidP="00A51D41">
            <w:pPr>
              <w:pStyle w:val="4"/>
              <w:shd w:val="clear" w:color="auto" w:fill="auto"/>
              <w:spacing w:after="0" w:line="240" w:lineRule="auto"/>
              <w:ind w:firstLine="0"/>
              <w:jc w:val="both"/>
              <w:rPr>
                <w:rFonts w:eastAsiaTheme="minorHAnsi"/>
                <w:sz w:val="24"/>
                <w:szCs w:val="24"/>
              </w:rPr>
            </w:pPr>
            <w:r w:rsidRPr="000D3FC7">
              <w:rPr>
                <w:rFonts w:eastAsiaTheme="minorHAnsi"/>
                <w:sz w:val="24"/>
                <w:szCs w:val="24"/>
              </w:rPr>
              <w:t>-  уровень потерь воды;</w:t>
            </w:r>
          </w:p>
          <w:p w:rsidR="00533C2A" w:rsidRDefault="00DA0C49" w:rsidP="00533C2A">
            <w:pPr>
              <w:pStyle w:val="4"/>
              <w:shd w:val="clear" w:color="auto" w:fill="auto"/>
              <w:spacing w:after="0" w:line="240" w:lineRule="auto"/>
              <w:ind w:firstLine="0"/>
              <w:jc w:val="both"/>
              <w:rPr>
                <w:rFonts w:eastAsiaTheme="minorHAnsi"/>
                <w:sz w:val="24"/>
                <w:szCs w:val="24"/>
              </w:rPr>
            </w:pPr>
            <w:r w:rsidRPr="000D3FC7">
              <w:rPr>
                <w:rFonts w:eastAsiaTheme="minorHAnsi"/>
                <w:sz w:val="24"/>
                <w:szCs w:val="24"/>
              </w:rPr>
              <w:t xml:space="preserve">- </w:t>
            </w:r>
            <w:r w:rsidR="00533C2A">
              <w:rPr>
                <w:rFonts w:eastAsiaTheme="minorHAnsi"/>
                <w:sz w:val="24"/>
                <w:szCs w:val="24"/>
              </w:rPr>
              <w:t xml:space="preserve">замена, </w:t>
            </w:r>
            <w:r w:rsidRPr="000D3FC7">
              <w:rPr>
                <w:rFonts w:eastAsiaTheme="minorHAnsi"/>
                <w:sz w:val="24"/>
                <w:szCs w:val="24"/>
              </w:rPr>
              <w:t>капитальный ремонт водопровод</w:t>
            </w:r>
            <w:r w:rsidR="00533C2A">
              <w:rPr>
                <w:rFonts w:eastAsiaTheme="minorHAnsi"/>
                <w:sz w:val="24"/>
                <w:szCs w:val="24"/>
              </w:rPr>
              <w:t>ов;</w:t>
            </w:r>
          </w:p>
          <w:p w:rsidR="00DA0C49" w:rsidRPr="000D3FC7" w:rsidRDefault="00DA0C49" w:rsidP="00533C2A">
            <w:pPr>
              <w:pStyle w:val="4"/>
              <w:shd w:val="clear" w:color="auto" w:fill="auto"/>
              <w:spacing w:after="0" w:line="240" w:lineRule="auto"/>
              <w:ind w:firstLine="0"/>
              <w:jc w:val="both"/>
              <w:rPr>
                <w:rFonts w:eastAsiaTheme="minorHAnsi"/>
                <w:sz w:val="24"/>
                <w:szCs w:val="24"/>
              </w:rPr>
            </w:pPr>
            <w:r w:rsidRPr="000D3FC7">
              <w:rPr>
                <w:rFonts w:eastAsiaTheme="minorHAnsi"/>
                <w:sz w:val="24"/>
                <w:szCs w:val="24"/>
              </w:rPr>
              <w:t>-  реконструкция очистных сооружений;</w:t>
            </w:r>
          </w:p>
          <w:p w:rsidR="00DA0C49" w:rsidRPr="000D3FC7" w:rsidRDefault="00DA0C49" w:rsidP="00A51D41">
            <w:pPr>
              <w:pStyle w:val="4"/>
              <w:shd w:val="clear" w:color="auto" w:fill="auto"/>
              <w:spacing w:after="0" w:line="240" w:lineRule="auto"/>
              <w:ind w:firstLine="0"/>
              <w:jc w:val="both"/>
              <w:rPr>
                <w:sz w:val="24"/>
                <w:szCs w:val="24"/>
              </w:rPr>
            </w:pPr>
            <w:r w:rsidRPr="000D3FC7">
              <w:rPr>
                <w:sz w:val="24"/>
                <w:szCs w:val="24"/>
              </w:rPr>
              <w:t xml:space="preserve">- </w:t>
            </w:r>
            <w:r w:rsidRPr="000D3FC7">
              <w:rPr>
                <w:rFonts w:eastAsiaTheme="minorHAnsi"/>
                <w:sz w:val="24"/>
                <w:szCs w:val="24"/>
              </w:rPr>
              <w:t xml:space="preserve"> </w:t>
            </w:r>
            <w:r w:rsidRPr="000D3FC7">
              <w:rPr>
                <w:sz w:val="24"/>
                <w:szCs w:val="24"/>
              </w:rPr>
              <w:t>количество приобретенного топлива;</w:t>
            </w:r>
          </w:p>
          <w:p w:rsidR="00A51D41" w:rsidRPr="000D3FC7" w:rsidRDefault="00A51D41" w:rsidP="00A51D41">
            <w:pPr>
              <w:widowControl w:val="0"/>
              <w:shd w:val="clear" w:color="auto" w:fill="FFFFFF" w:themeFill="background1"/>
              <w:tabs>
                <w:tab w:val="left" w:pos="851"/>
                <w:tab w:val="left" w:pos="1090"/>
              </w:tabs>
              <w:ind w:right="-1"/>
              <w:jc w:val="both"/>
              <w:rPr>
                <w:rFonts w:eastAsiaTheme="minorHAnsi"/>
                <w:lang w:eastAsia="en-US"/>
              </w:rPr>
            </w:pPr>
            <w:r w:rsidRPr="000D3FC7">
              <w:t xml:space="preserve">- </w:t>
            </w:r>
            <w:r w:rsidRPr="00F7216D">
              <w:rPr>
                <w:rFonts w:eastAsiaTheme="minorHAnsi"/>
                <w:lang w:eastAsia="en-US"/>
              </w:rPr>
              <w:t>количество квартир, за которые внесены взносы на капитальный ремонт</w:t>
            </w:r>
            <w:r w:rsidRPr="000D3FC7">
              <w:rPr>
                <w:rFonts w:eastAsiaTheme="minorHAnsi"/>
                <w:lang w:eastAsia="en-US"/>
              </w:rPr>
              <w:t>;</w:t>
            </w:r>
          </w:p>
          <w:p w:rsidR="00DA0C49" w:rsidRPr="000D3FC7" w:rsidRDefault="00DA0C49" w:rsidP="00A51D41">
            <w:pPr>
              <w:pStyle w:val="4"/>
              <w:shd w:val="clear" w:color="auto" w:fill="auto"/>
              <w:spacing w:after="0" w:line="240" w:lineRule="auto"/>
              <w:ind w:firstLine="0"/>
              <w:jc w:val="both"/>
              <w:rPr>
                <w:sz w:val="24"/>
                <w:szCs w:val="24"/>
              </w:rPr>
            </w:pPr>
            <w:r w:rsidRPr="000D3FC7">
              <w:rPr>
                <w:sz w:val="24"/>
                <w:szCs w:val="24"/>
              </w:rPr>
              <w:t>- доля освоенных земельных участков</w:t>
            </w:r>
            <w:r w:rsidR="001F3A35">
              <w:rPr>
                <w:sz w:val="24"/>
                <w:szCs w:val="24"/>
              </w:rPr>
              <w:t>,</w:t>
            </w:r>
            <w:r w:rsidRPr="000D3FC7">
              <w:rPr>
                <w:sz w:val="24"/>
                <w:szCs w:val="24"/>
              </w:rPr>
              <w:t xml:space="preserve"> сформированных для ИЖС:</w:t>
            </w:r>
          </w:p>
          <w:p w:rsidR="00DA0C49" w:rsidRPr="000D3FC7" w:rsidRDefault="00DA0C49" w:rsidP="00A51D41">
            <w:pPr>
              <w:autoSpaceDE w:val="0"/>
              <w:autoSpaceDN w:val="0"/>
              <w:adjustRightInd w:val="0"/>
              <w:rPr>
                <w:rFonts w:eastAsiaTheme="minorHAnsi"/>
                <w:lang w:eastAsia="en-US"/>
              </w:rPr>
            </w:pPr>
            <w:r w:rsidRPr="000D3FC7">
              <w:t xml:space="preserve">- </w:t>
            </w:r>
            <w:r w:rsidRPr="000D3FC7">
              <w:rPr>
                <w:rFonts w:eastAsiaTheme="minorHAnsi"/>
                <w:lang w:eastAsia="en-US"/>
              </w:rPr>
              <w:t xml:space="preserve"> объем жилищного строительства.</w:t>
            </w:r>
          </w:p>
        </w:tc>
      </w:tr>
      <w:tr w:rsidR="002A3790" w:rsidTr="00DA0C49">
        <w:tc>
          <w:tcPr>
            <w:tcW w:w="3936" w:type="dxa"/>
          </w:tcPr>
          <w:p w:rsidR="002A3790" w:rsidRPr="000D3FC7" w:rsidRDefault="002A3790" w:rsidP="002A3790">
            <w:pPr>
              <w:jc w:val="both"/>
            </w:pPr>
            <w:r w:rsidRPr="000D3FC7">
              <w:rPr>
                <w:rStyle w:val="1"/>
                <w:rFonts w:eastAsiaTheme="minorHAnsi"/>
                <w:sz w:val="24"/>
                <w:szCs w:val="24"/>
              </w:rPr>
              <w:t>Этапы и сроки реализации муниципальной программы</w:t>
            </w:r>
          </w:p>
        </w:tc>
        <w:tc>
          <w:tcPr>
            <w:tcW w:w="5634" w:type="dxa"/>
          </w:tcPr>
          <w:p w:rsidR="002A3790" w:rsidRPr="000D3FC7" w:rsidRDefault="002A3790" w:rsidP="002A3790">
            <w:pPr>
              <w:jc w:val="both"/>
            </w:pPr>
            <w:r w:rsidRPr="000D3FC7">
              <w:rPr>
                <w:rStyle w:val="1"/>
                <w:rFonts w:eastAsiaTheme="minorHAnsi"/>
                <w:sz w:val="24"/>
                <w:szCs w:val="24"/>
              </w:rPr>
              <w:t>2025 - 2030 годы, разделение на этапы не предусмотрено</w:t>
            </w:r>
          </w:p>
        </w:tc>
      </w:tr>
      <w:tr w:rsidR="002A3790" w:rsidTr="00DA0C49">
        <w:tc>
          <w:tcPr>
            <w:tcW w:w="3936" w:type="dxa"/>
          </w:tcPr>
          <w:p w:rsidR="002A3790" w:rsidRPr="000D3FC7" w:rsidRDefault="002A3790" w:rsidP="002A3790">
            <w:pPr>
              <w:jc w:val="both"/>
              <w:rPr>
                <w:rStyle w:val="1"/>
                <w:rFonts w:eastAsiaTheme="minorHAnsi"/>
                <w:sz w:val="24"/>
                <w:szCs w:val="24"/>
              </w:rPr>
            </w:pPr>
            <w:r w:rsidRPr="000D3FC7">
              <w:rPr>
                <w:rStyle w:val="1"/>
                <w:rFonts w:eastAsiaTheme="minorHAnsi"/>
                <w:sz w:val="24"/>
                <w:szCs w:val="24"/>
              </w:rPr>
              <w:t>Объем финансового обеспечения муниципальной программы</w:t>
            </w:r>
          </w:p>
        </w:tc>
        <w:tc>
          <w:tcPr>
            <w:tcW w:w="5634" w:type="dxa"/>
          </w:tcPr>
          <w:p w:rsidR="002A3790" w:rsidRPr="000D3FC7" w:rsidRDefault="002A3790" w:rsidP="002A3790">
            <w:pPr>
              <w:shd w:val="clear" w:color="auto" w:fill="FFFFFF" w:themeFill="background1"/>
              <w:jc w:val="both"/>
            </w:pPr>
            <w:r w:rsidRPr="000D3FC7">
              <w:t xml:space="preserve">объем финансирования всего:        </w:t>
            </w:r>
            <w:r w:rsidRPr="000D3FC7">
              <w:rPr>
                <w:rStyle w:val="1"/>
                <w:rFonts w:eastAsiaTheme="minorHAnsi"/>
                <w:sz w:val="24"/>
                <w:szCs w:val="24"/>
              </w:rPr>
              <w:t xml:space="preserve">1860,0 тыс. </w:t>
            </w:r>
            <w:r w:rsidRPr="000D3FC7">
              <w:t>руб.</w:t>
            </w:r>
          </w:p>
          <w:p w:rsidR="002A3790" w:rsidRPr="000D3FC7" w:rsidRDefault="002A3790" w:rsidP="002A3790">
            <w:pPr>
              <w:shd w:val="clear" w:color="auto" w:fill="FFFFFF" w:themeFill="background1"/>
              <w:jc w:val="both"/>
            </w:pPr>
            <w:r w:rsidRPr="000D3FC7">
              <w:t>в том числе:</w:t>
            </w:r>
          </w:p>
          <w:p w:rsidR="002A3790" w:rsidRPr="000D3FC7" w:rsidRDefault="002A3790" w:rsidP="002A3790">
            <w:pPr>
              <w:shd w:val="clear" w:color="auto" w:fill="FFFFFF" w:themeFill="background1"/>
              <w:jc w:val="both"/>
            </w:pPr>
            <w:r w:rsidRPr="000D3FC7">
              <w:t>средства государственной корпорации Фонда содействия реформированию ЖКХ – 0,0 тыс. руб.</w:t>
            </w:r>
          </w:p>
          <w:p w:rsidR="002A3790" w:rsidRPr="000D3FC7" w:rsidRDefault="002A3790" w:rsidP="002A3790">
            <w:pPr>
              <w:shd w:val="clear" w:color="auto" w:fill="FFFFFF" w:themeFill="background1"/>
              <w:jc w:val="both"/>
            </w:pPr>
            <w:r w:rsidRPr="000D3FC7">
              <w:t>средства федерального бюджета:        0,0 тыс. руб.</w:t>
            </w:r>
          </w:p>
          <w:p w:rsidR="002A3790" w:rsidRPr="000D3FC7" w:rsidRDefault="002A3790" w:rsidP="002A3790">
            <w:pPr>
              <w:shd w:val="clear" w:color="auto" w:fill="FFFFFF" w:themeFill="background1"/>
              <w:jc w:val="both"/>
            </w:pPr>
            <w:r w:rsidRPr="000D3FC7">
              <w:t>- средства областного бюджета:          0,0 тыс. руб.</w:t>
            </w:r>
          </w:p>
          <w:p w:rsidR="002A3790" w:rsidRPr="000D3FC7" w:rsidRDefault="002A3790" w:rsidP="002A3790">
            <w:pPr>
              <w:shd w:val="clear" w:color="auto" w:fill="FFFFFF" w:themeFill="background1"/>
              <w:tabs>
                <w:tab w:val="left" w:pos="350"/>
              </w:tabs>
              <w:jc w:val="both"/>
            </w:pPr>
            <w:r w:rsidRPr="000D3FC7">
              <w:t>- средства районного бюджета: 1860,0 тыс. руб.</w:t>
            </w:r>
          </w:p>
          <w:p w:rsidR="002A3790" w:rsidRPr="000D3FC7" w:rsidRDefault="002A3790" w:rsidP="002A3790">
            <w:pPr>
              <w:shd w:val="clear" w:color="auto" w:fill="FFFFFF" w:themeFill="background1"/>
              <w:jc w:val="both"/>
            </w:pPr>
            <w:r w:rsidRPr="000D3FC7">
              <w:t>- средства бюджета сельских поселений: 0,0    руб.</w:t>
            </w:r>
          </w:p>
          <w:p w:rsidR="002A3790" w:rsidRPr="000D3FC7" w:rsidRDefault="002A3790" w:rsidP="002A3790">
            <w:pPr>
              <w:shd w:val="clear" w:color="auto" w:fill="FFFFFF" w:themeFill="background1"/>
              <w:jc w:val="both"/>
              <w:rPr>
                <w:rStyle w:val="1"/>
                <w:rFonts w:eastAsiaTheme="minorHAnsi"/>
                <w:sz w:val="24"/>
                <w:szCs w:val="24"/>
              </w:rPr>
            </w:pPr>
            <w:r w:rsidRPr="000D3FC7">
              <w:t>- средства внебюджетных источников:  0,0  руб.</w:t>
            </w:r>
          </w:p>
        </w:tc>
      </w:tr>
      <w:tr w:rsidR="002A3790" w:rsidTr="00DA0C49">
        <w:tc>
          <w:tcPr>
            <w:tcW w:w="3936" w:type="dxa"/>
          </w:tcPr>
          <w:p w:rsidR="002A3790" w:rsidRPr="000D3FC7" w:rsidRDefault="002A3790" w:rsidP="002A3790">
            <w:pPr>
              <w:jc w:val="both"/>
            </w:pPr>
            <w:r w:rsidRPr="000D3FC7">
              <w:rPr>
                <w:rStyle w:val="1"/>
                <w:rFonts w:eastAsiaTheme="minorHAnsi"/>
                <w:sz w:val="24"/>
                <w:szCs w:val="24"/>
              </w:rPr>
              <w:t>Ожидаемые конечные резуль</w:t>
            </w:r>
            <w:r w:rsidRPr="000D3FC7">
              <w:rPr>
                <w:rStyle w:val="1"/>
                <w:rFonts w:eastAsiaTheme="minorHAnsi"/>
                <w:sz w:val="24"/>
                <w:szCs w:val="24"/>
              </w:rPr>
              <w:softHyphen/>
              <w:t>таты реализации муниципаль</w:t>
            </w:r>
            <w:r w:rsidRPr="000D3FC7">
              <w:rPr>
                <w:rStyle w:val="1"/>
                <w:rFonts w:eastAsiaTheme="minorHAnsi"/>
                <w:sz w:val="24"/>
                <w:szCs w:val="24"/>
              </w:rPr>
              <w:softHyphen/>
              <w:t>ной программы</w:t>
            </w:r>
          </w:p>
        </w:tc>
        <w:tc>
          <w:tcPr>
            <w:tcW w:w="5634" w:type="dxa"/>
          </w:tcPr>
          <w:p w:rsidR="002A3790" w:rsidRPr="000D3FC7" w:rsidRDefault="002A3790" w:rsidP="002A3790">
            <w:pPr>
              <w:widowControl w:val="0"/>
              <w:spacing w:line="322" w:lineRule="exact"/>
              <w:jc w:val="both"/>
              <w:rPr>
                <w:spacing w:val="1"/>
              </w:rPr>
            </w:pPr>
            <w:r w:rsidRPr="000D3FC7">
              <w:rPr>
                <w:spacing w:val="1"/>
              </w:rPr>
              <w:t>К концу 2030 года планируется достичь следующих показателей:</w:t>
            </w:r>
          </w:p>
          <w:p w:rsidR="002A3790" w:rsidRPr="000D3FC7" w:rsidRDefault="002A3790" w:rsidP="002A3790">
            <w:pPr>
              <w:jc w:val="both"/>
              <w:rPr>
                <w:spacing w:val="1"/>
              </w:rPr>
            </w:pPr>
            <w:r w:rsidRPr="000D3FC7">
              <w:rPr>
                <w:spacing w:val="1"/>
              </w:rPr>
              <w:t>- удовлетворенность граждан качеством коммунальных услуг – не менее 71,5%;</w:t>
            </w:r>
          </w:p>
          <w:p w:rsidR="002A3790" w:rsidRPr="000D3FC7" w:rsidRDefault="002A3790" w:rsidP="002A3790">
            <w:pPr>
              <w:widowControl w:val="0"/>
              <w:spacing w:line="322" w:lineRule="exact"/>
              <w:jc w:val="both"/>
              <w:rPr>
                <w:spacing w:val="1"/>
              </w:rPr>
            </w:pPr>
            <w:r w:rsidRPr="000D3FC7">
              <w:rPr>
                <w:spacing w:val="1"/>
              </w:rPr>
              <w:t xml:space="preserve">- количество созданных </w:t>
            </w:r>
            <w:proofErr w:type="spellStart"/>
            <w:r w:rsidRPr="000D3FC7">
              <w:rPr>
                <w:spacing w:val="1"/>
              </w:rPr>
              <w:t>блочно</w:t>
            </w:r>
            <w:proofErr w:type="spellEnd"/>
            <w:r w:rsidRPr="000D3FC7">
              <w:rPr>
                <w:spacing w:val="1"/>
              </w:rPr>
              <w:t>-модульных котельных – 1  ед.;</w:t>
            </w:r>
          </w:p>
          <w:p w:rsidR="002A3790" w:rsidRDefault="002A3790" w:rsidP="002A3790">
            <w:pPr>
              <w:widowControl w:val="0"/>
              <w:spacing w:line="322" w:lineRule="exact"/>
              <w:jc w:val="both"/>
              <w:rPr>
                <w:spacing w:val="1"/>
              </w:rPr>
            </w:pPr>
            <w:r w:rsidRPr="000D3FC7">
              <w:rPr>
                <w:spacing w:val="1"/>
              </w:rPr>
              <w:t>- уровень газификации населения природным газом – 55,9%;</w:t>
            </w:r>
          </w:p>
          <w:p w:rsidR="00664243" w:rsidRDefault="00664243" w:rsidP="00664243">
            <w:pPr>
              <w:pStyle w:val="4"/>
              <w:shd w:val="clear" w:color="auto" w:fill="auto"/>
              <w:spacing w:after="0" w:line="240" w:lineRule="auto"/>
              <w:ind w:firstLine="0"/>
              <w:jc w:val="both"/>
              <w:rPr>
                <w:rFonts w:eastAsiaTheme="minorHAnsi"/>
                <w:sz w:val="24"/>
                <w:szCs w:val="24"/>
              </w:rPr>
            </w:pPr>
            <w:r>
              <w:t xml:space="preserve">- </w:t>
            </w:r>
            <w:r>
              <w:rPr>
                <w:rFonts w:eastAsiaTheme="minorHAnsi"/>
                <w:sz w:val="24"/>
                <w:szCs w:val="24"/>
              </w:rPr>
              <w:t>капитальный ремонт котлов и оборудования котельных – 17 ед.;</w:t>
            </w:r>
          </w:p>
          <w:p w:rsidR="00664243" w:rsidRDefault="00664243" w:rsidP="00664243">
            <w:pPr>
              <w:pStyle w:val="4"/>
              <w:shd w:val="clear" w:color="auto" w:fill="auto"/>
              <w:spacing w:after="0" w:line="240" w:lineRule="auto"/>
              <w:ind w:firstLine="0"/>
              <w:jc w:val="both"/>
              <w:rPr>
                <w:rFonts w:eastAsiaTheme="minorHAnsi"/>
                <w:sz w:val="24"/>
                <w:szCs w:val="24"/>
              </w:rPr>
            </w:pPr>
            <w:r>
              <w:rPr>
                <w:rFonts w:eastAsiaTheme="minorHAnsi"/>
                <w:sz w:val="24"/>
                <w:szCs w:val="24"/>
              </w:rPr>
              <w:t xml:space="preserve">- замена, капитальный ремонт, утепление теплотрасс – 4400 </w:t>
            </w:r>
            <w:proofErr w:type="spellStart"/>
            <w:r w:rsidR="00982C1E">
              <w:rPr>
                <w:rFonts w:eastAsiaTheme="minorHAnsi"/>
                <w:sz w:val="24"/>
                <w:szCs w:val="24"/>
              </w:rPr>
              <w:t>п</w:t>
            </w:r>
            <w:proofErr w:type="gramStart"/>
            <w:r w:rsidR="00982C1E">
              <w:rPr>
                <w:rFonts w:eastAsiaTheme="minorHAnsi"/>
                <w:sz w:val="24"/>
                <w:szCs w:val="24"/>
              </w:rPr>
              <w:t>.м</w:t>
            </w:r>
            <w:proofErr w:type="spellEnd"/>
            <w:proofErr w:type="gramEnd"/>
            <w:r>
              <w:rPr>
                <w:rFonts w:eastAsiaTheme="minorHAnsi"/>
                <w:sz w:val="24"/>
                <w:szCs w:val="24"/>
              </w:rPr>
              <w:t>;</w:t>
            </w:r>
          </w:p>
          <w:p w:rsidR="00664243" w:rsidRPr="000D3FC7" w:rsidRDefault="00664243" w:rsidP="00664243">
            <w:pPr>
              <w:pStyle w:val="4"/>
              <w:shd w:val="clear" w:color="auto" w:fill="auto"/>
              <w:spacing w:after="0" w:line="240" w:lineRule="auto"/>
              <w:ind w:firstLine="0"/>
              <w:jc w:val="both"/>
              <w:rPr>
                <w:rFonts w:eastAsiaTheme="minorHAnsi"/>
                <w:sz w:val="24"/>
                <w:szCs w:val="24"/>
              </w:rPr>
            </w:pPr>
            <w:r w:rsidRPr="000D3FC7">
              <w:rPr>
                <w:rFonts w:eastAsiaTheme="minorHAnsi"/>
                <w:sz w:val="24"/>
                <w:szCs w:val="24"/>
              </w:rPr>
              <w:t>-  уровень потерь воды</w:t>
            </w:r>
            <w:r>
              <w:rPr>
                <w:rFonts w:eastAsiaTheme="minorHAnsi"/>
                <w:sz w:val="24"/>
                <w:szCs w:val="24"/>
              </w:rPr>
              <w:t xml:space="preserve"> </w:t>
            </w:r>
            <w:r w:rsidR="001967EB">
              <w:rPr>
                <w:rFonts w:eastAsiaTheme="minorHAnsi"/>
                <w:sz w:val="24"/>
                <w:szCs w:val="24"/>
              </w:rPr>
              <w:t>–</w:t>
            </w:r>
            <w:r>
              <w:rPr>
                <w:rFonts w:eastAsiaTheme="minorHAnsi"/>
                <w:sz w:val="24"/>
                <w:szCs w:val="24"/>
              </w:rPr>
              <w:t xml:space="preserve"> </w:t>
            </w:r>
            <w:r w:rsidR="001967EB">
              <w:rPr>
                <w:rFonts w:eastAsiaTheme="minorHAnsi"/>
                <w:sz w:val="24"/>
                <w:szCs w:val="24"/>
              </w:rPr>
              <w:t>10,</w:t>
            </w:r>
            <w:r w:rsidR="00984A45">
              <w:rPr>
                <w:rFonts w:eastAsiaTheme="minorHAnsi"/>
                <w:sz w:val="24"/>
                <w:szCs w:val="24"/>
              </w:rPr>
              <w:t>0</w:t>
            </w:r>
            <w:r w:rsidR="001967EB">
              <w:rPr>
                <w:rFonts w:eastAsiaTheme="minorHAnsi"/>
                <w:sz w:val="24"/>
                <w:szCs w:val="24"/>
              </w:rPr>
              <w:t>5 %</w:t>
            </w:r>
            <w:r w:rsidRPr="000D3FC7">
              <w:rPr>
                <w:rFonts w:eastAsiaTheme="minorHAnsi"/>
                <w:sz w:val="24"/>
                <w:szCs w:val="24"/>
              </w:rPr>
              <w:t>;</w:t>
            </w:r>
          </w:p>
          <w:p w:rsidR="00664243" w:rsidRDefault="00664243" w:rsidP="00664243">
            <w:pPr>
              <w:pStyle w:val="4"/>
              <w:shd w:val="clear" w:color="auto" w:fill="auto"/>
              <w:spacing w:after="0" w:line="240" w:lineRule="auto"/>
              <w:ind w:firstLine="0"/>
              <w:jc w:val="both"/>
              <w:rPr>
                <w:rFonts w:eastAsiaTheme="minorHAnsi"/>
                <w:sz w:val="24"/>
                <w:szCs w:val="24"/>
              </w:rPr>
            </w:pPr>
            <w:r w:rsidRPr="000D3FC7">
              <w:rPr>
                <w:rFonts w:eastAsiaTheme="minorHAnsi"/>
                <w:sz w:val="24"/>
                <w:szCs w:val="24"/>
              </w:rPr>
              <w:t xml:space="preserve">- </w:t>
            </w:r>
            <w:r>
              <w:rPr>
                <w:rFonts w:eastAsiaTheme="minorHAnsi"/>
                <w:sz w:val="24"/>
                <w:szCs w:val="24"/>
              </w:rPr>
              <w:t xml:space="preserve">замена, </w:t>
            </w:r>
            <w:r w:rsidRPr="000D3FC7">
              <w:rPr>
                <w:rFonts w:eastAsiaTheme="minorHAnsi"/>
                <w:sz w:val="24"/>
                <w:szCs w:val="24"/>
              </w:rPr>
              <w:t>капитальный ремонт водопровод</w:t>
            </w:r>
            <w:r>
              <w:rPr>
                <w:rFonts w:eastAsiaTheme="minorHAnsi"/>
                <w:sz w:val="24"/>
                <w:szCs w:val="24"/>
              </w:rPr>
              <w:t>ов</w:t>
            </w:r>
            <w:r w:rsidR="001967EB">
              <w:rPr>
                <w:rFonts w:eastAsiaTheme="minorHAnsi"/>
                <w:sz w:val="24"/>
                <w:szCs w:val="24"/>
              </w:rPr>
              <w:t xml:space="preserve"> – </w:t>
            </w:r>
            <w:r w:rsidR="003D24B9">
              <w:rPr>
                <w:rFonts w:eastAsiaTheme="minorHAnsi"/>
                <w:sz w:val="24"/>
                <w:szCs w:val="24"/>
              </w:rPr>
              <w:t>2500</w:t>
            </w:r>
            <w:r w:rsidR="001967EB">
              <w:rPr>
                <w:rFonts w:eastAsiaTheme="minorHAnsi"/>
                <w:sz w:val="24"/>
                <w:szCs w:val="24"/>
              </w:rPr>
              <w:t xml:space="preserve"> </w:t>
            </w:r>
            <w:proofErr w:type="spellStart"/>
            <w:r w:rsidR="001967EB">
              <w:rPr>
                <w:rFonts w:eastAsiaTheme="minorHAnsi"/>
                <w:sz w:val="24"/>
                <w:szCs w:val="24"/>
              </w:rPr>
              <w:lastRenderedPageBreak/>
              <w:t>п</w:t>
            </w:r>
            <w:proofErr w:type="gramStart"/>
            <w:r w:rsidR="001967EB">
              <w:rPr>
                <w:rFonts w:eastAsiaTheme="minorHAnsi"/>
                <w:sz w:val="24"/>
                <w:szCs w:val="24"/>
              </w:rPr>
              <w:t>.м</w:t>
            </w:r>
            <w:proofErr w:type="spellEnd"/>
            <w:proofErr w:type="gramEnd"/>
            <w:r w:rsidR="003D24B9">
              <w:rPr>
                <w:rFonts w:eastAsiaTheme="minorHAnsi"/>
                <w:sz w:val="24"/>
                <w:szCs w:val="24"/>
              </w:rPr>
              <w:t xml:space="preserve">, участие в ППМИ – 1110 </w:t>
            </w:r>
            <w:proofErr w:type="spellStart"/>
            <w:r w:rsidR="003D24B9">
              <w:rPr>
                <w:rFonts w:eastAsiaTheme="minorHAnsi"/>
                <w:sz w:val="24"/>
                <w:szCs w:val="24"/>
              </w:rPr>
              <w:t>п.м</w:t>
            </w:r>
            <w:proofErr w:type="spellEnd"/>
            <w:r w:rsidR="003D24B9">
              <w:rPr>
                <w:rFonts w:eastAsiaTheme="minorHAnsi"/>
                <w:sz w:val="24"/>
                <w:szCs w:val="24"/>
              </w:rPr>
              <w:t>;</w:t>
            </w:r>
          </w:p>
          <w:p w:rsidR="002A3790" w:rsidRPr="000D3FC7" w:rsidRDefault="002A3790" w:rsidP="002A3790">
            <w:pPr>
              <w:pStyle w:val="4"/>
              <w:shd w:val="clear" w:color="auto" w:fill="auto"/>
              <w:spacing w:after="0" w:line="322" w:lineRule="exact"/>
              <w:ind w:firstLine="0"/>
              <w:jc w:val="both"/>
              <w:rPr>
                <w:rFonts w:eastAsiaTheme="minorHAnsi"/>
                <w:sz w:val="24"/>
                <w:szCs w:val="24"/>
              </w:rPr>
            </w:pPr>
            <w:r w:rsidRPr="000D3FC7">
              <w:rPr>
                <w:rFonts w:eastAsiaTheme="minorHAnsi"/>
                <w:sz w:val="24"/>
                <w:szCs w:val="24"/>
              </w:rPr>
              <w:t>- реконструкция очистных сооружений – 1 ед.;</w:t>
            </w:r>
          </w:p>
          <w:p w:rsidR="002A3790" w:rsidRPr="000D3FC7" w:rsidRDefault="002A3790" w:rsidP="002A3790">
            <w:pPr>
              <w:pStyle w:val="4"/>
              <w:shd w:val="clear" w:color="auto" w:fill="auto"/>
              <w:spacing w:after="0" w:line="322" w:lineRule="exact"/>
              <w:ind w:firstLine="0"/>
              <w:jc w:val="both"/>
              <w:rPr>
                <w:sz w:val="24"/>
                <w:szCs w:val="24"/>
              </w:rPr>
            </w:pPr>
            <w:r w:rsidRPr="000D3FC7">
              <w:rPr>
                <w:sz w:val="24"/>
                <w:szCs w:val="24"/>
              </w:rPr>
              <w:t xml:space="preserve">- </w:t>
            </w:r>
            <w:r w:rsidRPr="000D3FC7">
              <w:rPr>
                <w:rFonts w:eastAsiaTheme="minorHAnsi"/>
                <w:sz w:val="24"/>
                <w:szCs w:val="24"/>
              </w:rPr>
              <w:t xml:space="preserve"> </w:t>
            </w:r>
            <w:r w:rsidRPr="000D3FC7">
              <w:rPr>
                <w:sz w:val="24"/>
                <w:szCs w:val="24"/>
              </w:rPr>
              <w:t>количество приобретенного топлива – 34200</w:t>
            </w:r>
            <w:r w:rsidR="001D2FAA">
              <w:rPr>
                <w:sz w:val="24"/>
                <w:szCs w:val="24"/>
              </w:rPr>
              <w:t xml:space="preserve"> </w:t>
            </w:r>
            <w:r w:rsidRPr="000D3FC7">
              <w:rPr>
                <w:sz w:val="24"/>
                <w:szCs w:val="24"/>
              </w:rPr>
              <w:t>тонн;</w:t>
            </w:r>
          </w:p>
          <w:p w:rsidR="009F5B65" w:rsidRPr="009F5B65" w:rsidRDefault="002A3790" w:rsidP="002A3790">
            <w:pPr>
              <w:pStyle w:val="4"/>
              <w:shd w:val="clear" w:color="auto" w:fill="auto"/>
              <w:spacing w:after="0" w:line="322" w:lineRule="exact"/>
              <w:ind w:firstLine="0"/>
              <w:jc w:val="both"/>
              <w:rPr>
                <w:sz w:val="28"/>
                <w:szCs w:val="28"/>
              </w:rPr>
            </w:pPr>
            <w:r w:rsidRPr="009F5B65">
              <w:rPr>
                <w:sz w:val="28"/>
                <w:szCs w:val="28"/>
              </w:rPr>
              <w:t xml:space="preserve">-  </w:t>
            </w:r>
            <w:r w:rsidRPr="009F5B65">
              <w:rPr>
                <w:rFonts w:eastAsiaTheme="minorHAnsi"/>
                <w:sz w:val="28"/>
                <w:szCs w:val="28"/>
              </w:rPr>
              <w:t xml:space="preserve"> </w:t>
            </w:r>
            <w:r w:rsidR="009F5B65" w:rsidRPr="009F5B65">
              <w:rPr>
                <w:rFonts w:eastAsiaTheme="minorHAnsi"/>
                <w:sz w:val="24"/>
                <w:szCs w:val="24"/>
              </w:rPr>
              <w:t>количество квартир, за которые внесены взносы на капитальный ремонт</w:t>
            </w:r>
            <w:r w:rsidR="005E7CFE">
              <w:rPr>
                <w:rFonts w:eastAsiaTheme="minorHAnsi"/>
                <w:sz w:val="24"/>
                <w:szCs w:val="24"/>
              </w:rPr>
              <w:t xml:space="preserve"> </w:t>
            </w:r>
            <w:r w:rsidR="009F5B65">
              <w:rPr>
                <w:rFonts w:eastAsiaTheme="minorHAnsi"/>
                <w:sz w:val="24"/>
                <w:szCs w:val="24"/>
              </w:rPr>
              <w:t>– 10 квартир</w:t>
            </w:r>
            <w:r w:rsidR="009F5B65">
              <w:rPr>
                <w:sz w:val="28"/>
                <w:szCs w:val="28"/>
              </w:rPr>
              <w:t>;</w:t>
            </w:r>
            <w:r w:rsidR="009F5B65" w:rsidRPr="009F5B65">
              <w:rPr>
                <w:sz w:val="28"/>
                <w:szCs w:val="28"/>
              </w:rPr>
              <w:t xml:space="preserve"> </w:t>
            </w:r>
          </w:p>
          <w:p w:rsidR="002A3790" w:rsidRPr="000D3FC7" w:rsidRDefault="002A3790" w:rsidP="002A3790">
            <w:pPr>
              <w:pStyle w:val="4"/>
              <w:shd w:val="clear" w:color="auto" w:fill="auto"/>
              <w:spacing w:after="0" w:line="322" w:lineRule="exact"/>
              <w:ind w:firstLine="0"/>
              <w:jc w:val="both"/>
              <w:rPr>
                <w:sz w:val="24"/>
                <w:szCs w:val="24"/>
              </w:rPr>
            </w:pPr>
            <w:r w:rsidRPr="009F5B65">
              <w:rPr>
                <w:sz w:val="28"/>
                <w:szCs w:val="28"/>
              </w:rPr>
              <w:t>-  доля освоенных земельных</w:t>
            </w:r>
            <w:r w:rsidRPr="000D3FC7">
              <w:rPr>
                <w:sz w:val="24"/>
                <w:szCs w:val="24"/>
              </w:rPr>
              <w:t xml:space="preserve"> участков сформированных для ИЖС – 100 %:</w:t>
            </w:r>
          </w:p>
          <w:p w:rsidR="002A3790" w:rsidRPr="000D3FC7" w:rsidRDefault="002A3790" w:rsidP="002A3790">
            <w:pPr>
              <w:widowControl w:val="0"/>
              <w:spacing w:line="322" w:lineRule="exact"/>
              <w:jc w:val="both"/>
              <w:rPr>
                <w:spacing w:val="1"/>
              </w:rPr>
            </w:pPr>
            <w:r w:rsidRPr="000D3FC7">
              <w:t xml:space="preserve">- </w:t>
            </w:r>
            <w:r w:rsidRPr="000D3FC7">
              <w:rPr>
                <w:rFonts w:eastAsiaTheme="minorHAnsi"/>
                <w:lang w:eastAsia="en-US"/>
              </w:rPr>
              <w:t xml:space="preserve"> объем жилищного строительства – 125 тыс. кв. м.</w:t>
            </w:r>
          </w:p>
        </w:tc>
      </w:tr>
    </w:tbl>
    <w:p w:rsidR="00424DCE" w:rsidRPr="000D3FC7" w:rsidRDefault="00424DCE" w:rsidP="00424DCE">
      <w:pPr>
        <w:ind w:left="5040" w:hanging="84"/>
      </w:pPr>
    </w:p>
    <w:p w:rsidR="00BC38BD" w:rsidRPr="000D3FC7" w:rsidRDefault="00BC38BD" w:rsidP="008447FC">
      <w:pPr>
        <w:widowControl w:val="0"/>
        <w:tabs>
          <w:tab w:val="left" w:pos="709"/>
          <w:tab w:val="left" w:pos="851"/>
        </w:tabs>
        <w:ind w:right="-1"/>
        <w:jc w:val="center"/>
        <w:outlineLvl w:val="2"/>
        <w:rPr>
          <w:b/>
          <w:color w:val="000000"/>
          <w:spacing w:val="1"/>
        </w:rPr>
      </w:pPr>
      <w:bookmarkStart w:id="1" w:name="bookmark0"/>
    </w:p>
    <w:p w:rsidR="009C7864" w:rsidRPr="000D3FC7" w:rsidRDefault="00762F4F" w:rsidP="008447FC">
      <w:pPr>
        <w:widowControl w:val="0"/>
        <w:tabs>
          <w:tab w:val="left" w:pos="709"/>
          <w:tab w:val="left" w:pos="851"/>
        </w:tabs>
        <w:ind w:right="-1"/>
        <w:jc w:val="center"/>
        <w:outlineLvl w:val="2"/>
        <w:rPr>
          <w:b/>
          <w:color w:val="000000"/>
          <w:spacing w:val="1"/>
        </w:rPr>
      </w:pPr>
      <w:r w:rsidRPr="000D3FC7">
        <w:rPr>
          <w:b/>
          <w:color w:val="000000"/>
          <w:spacing w:val="1"/>
        </w:rPr>
        <w:t xml:space="preserve">1. Общая характеристика сферы реализации </w:t>
      </w:r>
      <w:r w:rsidR="00BF1D57" w:rsidRPr="000D3FC7">
        <w:rPr>
          <w:b/>
          <w:color w:val="000000"/>
          <w:spacing w:val="1"/>
        </w:rPr>
        <w:br/>
      </w:r>
      <w:r w:rsidRPr="000D3FC7">
        <w:rPr>
          <w:b/>
          <w:color w:val="000000"/>
          <w:spacing w:val="1"/>
        </w:rPr>
        <w:t>муниципальной программы, в том числе формулировки основных проблем в указанной сфере и прогноз ее развития</w:t>
      </w:r>
      <w:bookmarkEnd w:id="1"/>
    </w:p>
    <w:p w:rsidR="008447FC" w:rsidRPr="000D3FC7" w:rsidRDefault="008447FC" w:rsidP="008447FC">
      <w:pPr>
        <w:widowControl w:val="0"/>
        <w:tabs>
          <w:tab w:val="left" w:pos="709"/>
          <w:tab w:val="left" w:pos="851"/>
        </w:tabs>
        <w:ind w:right="-1"/>
        <w:jc w:val="center"/>
        <w:outlineLvl w:val="2"/>
        <w:rPr>
          <w:b/>
          <w:color w:val="000000"/>
          <w:spacing w:val="1"/>
        </w:rPr>
      </w:pPr>
    </w:p>
    <w:p w:rsidR="00C6174A" w:rsidRPr="000D3FC7" w:rsidRDefault="00D2234F" w:rsidP="008447FC">
      <w:pPr>
        <w:pStyle w:val="ConsPlusTitle"/>
        <w:tabs>
          <w:tab w:val="left" w:pos="567"/>
          <w:tab w:val="left" w:pos="4578"/>
          <w:tab w:val="left" w:pos="7230"/>
        </w:tabs>
        <w:ind w:firstLine="709"/>
        <w:jc w:val="both"/>
        <w:outlineLvl w:val="1"/>
        <w:rPr>
          <w:b w:val="0"/>
        </w:rPr>
      </w:pPr>
      <w:r w:rsidRPr="000D3FC7">
        <w:rPr>
          <w:b w:val="0"/>
        </w:rPr>
        <w:t xml:space="preserve">Общая площадь жилищного фонда </w:t>
      </w:r>
      <w:r w:rsidR="009C7864" w:rsidRPr="000D3FC7">
        <w:rPr>
          <w:b w:val="0"/>
        </w:rPr>
        <w:t xml:space="preserve">Слободского </w:t>
      </w:r>
      <w:r w:rsidRPr="000D3FC7">
        <w:rPr>
          <w:b w:val="0"/>
        </w:rPr>
        <w:t xml:space="preserve">муниципального </w:t>
      </w:r>
      <w:r w:rsidR="009C7864" w:rsidRPr="000D3FC7">
        <w:rPr>
          <w:b w:val="0"/>
        </w:rPr>
        <w:t xml:space="preserve">района </w:t>
      </w:r>
      <w:r w:rsidRPr="000D3FC7">
        <w:rPr>
          <w:b w:val="0"/>
        </w:rPr>
        <w:t xml:space="preserve">по состоянию на 01.01.2024 г. составляет </w:t>
      </w:r>
      <w:r w:rsidR="006972ED" w:rsidRPr="000D3FC7">
        <w:rPr>
          <w:b w:val="0"/>
        </w:rPr>
        <w:t>1128</w:t>
      </w:r>
      <w:r w:rsidRPr="000D3FC7">
        <w:rPr>
          <w:b w:val="0"/>
        </w:rPr>
        <w:t>,0  тыс. кв. метров.</w:t>
      </w:r>
      <w:r w:rsidR="00116F51" w:rsidRPr="000D3FC7">
        <w:rPr>
          <w:b w:val="0"/>
        </w:rPr>
        <w:t xml:space="preserve"> Количество многоквартирных жилых домов – 270 зданий.</w:t>
      </w:r>
      <w:r w:rsidRPr="000D3FC7">
        <w:rPr>
          <w:b w:val="0"/>
        </w:rPr>
        <w:t xml:space="preserve"> Услуги по управлению многоквартирными жилыми домами на территории </w:t>
      </w:r>
      <w:r w:rsidR="006972ED" w:rsidRPr="000D3FC7">
        <w:rPr>
          <w:b w:val="0"/>
        </w:rPr>
        <w:t xml:space="preserve">района </w:t>
      </w:r>
      <w:r w:rsidRPr="000D3FC7">
        <w:rPr>
          <w:b w:val="0"/>
        </w:rPr>
        <w:t>осуществля</w:t>
      </w:r>
      <w:r w:rsidR="006972ED" w:rsidRPr="000D3FC7">
        <w:rPr>
          <w:b w:val="0"/>
        </w:rPr>
        <w:t>е</w:t>
      </w:r>
      <w:r w:rsidRPr="000D3FC7">
        <w:rPr>
          <w:b w:val="0"/>
        </w:rPr>
        <w:t>т</w:t>
      </w:r>
      <w:r w:rsidR="006972ED" w:rsidRPr="000D3FC7">
        <w:rPr>
          <w:b w:val="0"/>
        </w:rPr>
        <w:t>ся</w:t>
      </w:r>
      <w:r w:rsidRPr="000D3FC7">
        <w:rPr>
          <w:b w:val="0"/>
        </w:rPr>
        <w:t xml:space="preserve"> </w:t>
      </w:r>
      <w:r w:rsidR="00FF116B" w:rsidRPr="000D3FC7">
        <w:rPr>
          <w:b w:val="0"/>
        </w:rPr>
        <w:t xml:space="preserve">шестью </w:t>
      </w:r>
      <w:r w:rsidR="006972ED" w:rsidRPr="000D3FC7">
        <w:rPr>
          <w:b w:val="0"/>
        </w:rPr>
        <w:t>у</w:t>
      </w:r>
      <w:r w:rsidRPr="000D3FC7">
        <w:rPr>
          <w:b w:val="0"/>
        </w:rPr>
        <w:t>правляющ</w:t>
      </w:r>
      <w:r w:rsidR="006972ED" w:rsidRPr="000D3FC7">
        <w:rPr>
          <w:b w:val="0"/>
        </w:rPr>
        <w:t>ими</w:t>
      </w:r>
      <w:r w:rsidRPr="000D3FC7">
        <w:rPr>
          <w:b w:val="0"/>
        </w:rPr>
        <w:t xml:space="preserve"> компания</w:t>
      </w:r>
      <w:r w:rsidR="00FF116B" w:rsidRPr="000D3FC7">
        <w:rPr>
          <w:b w:val="0"/>
        </w:rPr>
        <w:t>ми.</w:t>
      </w:r>
      <w:r w:rsidRPr="000D3FC7">
        <w:rPr>
          <w:b w:val="0"/>
        </w:rPr>
        <w:t xml:space="preserve"> </w:t>
      </w:r>
      <w:r w:rsidR="00FF116B" w:rsidRPr="000D3FC7">
        <w:rPr>
          <w:b w:val="0"/>
        </w:rPr>
        <w:t>Четыре организации оказываю</w:t>
      </w:r>
      <w:r w:rsidR="00D97F07" w:rsidRPr="000D3FC7">
        <w:rPr>
          <w:b w:val="0"/>
        </w:rPr>
        <w:t>т</w:t>
      </w:r>
      <w:r w:rsidR="00FF116B" w:rsidRPr="000D3FC7">
        <w:rPr>
          <w:b w:val="0"/>
        </w:rPr>
        <w:t xml:space="preserve"> услуги по аварийному обслуживанию МКД, выбравших непосредственный способ управления</w:t>
      </w:r>
      <w:r w:rsidR="00C6174A" w:rsidRPr="000D3FC7">
        <w:rPr>
          <w:b w:val="0"/>
        </w:rPr>
        <w:t>. Услуги по теплоснабжению жилищного фонда  на территории района осуществ</w:t>
      </w:r>
      <w:r w:rsidR="009F41EE" w:rsidRPr="000D3FC7">
        <w:rPr>
          <w:b w:val="0"/>
        </w:rPr>
        <w:t xml:space="preserve">ляют восемь организаций. По водоснабжению </w:t>
      </w:r>
      <w:r w:rsidR="00C6174A" w:rsidRPr="000D3FC7">
        <w:rPr>
          <w:b w:val="0"/>
        </w:rPr>
        <w:t xml:space="preserve">и водоотведению </w:t>
      </w:r>
      <w:r w:rsidR="00D97F07" w:rsidRPr="000D3FC7">
        <w:rPr>
          <w:b w:val="0"/>
        </w:rPr>
        <w:t>семь</w:t>
      </w:r>
      <w:r w:rsidR="00C6174A" w:rsidRPr="000D3FC7">
        <w:rPr>
          <w:b w:val="0"/>
        </w:rPr>
        <w:t>.</w:t>
      </w:r>
      <w:r w:rsidR="00116F51" w:rsidRPr="000D3FC7">
        <w:rPr>
          <w:b w:val="0"/>
        </w:rPr>
        <w:t xml:space="preserve"> Газоснабжение в Слободском районе осуществляет специализированная организация АО «Газпром газораспределение Киров». </w:t>
      </w:r>
    </w:p>
    <w:p w:rsidR="00116F51" w:rsidRPr="000D3FC7" w:rsidRDefault="0068108C" w:rsidP="008447FC">
      <w:pPr>
        <w:pStyle w:val="ConsPlusTitle"/>
        <w:tabs>
          <w:tab w:val="left" w:pos="567"/>
          <w:tab w:val="left" w:pos="4578"/>
          <w:tab w:val="left" w:pos="7230"/>
        </w:tabs>
        <w:ind w:firstLine="709"/>
        <w:jc w:val="both"/>
        <w:outlineLvl w:val="1"/>
        <w:rPr>
          <w:b w:val="0"/>
        </w:rPr>
      </w:pPr>
      <w:r w:rsidRPr="000D3FC7">
        <w:rPr>
          <w:b w:val="0"/>
        </w:rPr>
        <w:t xml:space="preserve">В сельских </w:t>
      </w:r>
      <w:r w:rsidR="00B944C5" w:rsidRPr="000D3FC7">
        <w:rPr>
          <w:b w:val="0"/>
        </w:rPr>
        <w:t xml:space="preserve">и </w:t>
      </w:r>
      <w:proofErr w:type="gramStart"/>
      <w:r w:rsidR="00B944C5" w:rsidRPr="000D3FC7">
        <w:rPr>
          <w:b w:val="0"/>
        </w:rPr>
        <w:t>городском</w:t>
      </w:r>
      <w:proofErr w:type="gramEnd"/>
      <w:r w:rsidR="00B944C5" w:rsidRPr="000D3FC7">
        <w:rPr>
          <w:b w:val="0"/>
        </w:rPr>
        <w:t xml:space="preserve"> </w:t>
      </w:r>
      <w:r w:rsidRPr="000D3FC7">
        <w:rPr>
          <w:b w:val="0"/>
        </w:rPr>
        <w:t>поселениях по программе формирования к</w:t>
      </w:r>
      <w:r w:rsidR="00D911AA" w:rsidRPr="000D3FC7">
        <w:rPr>
          <w:b w:val="0"/>
        </w:rPr>
        <w:t xml:space="preserve">омфортной городской среды проводятся мероприятия по благоустройству дворов, </w:t>
      </w:r>
      <w:r w:rsidR="00C20746" w:rsidRPr="000D3FC7">
        <w:rPr>
          <w:b w:val="0"/>
        </w:rPr>
        <w:t>организации детских площадок, обустройству мест массового отдыха. В районе активно используется проект поддержки местных инициатив (ППМИ).</w:t>
      </w:r>
    </w:p>
    <w:p w:rsidR="00C6174A" w:rsidRPr="000D3FC7" w:rsidRDefault="00C6174A" w:rsidP="002433A7">
      <w:pPr>
        <w:pStyle w:val="4"/>
        <w:shd w:val="clear" w:color="auto" w:fill="auto"/>
        <w:spacing w:after="0" w:line="240" w:lineRule="auto"/>
        <w:ind w:right="-1" w:firstLine="709"/>
        <w:jc w:val="both"/>
        <w:rPr>
          <w:color w:val="000000"/>
          <w:sz w:val="24"/>
          <w:szCs w:val="24"/>
          <w:lang w:eastAsia="ru-RU"/>
        </w:rPr>
      </w:pPr>
      <w:r w:rsidRPr="000D3FC7">
        <w:rPr>
          <w:color w:val="000000"/>
          <w:sz w:val="24"/>
          <w:szCs w:val="24"/>
          <w:lang w:eastAsia="ru-RU"/>
        </w:rPr>
        <w:t>Одна из основных проблем это техническое состояние жилищного фонда, из-за недостаточного количества выделяемых средств, износ основных фондов растет быстрее, чем их восстановление. Если не производить капитальный ремонт фундаментов, кровли, инженерных коммуникаций, которые имеют определенный срок службы, идет общее обветшание жилищного фонда</w:t>
      </w:r>
      <w:r w:rsidR="00D97F07" w:rsidRPr="000D3FC7">
        <w:rPr>
          <w:color w:val="000000"/>
          <w:sz w:val="24"/>
          <w:szCs w:val="24"/>
          <w:lang w:eastAsia="ru-RU"/>
        </w:rPr>
        <w:t xml:space="preserve"> Слободского района</w:t>
      </w:r>
      <w:r w:rsidRPr="000D3FC7">
        <w:rPr>
          <w:color w:val="000000"/>
          <w:sz w:val="24"/>
          <w:szCs w:val="24"/>
          <w:lang w:eastAsia="ru-RU"/>
        </w:rPr>
        <w:t>.</w:t>
      </w:r>
    </w:p>
    <w:p w:rsidR="0046290A" w:rsidRPr="000D3FC7" w:rsidRDefault="00C72E5E" w:rsidP="0046290A">
      <w:pPr>
        <w:widowControl w:val="0"/>
        <w:ind w:right="-1" w:firstLine="709"/>
        <w:jc w:val="both"/>
      </w:pPr>
      <w:r w:rsidRPr="000D3FC7">
        <w:t xml:space="preserve">В настоящее время износ </w:t>
      </w:r>
      <w:r w:rsidR="00D2234F" w:rsidRPr="000D3FC7">
        <w:t xml:space="preserve">жилищного фонда </w:t>
      </w:r>
      <w:r w:rsidR="006972ED" w:rsidRPr="000D3FC7">
        <w:t xml:space="preserve">Слободского муниципального </w:t>
      </w:r>
      <w:r w:rsidRPr="000D3FC7">
        <w:t>района составляет 65%.</w:t>
      </w:r>
      <w:r w:rsidR="00D2234F" w:rsidRPr="000D3FC7">
        <w:t xml:space="preserve"> </w:t>
      </w:r>
      <w:r w:rsidRPr="000D3FC7">
        <w:t xml:space="preserve">Участие </w:t>
      </w:r>
      <w:r w:rsidR="00D2234F" w:rsidRPr="000D3FC7">
        <w:t xml:space="preserve">в реализации </w:t>
      </w:r>
      <w:proofErr w:type="gramStart"/>
      <w:r w:rsidR="00D2234F" w:rsidRPr="000D3FC7">
        <w:t>программ</w:t>
      </w:r>
      <w:r w:rsidR="00C6174A" w:rsidRPr="000D3FC7">
        <w:t>ы</w:t>
      </w:r>
      <w:r w:rsidR="00D2234F" w:rsidRPr="000D3FC7">
        <w:t xml:space="preserve"> капитального ремонта</w:t>
      </w:r>
      <w:r w:rsidR="0046290A" w:rsidRPr="003002E3">
        <w:t xml:space="preserve"> мест общего</w:t>
      </w:r>
      <w:r w:rsidR="0046290A" w:rsidRPr="000D3FC7">
        <w:rPr>
          <w:b/>
        </w:rPr>
        <w:t xml:space="preserve"> </w:t>
      </w:r>
      <w:r w:rsidR="0046290A" w:rsidRPr="003002E3">
        <w:t>пользования</w:t>
      </w:r>
      <w:r w:rsidR="00D2234F" w:rsidRPr="003002E3">
        <w:t xml:space="preserve"> </w:t>
      </w:r>
      <w:r w:rsidR="00D2234F" w:rsidRPr="000D3FC7">
        <w:t>многоквартирных домов</w:t>
      </w:r>
      <w:proofErr w:type="gramEnd"/>
      <w:r w:rsidR="00D2234F" w:rsidRPr="000D3FC7">
        <w:t xml:space="preserve"> </w:t>
      </w:r>
      <w:r w:rsidRPr="000D3FC7">
        <w:t>позволило снизить</w:t>
      </w:r>
      <w:r w:rsidR="00D2234F" w:rsidRPr="000D3FC7">
        <w:t xml:space="preserve"> степень остроты проблемы невыполнения капитального ремонта жилищного фонда. </w:t>
      </w:r>
    </w:p>
    <w:p w:rsidR="0046290A" w:rsidRPr="000D3FC7" w:rsidRDefault="0046290A" w:rsidP="0046290A">
      <w:pPr>
        <w:widowControl w:val="0"/>
        <w:ind w:right="-1" w:firstLine="709"/>
        <w:jc w:val="both"/>
        <w:rPr>
          <w:color w:val="000000"/>
        </w:rPr>
      </w:pPr>
      <w:r w:rsidRPr="000D3FC7">
        <w:rPr>
          <w:color w:val="000000"/>
          <w:spacing w:val="1"/>
        </w:rPr>
        <w:t xml:space="preserve">Жилищная проблема остается одной из наиболее </w:t>
      </w:r>
      <w:proofErr w:type="gramStart"/>
      <w:r w:rsidRPr="000D3FC7">
        <w:rPr>
          <w:color w:val="000000"/>
          <w:spacing w:val="1"/>
        </w:rPr>
        <w:t>актуальных</w:t>
      </w:r>
      <w:proofErr w:type="gramEnd"/>
      <w:r w:rsidRPr="000D3FC7">
        <w:rPr>
          <w:color w:val="000000"/>
          <w:spacing w:val="1"/>
        </w:rPr>
        <w:t xml:space="preserve"> в социальной сфере Слободского района Кировской области. Проблема аварийного жилищного фонда - источник целого ряда отрицательных социальных тенденций. Этот жилищный фонд негативно влияет и на здоровье граждан, и на демографические проблемы. Проживание в нем зачастую понижает социальный статус гражданина. Проблема жилья в России, и в частности в Кировской области и Слободском районе, - одна из самых острых социально-экономических проблем. Она затрагивает интересы большинства граждан района.</w:t>
      </w:r>
    </w:p>
    <w:p w:rsidR="00D2234F" w:rsidRPr="000D3FC7" w:rsidRDefault="00D2234F" w:rsidP="002433A7">
      <w:pPr>
        <w:pStyle w:val="ConsPlusTitle"/>
        <w:tabs>
          <w:tab w:val="left" w:pos="567"/>
          <w:tab w:val="left" w:pos="7230"/>
        </w:tabs>
        <w:ind w:firstLine="709"/>
        <w:jc w:val="both"/>
        <w:outlineLvl w:val="1"/>
        <w:rPr>
          <w:b w:val="0"/>
        </w:rPr>
      </w:pPr>
      <w:r w:rsidRPr="000D3FC7">
        <w:rPr>
          <w:b w:val="0"/>
        </w:rPr>
        <w:t>Несмотря на проводимую модернизацию, объекты коммунальной инфраструктуры также находятся в изношенном состоянии. Острота проблем качества, надежности и экологической безопасности коммунального обслуживания, их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762F4F" w:rsidRPr="000D3FC7" w:rsidRDefault="00762F4F" w:rsidP="002433A7">
      <w:pPr>
        <w:widowControl w:val="0"/>
        <w:ind w:right="-1" w:firstLine="709"/>
        <w:jc w:val="both"/>
        <w:rPr>
          <w:color w:val="000000"/>
          <w:spacing w:val="1"/>
        </w:rPr>
      </w:pPr>
      <w:r w:rsidRPr="000D3FC7">
        <w:rPr>
          <w:color w:val="000000"/>
          <w:spacing w:val="1"/>
        </w:rPr>
        <w:t>Необходимо отметить, что ввод жилья в основном осуществляется за счет средств населения, за счет строительства индивидуальных жилых домов, которые возводятся хозяйственным способом.</w:t>
      </w:r>
    </w:p>
    <w:p w:rsidR="00762F4F" w:rsidRPr="000D3FC7" w:rsidRDefault="00762F4F" w:rsidP="002433A7">
      <w:pPr>
        <w:widowControl w:val="0"/>
        <w:ind w:right="-1" w:firstLine="709"/>
        <w:jc w:val="both"/>
        <w:rPr>
          <w:color w:val="000000"/>
          <w:spacing w:val="1"/>
        </w:rPr>
      </w:pPr>
      <w:proofErr w:type="gramStart"/>
      <w:r w:rsidRPr="000D3FC7">
        <w:rPr>
          <w:color w:val="000000"/>
          <w:spacing w:val="1"/>
        </w:rPr>
        <w:lastRenderedPageBreak/>
        <w:t>В ходе реализации программных мероприятий планируется создание благоприятных условий для комплексного освоения территорий, в том числе за счёт освоения незастроенных территорий, выделения земельных участков для индивидуального жилищного строительства и ведения личного подсобного хозяйства, создание условий для развития территорий с учётом природных, инженерных, экологических и ландшафтных особенностей района, обеспечение безопасности жизнедеятельности населения.</w:t>
      </w:r>
      <w:proofErr w:type="gramEnd"/>
    </w:p>
    <w:p w:rsidR="003808D5" w:rsidRPr="000D3FC7" w:rsidRDefault="003808D5" w:rsidP="002433A7">
      <w:pPr>
        <w:widowControl w:val="0"/>
        <w:ind w:right="-1" w:firstLine="709"/>
        <w:jc w:val="both"/>
        <w:rPr>
          <w:color w:val="000000"/>
        </w:rPr>
      </w:pPr>
      <w:r w:rsidRPr="000D3FC7">
        <w:rPr>
          <w:color w:val="000000"/>
          <w:spacing w:val="1"/>
        </w:rPr>
        <w:t xml:space="preserve">В течение последних лет практически не обновлялось основное технологическое оборудование энергоемких предприятий. </w:t>
      </w:r>
    </w:p>
    <w:p w:rsidR="003808D5" w:rsidRPr="000D3FC7" w:rsidRDefault="003808D5" w:rsidP="002433A7">
      <w:pPr>
        <w:widowControl w:val="0"/>
        <w:ind w:right="-1" w:firstLine="709"/>
        <w:jc w:val="both"/>
        <w:rPr>
          <w:color w:val="000000"/>
          <w:spacing w:val="1"/>
        </w:rPr>
      </w:pPr>
      <w:r w:rsidRPr="000D3FC7">
        <w:rPr>
          <w:color w:val="000000"/>
          <w:spacing w:val="1"/>
        </w:rPr>
        <w:t>В ходе реализации программных мероприятий планируется снизить критический уровень износа основных фондов и улучшить качество коммунального обслуживания потребителей, проживающих в районе, обеспечить надежность работы инженерно</w:t>
      </w:r>
      <w:r w:rsidRPr="000D3FC7">
        <w:rPr>
          <w:color w:val="000000"/>
          <w:spacing w:val="1"/>
        </w:rPr>
        <w:softHyphen/>
      </w:r>
      <w:r w:rsidR="003E302B" w:rsidRPr="000D3FC7">
        <w:rPr>
          <w:color w:val="000000"/>
          <w:spacing w:val="1"/>
        </w:rPr>
        <w:t>-</w:t>
      </w:r>
      <w:r w:rsidRPr="000D3FC7">
        <w:rPr>
          <w:color w:val="000000"/>
          <w:spacing w:val="1"/>
        </w:rPr>
        <w:t xml:space="preserve">коммунальных систем жизнеобеспечения, а также обеспечить комфортность и безопасность условий проживания граждан и предоставление качественных услуг в Слободском  районе. </w:t>
      </w:r>
    </w:p>
    <w:p w:rsidR="00762F4F" w:rsidRPr="000D3FC7" w:rsidRDefault="00762F4F" w:rsidP="002433A7">
      <w:pPr>
        <w:widowControl w:val="0"/>
        <w:ind w:right="-1" w:firstLine="709"/>
        <w:jc w:val="both"/>
      </w:pPr>
      <w:r w:rsidRPr="000D3FC7">
        <w:tab/>
      </w:r>
    </w:p>
    <w:p w:rsidR="00762F4F" w:rsidRPr="000D3FC7" w:rsidRDefault="00BF1D57" w:rsidP="00BF1D57">
      <w:pPr>
        <w:widowControl w:val="0"/>
        <w:tabs>
          <w:tab w:val="left" w:pos="0"/>
        </w:tabs>
        <w:spacing w:after="240"/>
        <w:ind w:right="-1"/>
        <w:jc w:val="center"/>
        <w:rPr>
          <w:b/>
          <w:color w:val="000000"/>
          <w:spacing w:val="1"/>
        </w:rPr>
      </w:pPr>
      <w:r w:rsidRPr="000D3FC7">
        <w:rPr>
          <w:b/>
          <w:color w:val="000000"/>
          <w:spacing w:val="1"/>
        </w:rPr>
        <w:t xml:space="preserve">2. </w:t>
      </w:r>
      <w:r w:rsidR="00762F4F" w:rsidRPr="000D3FC7">
        <w:rPr>
          <w:b/>
          <w:color w:val="000000"/>
          <w:spacing w:val="1"/>
        </w:rPr>
        <w:t xml:space="preserve">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w:t>
      </w:r>
      <w:r w:rsidRPr="000D3FC7">
        <w:rPr>
          <w:b/>
          <w:color w:val="000000"/>
          <w:spacing w:val="1"/>
        </w:rPr>
        <w:br/>
      </w:r>
      <w:r w:rsidR="00762F4F" w:rsidRPr="000D3FC7">
        <w:rPr>
          <w:b/>
          <w:color w:val="000000"/>
          <w:spacing w:val="1"/>
        </w:rPr>
        <w:t>муниципальной программы</w:t>
      </w:r>
      <w:bookmarkStart w:id="2" w:name="bookmark1"/>
    </w:p>
    <w:p w:rsidR="00762F4F" w:rsidRPr="000D3FC7" w:rsidRDefault="00762F4F" w:rsidP="00BF1D57">
      <w:pPr>
        <w:widowControl w:val="0"/>
        <w:tabs>
          <w:tab w:val="left" w:pos="0"/>
        </w:tabs>
        <w:spacing w:after="240"/>
        <w:ind w:right="-1"/>
        <w:jc w:val="center"/>
        <w:rPr>
          <w:b/>
          <w:color w:val="000000"/>
          <w:spacing w:val="1"/>
        </w:rPr>
      </w:pPr>
      <w:r w:rsidRPr="000D3FC7">
        <w:rPr>
          <w:b/>
          <w:color w:val="000000"/>
          <w:spacing w:val="1"/>
        </w:rPr>
        <w:t>2.1  Приоритеты муниципальной политики в сфере реализации                               муниципальной программы</w:t>
      </w:r>
      <w:bookmarkEnd w:id="2"/>
    </w:p>
    <w:p w:rsidR="00941C26" w:rsidRPr="000D3FC7" w:rsidRDefault="00941C26" w:rsidP="002433A7">
      <w:pPr>
        <w:pStyle w:val="ad"/>
        <w:spacing w:before="0" w:beforeAutospacing="0" w:after="0" w:afterAutospacing="0"/>
        <w:ind w:firstLine="709"/>
        <w:jc w:val="both"/>
      </w:pPr>
      <w:bookmarkStart w:id="3" w:name="_Hlk56523488"/>
      <w:r w:rsidRPr="000D3FC7">
        <w:t>Приоритеты муниципальной политики в сфере реализации муниципальной  программы определены:</w:t>
      </w:r>
    </w:p>
    <w:p w:rsidR="00941C26" w:rsidRPr="000D3FC7" w:rsidRDefault="00941C26" w:rsidP="002433A7">
      <w:pPr>
        <w:pStyle w:val="ad"/>
        <w:spacing w:before="0" w:beforeAutospacing="0" w:after="0" w:afterAutospacing="0"/>
        <w:ind w:firstLine="709"/>
        <w:jc w:val="both"/>
      </w:pPr>
      <w:r w:rsidRPr="000D3FC7">
        <w:t>Жилищным кодексом Российской Федерации;</w:t>
      </w:r>
    </w:p>
    <w:p w:rsidR="00941C26" w:rsidRPr="000D3FC7" w:rsidRDefault="00941C26" w:rsidP="002433A7">
      <w:pPr>
        <w:pStyle w:val="ad"/>
        <w:spacing w:before="0" w:beforeAutospacing="0" w:after="0" w:afterAutospacing="0"/>
        <w:ind w:firstLine="709"/>
        <w:jc w:val="both"/>
      </w:pPr>
      <w:r w:rsidRPr="000D3FC7">
        <w:t>Градостроительным кодексом Российской Федерации;</w:t>
      </w:r>
    </w:p>
    <w:p w:rsidR="00C20746" w:rsidRPr="000D3FC7" w:rsidRDefault="00C20746" w:rsidP="002433A7">
      <w:pPr>
        <w:pStyle w:val="ad"/>
        <w:spacing w:before="0" w:beforeAutospacing="0" w:after="0" w:afterAutospacing="0"/>
        <w:ind w:firstLine="709"/>
        <w:jc w:val="both"/>
      </w:pPr>
      <w:r w:rsidRPr="000D3FC7">
        <w:t xml:space="preserve">Указом </w:t>
      </w:r>
      <w:r w:rsidR="00792B71" w:rsidRPr="000D3FC7">
        <w:t xml:space="preserve">Президента РФ № 309 от </w:t>
      </w:r>
      <w:r w:rsidR="00DF1A69" w:rsidRPr="000D3FC7">
        <w:t>07.05.2024 «</w:t>
      </w:r>
      <w:r w:rsidR="00DF1A69" w:rsidRPr="000D3FC7">
        <w:rPr>
          <w:rFonts w:eastAsiaTheme="minorHAnsi"/>
          <w:lang w:eastAsia="en-US"/>
        </w:rPr>
        <w:t xml:space="preserve">О национальных целях развития </w:t>
      </w:r>
      <w:r w:rsidR="006D7A95" w:rsidRPr="000D3FC7">
        <w:rPr>
          <w:rFonts w:eastAsiaTheme="minorHAnsi"/>
          <w:lang w:eastAsia="en-US"/>
        </w:rPr>
        <w:t xml:space="preserve">Российской Федерации </w:t>
      </w:r>
      <w:r w:rsidR="00DF1A69" w:rsidRPr="000D3FC7">
        <w:rPr>
          <w:rFonts w:eastAsiaTheme="minorHAnsi"/>
          <w:lang w:eastAsia="en-US"/>
        </w:rPr>
        <w:t>на период до 2030 года и на перспективу до 2036 года»;</w:t>
      </w:r>
    </w:p>
    <w:p w:rsidR="00941C26" w:rsidRPr="000D3FC7" w:rsidRDefault="00941C26" w:rsidP="002433A7">
      <w:pPr>
        <w:pStyle w:val="ad"/>
        <w:spacing w:before="0" w:beforeAutospacing="0" w:after="0" w:afterAutospacing="0"/>
        <w:ind w:firstLine="709"/>
        <w:jc w:val="both"/>
      </w:pPr>
      <w:r w:rsidRPr="000D3FC7">
        <w:t>Федеральным законом № 131-ФЗ от 06.10.2003 «Об общих принципах организации местного самоуправления в Российской Федерации»;</w:t>
      </w:r>
    </w:p>
    <w:p w:rsidR="00941C26" w:rsidRPr="000D3FC7" w:rsidRDefault="00941C26" w:rsidP="002433A7">
      <w:pPr>
        <w:pStyle w:val="ad"/>
        <w:spacing w:before="0" w:beforeAutospacing="0" w:after="0" w:afterAutospacing="0"/>
        <w:ind w:firstLine="709"/>
        <w:jc w:val="both"/>
      </w:pPr>
      <w:r w:rsidRPr="000D3FC7">
        <w:t>Федеральным законом № 185</w:t>
      </w:r>
      <w:r w:rsidR="00C20746" w:rsidRPr="000D3FC7">
        <w:t>-ФЗ</w:t>
      </w:r>
      <w:r w:rsidRPr="000D3FC7">
        <w:t xml:space="preserve"> от 21.07.2007 «О фонде содействия реформированию жилищно-коммунального хозяйства»;</w:t>
      </w:r>
    </w:p>
    <w:p w:rsidR="00CF45A2" w:rsidRPr="000D3FC7" w:rsidRDefault="00CF45A2" w:rsidP="004506BD">
      <w:pPr>
        <w:autoSpaceDE w:val="0"/>
        <w:autoSpaceDN w:val="0"/>
        <w:adjustRightInd w:val="0"/>
        <w:ind w:firstLine="709"/>
        <w:jc w:val="both"/>
        <w:rPr>
          <w:rFonts w:eastAsiaTheme="minorHAnsi"/>
          <w:lang w:eastAsia="en-US"/>
        </w:rPr>
      </w:pPr>
      <w:r w:rsidRPr="000D3FC7">
        <w:rPr>
          <w:rFonts w:eastAsiaTheme="minorHAnsi"/>
          <w:lang w:eastAsia="en-US"/>
        </w:rPr>
        <w:t>Постановление</w:t>
      </w:r>
      <w:r w:rsidR="0046290A" w:rsidRPr="000D3FC7">
        <w:rPr>
          <w:rFonts w:eastAsiaTheme="minorHAnsi"/>
          <w:lang w:eastAsia="en-US"/>
        </w:rPr>
        <w:t>м</w:t>
      </w:r>
      <w:r w:rsidRPr="000D3FC7">
        <w:rPr>
          <w:rFonts w:eastAsiaTheme="minorHAnsi"/>
          <w:lang w:eastAsia="en-US"/>
        </w:rPr>
        <w:t xml:space="preserve"> Правительства Кировской области от 11.01.2024 N 6-П (ред. от 17.05.2024) "Об утверждении государственной программы Кировской области "Развитие жилищно-коммунального комплекса и повышение энергетической эффективности";</w:t>
      </w:r>
    </w:p>
    <w:p w:rsidR="00C85F44" w:rsidRPr="000D3FC7" w:rsidRDefault="00C85F44" w:rsidP="004506BD">
      <w:pPr>
        <w:autoSpaceDE w:val="0"/>
        <w:autoSpaceDN w:val="0"/>
        <w:adjustRightInd w:val="0"/>
        <w:ind w:firstLine="709"/>
        <w:jc w:val="both"/>
        <w:rPr>
          <w:rFonts w:eastAsiaTheme="minorHAnsi"/>
          <w:lang w:eastAsia="en-US"/>
        </w:rPr>
      </w:pPr>
      <w:r w:rsidRPr="000D3FC7">
        <w:rPr>
          <w:rFonts w:eastAsiaTheme="minorHAnsi"/>
          <w:lang w:eastAsia="en-US"/>
        </w:rPr>
        <w:t>Постановление</w:t>
      </w:r>
      <w:r w:rsidR="0046290A" w:rsidRPr="000D3FC7">
        <w:rPr>
          <w:rFonts w:eastAsiaTheme="minorHAnsi"/>
          <w:lang w:eastAsia="en-US"/>
        </w:rPr>
        <w:t>м</w:t>
      </w:r>
      <w:r w:rsidRPr="000D3FC7">
        <w:rPr>
          <w:rFonts w:eastAsiaTheme="minorHAnsi"/>
          <w:lang w:eastAsia="en-US"/>
        </w:rPr>
        <w:t xml:space="preserve"> Правительства Кировской области от 07.02.2023 N 42-П </w:t>
      </w:r>
      <w:r w:rsidR="004506BD" w:rsidRPr="000D3FC7">
        <w:rPr>
          <w:rFonts w:eastAsiaTheme="minorHAnsi"/>
          <w:lang w:eastAsia="en-US"/>
        </w:rPr>
        <w:t>«</w:t>
      </w:r>
      <w:hyperlink r:id="rId8" w:history="1">
        <w:r w:rsidRPr="000D3FC7">
          <w:rPr>
            <w:rFonts w:eastAsiaTheme="minorHAnsi"/>
            <w:lang w:eastAsia="en-US"/>
          </w:rPr>
          <w:t xml:space="preserve">Об утверждении региональной программы Кировской области </w:t>
        </w:r>
        <w:r w:rsidR="004506BD" w:rsidRPr="000D3FC7">
          <w:rPr>
            <w:rFonts w:eastAsiaTheme="minorHAnsi"/>
            <w:lang w:eastAsia="en-US"/>
          </w:rPr>
          <w:t>«</w:t>
        </w:r>
        <w:r w:rsidRPr="000D3FC7">
          <w:rPr>
            <w:rFonts w:eastAsiaTheme="minorHAnsi"/>
            <w:lang w:eastAsia="en-US"/>
          </w:rPr>
          <w:t>Модернизация систем коммунальной инфраструктуры (2023 - 2027 годы)</w:t>
        </w:r>
      </w:hyperlink>
      <w:r w:rsidR="004506BD" w:rsidRPr="000D3FC7">
        <w:rPr>
          <w:rFonts w:eastAsiaTheme="minorHAnsi"/>
          <w:lang w:eastAsia="en-US"/>
        </w:rPr>
        <w:t xml:space="preserve">»; </w:t>
      </w:r>
    </w:p>
    <w:p w:rsidR="004506BD" w:rsidRPr="000D3FC7" w:rsidRDefault="004506BD" w:rsidP="004506BD">
      <w:pPr>
        <w:autoSpaceDE w:val="0"/>
        <w:autoSpaceDN w:val="0"/>
        <w:adjustRightInd w:val="0"/>
        <w:ind w:firstLine="709"/>
        <w:jc w:val="both"/>
        <w:rPr>
          <w:rFonts w:eastAsiaTheme="minorHAnsi"/>
          <w:lang w:eastAsia="en-US"/>
        </w:rPr>
      </w:pPr>
      <w:r w:rsidRPr="000D3FC7">
        <w:rPr>
          <w:rFonts w:eastAsiaTheme="minorHAnsi"/>
          <w:lang w:eastAsia="en-US"/>
        </w:rPr>
        <w:t>Постановление</w:t>
      </w:r>
      <w:r w:rsidR="0046290A" w:rsidRPr="000D3FC7">
        <w:rPr>
          <w:rFonts w:eastAsiaTheme="minorHAnsi"/>
          <w:lang w:eastAsia="en-US"/>
        </w:rPr>
        <w:t>м</w:t>
      </w:r>
      <w:r w:rsidRPr="000D3FC7">
        <w:rPr>
          <w:rFonts w:eastAsiaTheme="minorHAnsi"/>
          <w:lang w:eastAsia="en-US"/>
        </w:rPr>
        <w:t xml:space="preserve"> Правительства Кировской области от 02.02.2024 N 32-П «Об утверждении государственной программы Кировской области «Обеспечение граждан доступным жильем»;</w:t>
      </w:r>
    </w:p>
    <w:p w:rsidR="00384CE5" w:rsidRPr="000D3FC7" w:rsidRDefault="00384CE5" w:rsidP="004506BD">
      <w:pPr>
        <w:autoSpaceDE w:val="0"/>
        <w:autoSpaceDN w:val="0"/>
        <w:adjustRightInd w:val="0"/>
        <w:ind w:firstLine="709"/>
        <w:jc w:val="both"/>
        <w:rPr>
          <w:rFonts w:eastAsiaTheme="minorHAnsi"/>
          <w:lang w:eastAsia="en-US"/>
        </w:rPr>
      </w:pPr>
      <w:r w:rsidRPr="000D3FC7">
        <w:rPr>
          <w:shd w:val="clear" w:color="auto" w:fill="FFFFFF"/>
        </w:rPr>
        <w:t>Решение Слободской районной Думы от 20.02.2019 №35/350 «Об утверждении «</w:t>
      </w:r>
      <w:r w:rsidRPr="000D3FC7">
        <w:rPr>
          <w:rStyle w:val="af"/>
          <w:b w:val="0"/>
          <w:shd w:val="clear" w:color="auto" w:fill="FFFFFF"/>
        </w:rPr>
        <w:t>Стратегии социально-экономического развития Слободского муниципального района Кировской области на период до 2035 года</w:t>
      </w:r>
      <w:r w:rsidR="006177A0" w:rsidRPr="000D3FC7">
        <w:rPr>
          <w:b/>
          <w:shd w:val="clear" w:color="auto" w:fill="FFFFFF"/>
        </w:rPr>
        <w:t>»;</w:t>
      </w:r>
    </w:p>
    <w:p w:rsidR="00941C26" w:rsidRPr="000D3FC7" w:rsidRDefault="00941C26" w:rsidP="002433A7">
      <w:pPr>
        <w:pStyle w:val="paragraph"/>
        <w:shd w:val="clear" w:color="auto" w:fill="FFFFFF"/>
        <w:spacing w:before="0" w:beforeAutospacing="0" w:after="0" w:afterAutospacing="0"/>
        <w:ind w:firstLine="709"/>
        <w:jc w:val="both"/>
      </w:pPr>
      <w:r w:rsidRPr="000D3FC7">
        <w:t>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941C26" w:rsidRPr="000D3FC7" w:rsidRDefault="00941C26" w:rsidP="002433A7">
      <w:pPr>
        <w:pStyle w:val="paragraph"/>
        <w:shd w:val="clear" w:color="auto" w:fill="FFFFFF"/>
        <w:spacing w:before="0" w:beforeAutospacing="0" w:after="0" w:afterAutospacing="0"/>
        <w:ind w:firstLine="709"/>
        <w:jc w:val="both"/>
      </w:pPr>
      <w:r w:rsidRPr="000D3FC7">
        <w:t>Правилами содержания общего имущества в многоквартирном доме (утв. Постановлением Правительства РФ от 13 августа 2006 г. № 491);</w:t>
      </w:r>
    </w:p>
    <w:p w:rsidR="00941C26" w:rsidRPr="000D3FC7" w:rsidRDefault="00941C26" w:rsidP="002433A7">
      <w:pPr>
        <w:pStyle w:val="paragraph"/>
        <w:shd w:val="clear" w:color="auto" w:fill="FFFFFF"/>
        <w:spacing w:before="0" w:beforeAutospacing="0" w:after="0" w:afterAutospacing="0"/>
        <w:ind w:firstLine="709"/>
        <w:jc w:val="both"/>
      </w:pPr>
      <w:r w:rsidRPr="000D3FC7">
        <w:t xml:space="preserve">Уставом Слободского муниципального района Кировской области. </w:t>
      </w:r>
    </w:p>
    <w:bookmarkEnd w:id="3"/>
    <w:p w:rsidR="00762F4F" w:rsidRPr="000D3FC7" w:rsidRDefault="00762F4F" w:rsidP="002433A7">
      <w:pPr>
        <w:ind w:right="-1" w:firstLine="709"/>
        <w:jc w:val="both"/>
        <w:rPr>
          <w:color w:val="000000"/>
          <w:spacing w:val="1"/>
        </w:rPr>
      </w:pPr>
      <w:r w:rsidRPr="000D3FC7">
        <w:rPr>
          <w:color w:val="000000"/>
          <w:spacing w:val="1"/>
        </w:rPr>
        <w:t>Приоритет</w:t>
      </w:r>
      <w:r w:rsidR="009C1181" w:rsidRPr="000D3FC7">
        <w:rPr>
          <w:color w:val="000000"/>
          <w:spacing w:val="1"/>
        </w:rPr>
        <w:t>ами</w:t>
      </w:r>
      <w:r w:rsidRPr="000D3FC7">
        <w:rPr>
          <w:color w:val="000000"/>
          <w:spacing w:val="1"/>
        </w:rPr>
        <w:t xml:space="preserve"> Муниципальной программы явля</w:t>
      </w:r>
      <w:r w:rsidR="009C1181" w:rsidRPr="000D3FC7">
        <w:rPr>
          <w:color w:val="000000"/>
          <w:spacing w:val="1"/>
        </w:rPr>
        <w:t>ю</w:t>
      </w:r>
      <w:r w:rsidRPr="000D3FC7">
        <w:rPr>
          <w:color w:val="000000"/>
          <w:spacing w:val="1"/>
        </w:rPr>
        <w:t xml:space="preserve">тся: строительство и </w:t>
      </w:r>
      <w:r w:rsidR="00295734" w:rsidRPr="000D3FC7">
        <w:rPr>
          <w:color w:val="000000"/>
          <w:spacing w:val="1"/>
        </w:rPr>
        <w:t xml:space="preserve">(или) </w:t>
      </w:r>
      <w:r w:rsidRPr="000D3FC7">
        <w:rPr>
          <w:color w:val="000000"/>
          <w:spacing w:val="1"/>
        </w:rPr>
        <w:t xml:space="preserve">модернизация объектов коммунальной инфраструктуры; переселение граждан из </w:t>
      </w:r>
      <w:r w:rsidRPr="000D3FC7">
        <w:rPr>
          <w:color w:val="000000"/>
          <w:spacing w:val="1"/>
        </w:rPr>
        <w:lastRenderedPageBreak/>
        <w:t>аварийного жилищного фонда; обеспечение повышения удовлетворенности населения качеством коммунальных услуг, формирование и освоение земельных участков для жилищного строительства.</w:t>
      </w:r>
    </w:p>
    <w:p w:rsidR="006177A0" w:rsidRPr="000D3FC7" w:rsidRDefault="006177A0" w:rsidP="002433A7">
      <w:pPr>
        <w:ind w:right="-1" w:firstLine="709"/>
        <w:jc w:val="both"/>
      </w:pPr>
    </w:p>
    <w:p w:rsidR="00762F4F" w:rsidRPr="000D3FC7" w:rsidRDefault="00762F4F" w:rsidP="00BF1D57">
      <w:pPr>
        <w:widowControl w:val="0"/>
        <w:shd w:val="clear" w:color="auto" w:fill="FFFFFF" w:themeFill="background1"/>
        <w:tabs>
          <w:tab w:val="left" w:pos="709"/>
        </w:tabs>
        <w:spacing w:after="170"/>
        <w:ind w:right="-1"/>
        <w:jc w:val="center"/>
        <w:outlineLvl w:val="2"/>
        <w:rPr>
          <w:b/>
          <w:color w:val="000000"/>
          <w:spacing w:val="1"/>
        </w:rPr>
      </w:pPr>
      <w:bookmarkStart w:id="4" w:name="bookmark2"/>
      <w:r w:rsidRPr="000D3FC7">
        <w:rPr>
          <w:b/>
          <w:color w:val="000000"/>
          <w:spacing w:val="1"/>
        </w:rPr>
        <w:t xml:space="preserve">2.2. Цели, задачи и целевые показатели реализации </w:t>
      </w:r>
      <w:r w:rsidR="00BF1D57" w:rsidRPr="000D3FC7">
        <w:rPr>
          <w:b/>
          <w:color w:val="000000"/>
          <w:spacing w:val="1"/>
        </w:rPr>
        <w:br/>
      </w:r>
      <w:r w:rsidRPr="000D3FC7">
        <w:rPr>
          <w:b/>
          <w:color w:val="000000"/>
          <w:spacing w:val="1"/>
        </w:rPr>
        <w:t>муниципальной программы</w:t>
      </w:r>
      <w:bookmarkEnd w:id="4"/>
    </w:p>
    <w:p w:rsidR="00762F4F" w:rsidRPr="000D3FC7" w:rsidRDefault="00762F4F" w:rsidP="002433A7">
      <w:pPr>
        <w:widowControl w:val="0"/>
        <w:shd w:val="clear" w:color="auto" w:fill="FFFFFF" w:themeFill="background1"/>
        <w:ind w:right="-1" w:firstLine="709"/>
        <w:jc w:val="both"/>
        <w:rPr>
          <w:color w:val="000000"/>
          <w:spacing w:val="1"/>
        </w:rPr>
      </w:pPr>
      <w:r w:rsidRPr="000D3FC7">
        <w:rPr>
          <w:color w:val="000000"/>
          <w:spacing w:val="1"/>
        </w:rPr>
        <w:t>Целями Муниципальной программы являются:</w:t>
      </w:r>
    </w:p>
    <w:p w:rsidR="00D73DF5" w:rsidRPr="000D3FC7" w:rsidRDefault="00D73DF5" w:rsidP="00D73DF5">
      <w:pPr>
        <w:pStyle w:val="4"/>
        <w:shd w:val="clear" w:color="auto" w:fill="FFFFFF" w:themeFill="background1"/>
        <w:tabs>
          <w:tab w:val="left" w:pos="851"/>
        </w:tabs>
        <w:spacing w:after="0" w:line="240" w:lineRule="auto"/>
        <w:ind w:right="-1" w:firstLine="709"/>
        <w:jc w:val="both"/>
        <w:rPr>
          <w:rStyle w:val="1"/>
          <w:rFonts w:eastAsiaTheme="minorHAnsi"/>
          <w:sz w:val="24"/>
          <w:szCs w:val="24"/>
        </w:rPr>
      </w:pPr>
      <w:r w:rsidRPr="000D3FC7">
        <w:rPr>
          <w:rStyle w:val="1"/>
          <w:rFonts w:eastAsiaTheme="minorHAnsi"/>
          <w:sz w:val="24"/>
          <w:szCs w:val="24"/>
        </w:rPr>
        <w:t xml:space="preserve">- </w:t>
      </w:r>
      <w:r w:rsidRPr="000D3FC7">
        <w:rPr>
          <w:sz w:val="24"/>
          <w:szCs w:val="24"/>
        </w:rPr>
        <w:t>повышение качества и доступности жилищно-коммунальных услуг;</w:t>
      </w:r>
    </w:p>
    <w:p w:rsidR="00D73DF5" w:rsidRPr="000D3FC7" w:rsidRDefault="00192A88" w:rsidP="00D73DF5">
      <w:pPr>
        <w:pStyle w:val="4"/>
        <w:shd w:val="clear" w:color="auto" w:fill="FFFFFF" w:themeFill="background1"/>
        <w:spacing w:after="0" w:line="240" w:lineRule="auto"/>
        <w:ind w:right="-1" w:firstLine="709"/>
        <w:jc w:val="both"/>
        <w:rPr>
          <w:rStyle w:val="1"/>
          <w:rFonts w:eastAsiaTheme="minorHAnsi"/>
          <w:sz w:val="24"/>
          <w:szCs w:val="24"/>
        </w:rPr>
      </w:pPr>
      <w:r w:rsidRPr="000D3FC7">
        <w:rPr>
          <w:rStyle w:val="1"/>
          <w:rFonts w:eastAsiaTheme="minorHAnsi"/>
          <w:sz w:val="24"/>
          <w:szCs w:val="24"/>
        </w:rPr>
        <w:t>- безопасное и качественное проживание граждан Слободского района.</w:t>
      </w:r>
    </w:p>
    <w:p w:rsidR="00762F4F" w:rsidRPr="000D3FC7" w:rsidRDefault="00762F4F" w:rsidP="00D73DF5">
      <w:pPr>
        <w:pStyle w:val="4"/>
        <w:shd w:val="clear" w:color="auto" w:fill="FFFFFF" w:themeFill="background1"/>
        <w:spacing w:after="0" w:line="240" w:lineRule="auto"/>
        <w:ind w:right="-1" w:firstLine="709"/>
        <w:jc w:val="both"/>
        <w:rPr>
          <w:color w:val="000000"/>
          <w:sz w:val="24"/>
          <w:szCs w:val="24"/>
        </w:rPr>
      </w:pPr>
      <w:r w:rsidRPr="000D3FC7">
        <w:rPr>
          <w:color w:val="000000"/>
          <w:sz w:val="24"/>
          <w:szCs w:val="24"/>
        </w:rPr>
        <w:t>Для достижения целей Муниципальной программы должны быть решены следующие задачи:</w:t>
      </w:r>
    </w:p>
    <w:p w:rsidR="007F0DF0" w:rsidRPr="000D3FC7" w:rsidRDefault="007F0DF0" w:rsidP="007F0DF0">
      <w:pPr>
        <w:pStyle w:val="4"/>
        <w:shd w:val="clear" w:color="auto" w:fill="FFFFFF" w:themeFill="background1"/>
        <w:tabs>
          <w:tab w:val="left" w:pos="851"/>
        </w:tabs>
        <w:spacing w:after="0" w:line="240" w:lineRule="auto"/>
        <w:ind w:right="-1" w:firstLine="709"/>
        <w:jc w:val="both"/>
        <w:rPr>
          <w:color w:val="000000"/>
          <w:sz w:val="24"/>
          <w:szCs w:val="24"/>
        </w:rPr>
      </w:pPr>
      <w:r w:rsidRPr="000D3FC7">
        <w:rPr>
          <w:color w:val="000000"/>
          <w:sz w:val="24"/>
          <w:szCs w:val="24"/>
        </w:rPr>
        <w:t>-</w:t>
      </w:r>
      <w:r w:rsidRPr="000D3FC7">
        <w:rPr>
          <w:color w:val="000000"/>
          <w:sz w:val="24"/>
          <w:szCs w:val="24"/>
        </w:rPr>
        <w:tab/>
      </w:r>
      <w:r w:rsidRPr="000D3FC7">
        <w:rPr>
          <w:sz w:val="24"/>
          <w:szCs w:val="24"/>
        </w:rPr>
        <w:t xml:space="preserve">повышение </w:t>
      </w:r>
      <w:proofErr w:type="spellStart"/>
      <w:r w:rsidRPr="000D3FC7">
        <w:rPr>
          <w:sz w:val="24"/>
          <w:szCs w:val="24"/>
        </w:rPr>
        <w:t>энергоэффективности</w:t>
      </w:r>
      <w:proofErr w:type="spellEnd"/>
      <w:r w:rsidRPr="000D3FC7">
        <w:rPr>
          <w:sz w:val="24"/>
          <w:szCs w:val="24"/>
        </w:rPr>
        <w:t xml:space="preserve"> в Слободском районе;</w:t>
      </w:r>
    </w:p>
    <w:p w:rsidR="00993CD3" w:rsidRPr="000D3FC7" w:rsidRDefault="004E1623" w:rsidP="00993CD3">
      <w:pPr>
        <w:widowControl w:val="0"/>
        <w:shd w:val="clear" w:color="auto" w:fill="FFFFFF" w:themeFill="background1"/>
        <w:tabs>
          <w:tab w:val="left" w:pos="851"/>
        </w:tabs>
        <w:ind w:right="-1" w:firstLine="709"/>
        <w:jc w:val="both"/>
        <w:rPr>
          <w:rFonts w:eastAsiaTheme="minorHAnsi"/>
          <w:bCs/>
          <w:iCs/>
          <w:lang w:eastAsia="en-US"/>
        </w:rPr>
      </w:pPr>
      <w:r w:rsidRPr="000D3FC7">
        <w:rPr>
          <w:rFonts w:eastAsiaTheme="minorHAnsi"/>
          <w:bCs/>
          <w:iCs/>
          <w:lang w:eastAsia="en-US"/>
        </w:rPr>
        <w:t>-</w:t>
      </w:r>
      <w:r w:rsidRPr="000D3FC7">
        <w:rPr>
          <w:rFonts w:eastAsiaTheme="minorHAnsi"/>
          <w:bCs/>
          <w:iCs/>
          <w:lang w:eastAsia="en-US"/>
        </w:rPr>
        <w:tab/>
        <w:t>повышение качества предоставления коммунальных услуг для населения;</w:t>
      </w:r>
    </w:p>
    <w:p w:rsidR="00311B43" w:rsidRPr="000D3FC7" w:rsidRDefault="004E1623" w:rsidP="00311B43">
      <w:pPr>
        <w:widowControl w:val="0"/>
        <w:shd w:val="clear" w:color="auto" w:fill="FFFFFF" w:themeFill="background1"/>
        <w:tabs>
          <w:tab w:val="left" w:pos="851"/>
        </w:tabs>
        <w:ind w:right="-1" w:firstLine="709"/>
        <w:jc w:val="both"/>
        <w:rPr>
          <w:color w:val="000000"/>
          <w:spacing w:val="1"/>
        </w:rPr>
      </w:pPr>
      <w:r w:rsidRPr="000D3FC7">
        <w:rPr>
          <w:rFonts w:eastAsiaTheme="minorHAnsi"/>
          <w:lang w:eastAsia="en-US"/>
        </w:rPr>
        <w:t>-</w:t>
      </w:r>
      <w:r w:rsidRPr="000D3FC7">
        <w:rPr>
          <w:rFonts w:eastAsiaTheme="minorHAnsi"/>
          <w:lang w:eastAsia="en-US"/>
        </w:rPr>
        <w:tab/>
      </w:r>
      <w:r w:rsidR="00311B43" w:rsidRPr="000D3FC7">
        <w:rPr>
          <w:rFonts w:eastAsiaTheme="minorHAnsi"/>
          <w:lang w:eastAsia="en-US"/>
        </w:rPr>
        <w:t>обеспечение условий для эффективного развития в области строительства и архитектуры,</w:t>
      </w:r>
      <w:r w:rsidR="00311B43" w:rsidRPr="000D3FC7">
        <w:t xml:space="preserve"> комплексного освоения территорий.</w:t>
      </w:r>
      <w:r w:rsidR="00311B43" w:rsidRPr="000D3FC7">
        <w:rPr>
          <w:color w:val="000000"/>
          <w:spacing w:val="1"/>
        </w:rPr>
        <w:t xml:space="preserve"> </w:t>
      </w:r>
    </w:p>
    <w:p w:rsidR="00762F4F" w:rsidRPr="000D3FC7" w:rsidRDefault="009C1181" w:rsidP="00311B43">
      <w:pPr>
        <w:widowControl w:val="0"/>
        <w:shd w:val="clear" w:color="auto" w:fill="FFFFFF" w:themeFill="background1"/>
        <w:tabs>
          <w:tab w:val="left" w:pos="851"/>
        </w:tabs>
        <w:ind w:right="-1" w:firstLine="709"/>
        <w:jc w:val="both"/>
        <w:rPr>
          <w:color w:val="000000"/>
          <w:spacing w:val="1"/>
        </w:rPr>
      </w:pPr>
      <w:r w:rsidRPr="000D3FC7">
        <w:rPr>
          <w:color w:val="000000"/>
          <w:spacing w:val="1"/>
        </w:rPr>
        <w:t>Ц</w:t>
      </w:r>
      <w:r w:rsidR="00762F4F" w:rsidRPr="000D3FC7">
        <w:rPr>
          <w:color w:val="000000"/>
          <w:spacing w:val="1"/>
        </w:rPr>
        <w:t>елевыми показателями эффективности реализации Муниципальной программы будут являться:</w:t>
      </w:r>
    </w:p>
    <w:p w:rsidR="00982C1E" w:rsidRPr="000D3FC7" w:rsidRDefault="00982C1E" w:rsidP="00982C1E">
      <w:pPr>
        <w:pStyle w:val="4"/>
        <w:shd w:val="clear" w:color="auto" w:fill="auto"/>
        <w:spacing w:after="0" w:line="240" w:lineRule="auto"/>
        <w:ind w:firstLine="709"/>
        <w:jc w:val="both"/>
        <w:rPr>
          <w:sz w:val="24"/>
          <w:szCs w:val="24"/>
        </w:rPr>
      </w:pPr>
      <w:r w:rsidRPr="000D3FC7">
        <w:rPr>
          <w:rStyle w:val="1"/>
          <w:sz w:val="24"/>
          <w:szCs w:val="24"/>
        </w:rPr>
        <w:t xml:space="preserve">- </w:t>
      </w:r>
      <w:r w:rsidRPr="000D3FC7">
        <w:rPr>
          <w:sz w:val="24"/>
          <w:szCs w:val="24"/>
        </w:rPr>
        <w:t>удовлетворение граждан качеством коммунальных услуг;</w:t>
      </w:r>
    </w:p>
    <w:p w:rsidR="00982C1E" w:rsidRPr="000D3FC7" w:rsidRDefault="00982C1E" w:rsidP="00982C1E">
      <w:pPr>
        <w:pStyle w:val="4"/>
        <w:shd w:val="clear" w:color="auto" w:fill="auto"/>
        <w:spacing w:after="0" w:line="240" w:lineRule="auto"/>
        <w:ind w:firstLine="709"/>
        <w:jc w:val="both"/>
        <w:rPr>
          <w:sz w:val="24"/>
          <w:szCs w:val="24"/>
        </w:rPr>
      </w:pPr>
      <w:r w:rsidRPr="000D3FC7">
        <w:rPr>
          <w:sz w:val="24"/>
          <w:szCs w:val="24"/>
        </w:rPr>
        <w:t xml:space="preserve">-  создание газовой </w:t>
      </w:r>
      <w:proofErr w:type="spellStart"/>
      <w:r w:rsidRPr="000D3FC7">
        <w:rPr>
          <w:sz w:val="24"/>
          <w:szCs w:val="24"/>
        </w:rPr>
        <w:t>блочно</w:t>
      </w:r>
      <w:proofErr w:type="spellEnd"/>
      <w:r w:rsidRPr="000D3FC7">
        <w:rPr>
          <w:sz w:val="24"/>
          <w:szCs w:val="24"/>
        </w:rPr>
        <w:t>-модульной  котельной;</w:t>
      </w:r>
    </w:p>
    <w:p w:rsidR="00982C1E" w:rsidRDefault="00982C1E" w:rsidP="00982C1E">
      <w:pPr>
        <w:pStyle w:val="4"/>
        <w:shd w:val="clear" w:color="auto" w:fill="auto"/>
        <w:spacing w:after="0" w:line="240" w:lineRule="auto"/>
        <w:ind w:firstLine="709"/>
        <w:jc w:val="both"/>
        <w:rPr>
          <w:rFonts w:eastAsiaTheme="minorHAnsi"/>
          <w:sz w:val="24"/>
          <w:szCs w:val="24"/>
        </w:rPr>
      </w:pPr>
      <w:r w:rsidRPr="000D3FC7">
        <w:rPr>
          <w:sz w:val="24"/>
          <w:szCs w:val="24"/>
        </w:rPr>
        <w:t xml:space="preserve">- </w:t>
      </w:r>
      <w:r w:rsidRPr="000D3FC7">
        <w:rPr>
          <w:rFonts w:eastAsiaTheme="minorHAnsi"/>
          <w:sz w:val="24"/>
          <w:szCs w:val="24"/>
        </w:rPr>
        <w:t>уровень газификации населения природным газом;</w:t>
      </w:r>
    </w:p>
    <w:p w:rsidR="00982C1E" w:rsidRDefault="00982C1E" w:rsidP="00982C1E">
      <w:pPr>
        <w:pStyle w:val="4"/>
        <w:shd w:val="clear" w:color="auto" w:fill="auto"/>
        <w:spacing w:after="0" w:line="240" w:lineRule="auto"/>
        <w:ind w:firstLine="709"/>
        <w:jc w:val="both"/>
        <w:rPr>
          <w:rFonts w:eastAsiaTheme="minorHAnsi"/>
          <w:sz w:val="24"/>
          <w:szCs w:val="24"/>
        </w:rPr>
      </w:pPr>
      <w:r>
        <w:rPr>
          <w:rFonts w:eastAsiaTheme="minorHAnsi"/>
          <w:sz w:val="24"/>
          <w:szCs w:val="24"/>
        </w:rPr>
        <w:t>- капитальный ремонт котлов и оборудования котельных;</w:t>
      </w:r>
    </w:p>
    <w:p w:rsidR="00982C1E" w:rsidRDefault="00982C1E" w:rsidP="00982C1E">
      <w:pPr>
        <w:pStyle w:val="4"/>
        <w:shd w:val="clear" w:color="auto" w:fill="auto"/>
        <w:spacing w:after="0" w:line="240" w:lineRule="auto"/>
        <w:ind w:firstLine="709"/>
        <w:jc w:val="both"/>
        <w:rPr>
          <w:rFonts w:eastAsiaTheme="minorHAnsi"/>
          <w:sz w:val="24"/>
          <w:szCs w:val="24"/>
        </w:rPr>
      </w:pPr>
      <w:r>
        <w:rPr>
          <w:rFonts w:eastAsiaTheme="minorHAnsi"/>
          <w:sz w:val="24"/>
          <w:szCs w:val="24"/>
        </w:rPr>
        <w:t>- замена, капитальный ремонт, утепление теплотрасс;</w:t>
      </w:r>
    </w:p>
    <w:p w:rsidR="00982C1E" w:rsidRPr="000D3FC7" w:rsidRDefault="00982C1E" w:rsidP="00982C1E">
      <w:pPr>
        <w:pStyle w:val="4"/>
        <w:shd w:val="clear" w:color="auto" w:fill="auto"/>
        <w:spacing w:after="0" w:line="240" w:lineRule="auto"/>
        <w:ind w:firstLine="709"/>
        <w:jc w:val="both"/>
        <w:rPr>
          <w:rFonts w:eastAsiaTheme="minorHAnsi"/>
          <w:sz w:val="24"/>
          <w:szCs w:val="24"/>
        </w:rPr>
      </w:pPr>
      <w:r w:rsidRPr="000D3FC7">
        <w:rPr>
          <w:rFonts w:eastAsiaTheme="minorHAnsi"/>
          <w:sz w:val="24"/>
          <w:szCs w:val="24"/>
        </w:rPr>
        <w:t>-  уровень потерь воды;</w:t>
      </w:r>
    </w:p>
    <w:p w:rsidR="00982C1E" w:rsidRDefault="00982C1E" w:rsidP="00982C1E">
      <w:pPr>
        <w:pStyle w:val="4"/>
        <w:shd w:val="clear" w:color="auto" w:fill="auto"/>
        <w:spacing w:after="0" w:line="240" w:lineRule="auto"/>
        <w:ind w:firstLine="709"/>
        <w:jc w:val="both"/>
        <w:rPr>
          <w:rFonts w:eastAsiaTheme="minorHAnsi"/>
          <w:sz w:val="24"/>
          <w:szCs w:val="24"/>
        </w:rPr>
      </w:pPr>
      <w:r w:rsidRPr="000D3FC7">
        <w:rPr>
          <w:rFonts w:eastAsiaTheme="minorHAnsi"/>
          <w:sz w:val="24"/>
          <w:szCs w:val="24"/>
        </w:rPr>
        <w:t xml:space="preserve">- </w:t>
      </w:r>
      <w:r>
        <w:rPr>
          <w:rFonts w:eastAsiaTheme="minorHAnsi"/>
          <w:sz w:val="24"/>
          <w:szCs w:val="24"/>
        </w:rPr>
        <w:t xml:space="preserve">замена, </w:t>
      </w:r>
      <w:r w:rsidRPr="000D3FC7">
        <w:rPr>
          <w:rFonts w:eastAsiaTheme="minorHAnsi"/>
          <w:sz w:val="24"/>
          <w:szCs w:val="24"/>
        </w:rPr>
        <w:t>капитальный ремонт водопровод</w:t>
      </w:r>
      <w:r>
        <w:rPr>
          <w:rFonts w:eastAsiaTheme="minorHAnsi"/>
          <w:sz w:val="24"/>
          <w:szCs w:val="24"/>
        </w:rPr>
        <w:t>ов;</w:t>
      </w:r>
    </w:p>
    <w:p w:rsidR="00982C1E" w:rsidRPr="000D3FC7" w:rsidRDefault="00982C1E" w:rsidP="00982C1E">
      <w:pPr>
        <w:pStyle w:val="4"/>
        <w:shd w:val="clear" w:color="auto" w:fill="auto"/>
        <w:spacing w:after="0" w:line="240" w:lineRule="auto"/>
        <w:ind w:firstLine="709"/>
        <w:jc w:val="both"/>
        <w:rPr>
          <w:rFonts w:eastAsiaTheme="minorHAnsi"/>
          <w:sz w:val="24"/>
          <w:szCs w:val="24"/>
        </w:rPr>
      </w:pPr>
      <w:r w:rsidRPr="000D3FC7">
        <w:rPr>
          <w:rFonts w:eastAsiaTheme="minorHAnsi"/>
          <w:sz w:val="24"/>
          <w:szCs w:val="24"/>
        </w:rPr>
        <w:t>-  реконструкция очистных сооружений;</w:t>
      </w:r>
    </w:p>
    <w:p w:rsidR="00982C1E" w:rsidRPr="000D3FC7" w:rsidRDefault="00982C1E" w:rsidP="00982C1E">
      <w:pPr>
        <w:pStyle w:val="4"/>
        <w:shd w:val="clear" w:color="auto" w:fill="auto"/>
        <w:spacing w:after="0" w:line="240" w:lineRule="auto"/>
        <w:ind w:firstLine="709"/>
        <w:jc w:val="both"/>
        <w:rPr>
          <w:sz w:val="24"/>
          <w:szCs w:val="24"/>
        </w:rPr>
      </w:pPr>
      <w:r w:rsidRPr="000D3FC7">
        <w:rPr>
          <w:sz w:val="24"/>
          <w:szCs w:val="24"/>
        </w:rPr>
        <w:t xml:space="preserve">- </w:t>
      </w:r>
      <w:r w:rsidRPr="000D3FC7">
        <w:rPr>
          <w:rFonts w:eastAsiaTheme="minorHAnsi"/>
          <w:sz w:val="24"/>
          <w:szCs w:val="24"/>
        </w:rPr>
        <w:t xml:space="preserve"> </w:t>
      </w:r>
      <w:r w:rsidRPr="000D3FC7">
        <w:rPr>
          <w:sz w:val="24"/>
          <w:szCs w:val="24"/>
        </w:rPr>
        <w:t>количество приобретенного топлива;</w:t>
      </w:r>
    </w:p>
    <w:p w:rsidR="00982C1E" w:rsidRPr="000D3FC7" w:rsidRDefault="00982C1E" w:rsidP="00982C1E">
      <w:pPr>
        <w:widowControl w:val="0"/>
        <w:shd w:val="clear" w:color="auto" w:fill="FFFFFF" w:themeFill="background1"/>
        <w:tabs>
          <w:tab w:val="left" w:pos="851"/>
          <w:tab w:val="left" w:pos="1090"/>
        </w:tabs>
        <w:ind w:right="-1" w:firstLine="709"/>
        <w:jc w:val="both"/>
        <w:rPr>
          <w:rFonts w:eastAsiaTheme="minorHAnsi"/>
          <w:lang w:eastAsia="en-US"/>
        </w:rPr>
      </w:pPr>
      <w:r w:rsidRPr="000D3FC7">
        <w:t xml:space="preserve">- </w:t>
      </w:r>
      <w:r w:rsidRPr="00F7216D">
        <w:rPr>
          <w:rFonts w:eastAsiaTheme="minorHAnsi"/>
          <w:lang w:eastAsia="en-US"/>
        </w:rPr>
        <w:t>количество квартир, за которые внесены взносы на капитальный ремонт</w:t>
      </w:r>
      <w:r w:rsidRPr="000D3FC7">
        <w:rPr>
          <w:rFonts w:eastAsiaTheme="minorHAnsi"/>
          <w:lang w:eastAsia="en-US"/>
        </w:rPr>
        <w:t>;</w:t>
      </w:r>
    </w:p>
    <w:p w:rsidR="00982C1E" w:rsidRPr="000D3FC7" w:rsidRDefault="00982C1E" w:rsidP="00982C1E">
      <w:pPr>
        <w:pStyle w:val="4"/>
        <w:shd w:val="clear" w:color="auto" w:fill="auto"/>
        <w:spacing w:after="0" w:line="240" w:lineRule="auto"/>
        <w:ind w:firstLine="709"/>
        <w:jc w:val="both"/>
        <w:rPr>
          <w:sz w:val="24"/>
          <w:szCs w:val="24"/>
        </w:rPr>
      </w:pPr>
      <w:r w:rsidRPr="000D3FC7">
        <w:rPr>
          <w:sz w:val="24"/>
          <w:szCs w:val="24"/>
        </w:rPr>
        <w:t>- доля освоенных земельных участков</w:t>
      </w:r>
      <w:r w:rsidR="00530448">
        <w:rPr>
          <w:sz w:val="24"/>
          <w:szCs w:val="24"/>
        </w:rPr>
        <w:t>,</w:t>
      </w:r>
      <w:r w:rsidRPr="000D3FC7">
        <w:rPr>
          <w:sz w:val="24"/>
          <w:szCs w:val="24"/>
        </w:rPr>
        <w:t xml:space="preserve"> сформированных для ИЖС:</w:t>
      </w:r>
    </w:p>
    <w:p w:rsidR="00FA56A0" w:rsidRPr="000D3FC7" w:rsidRDefault="00982C1E" w:rsidP="00982C1E">
      <w:pPr>
        <w:widowControl w:val="0"/>
        <w:shd w:val="clear" w:color="auto" w:fill="FFFFFF" w:themeFill="background1"/>
        <w:tabs>
          <w:tab w:val="left" w:pos="851"/>
          <w:tab w:val="left" w:pos="1090"/>
        </w:tabs>
        <w:ind w:right="-1" w:firstLine="709"/>
        <w:jc w:val="both"/>
        <w:rPr>
          <w:rFonts w:eastAsiaTheme="minorHAnsi"/>
          <w:lang w:eastAsia="en-US"/>
        </w:rPr>
      </w:pPr>
      <w:r w:rsidRPr="000D3FC7">
        <w:t xml:space="preserve">- </w:t>
      </w:r>
      <w:r w:rsidRPr="000D3FC7">
        <w:rPr>
          <w:rFonts w:eastAsiaTheme="minorHAnsi"/>
          <w:lang w:eastAsia="en-US"/>
        </w:rPr>
        <w:t xml:space="preserve"> объем жилищного строительства.</w:t>
      </w:r>
    </w:p>
    <w:p w:rsidR="00D02A09" w:rsidRDefault="00D02A09" w:rsidP="004C6FA8">
      <w:pPr>
        <w:tabs>
          <w:tab w:val="left" w:pos="709"/>
          <w:tab w:val="left" w:pos="1134"/>
        </w:tabs>
        <w:spacing w:line="276" w:lineRule="auto"/>
        <w:ind w:firstLine="709"/>
        <w:jc w:val="both"/>
      </w:pPr>
      <w:r w:rsidRPr="000D3FC7">
        <w:t xml:space="preserve">Источники получения информации о целевых показателях муниципальной программы: </w:t>
      </w:r>
    </w:p>
    <w:p w:rsidR="00530448" w:rsidRDefault="005B6528" w:rsidP="004C6FA8">
      <w:pPr>
        <w:tabs>
          <w:tab w:val="left" w:pos="709"/>
          <w:tab w:val="left" w:pos="1134"/>
        </w:tabs>
        <w:spacing w:line="276" w:lineRule="auto"/>
        <w:ind w:firstLine="709"/>
        <w:jc w:val="both"/>
      </w:pPr>
      <w:r w:rsidRPr="000D3FC7">
        <w:t xml:space="preserve">создание газовой </w:t>
      </w:r>
      <w:proofErr w:type="spellStart"/>
      <w:r w:rsidRPr="000D3FC7">
        <w:t>блочно</w:t>
      </w:r>
      <w:proofErr w:type="spellEnd"/>
      <w:r w:rsidRPr="000D3FC7">
        <w:t>-модульной  котельной – Кировское областное государственное унитарное предприятие «</w:t>
      </w:r>
      <w:proofErr w:type="spellStart"/>
      <w:r w:rsidRPr="000D3FC7">
        <w:t>Облкоммунсервис</w:t>
      </w:r>
      <w:proofErr w:type="spellEnd"/>
      <w:r w:rsidRPr="000D3FC7">
        <w:t>»;</w:t>
      </w:r>
    </w:p>
    <w:p w:rsidR="005B6528" w:rsidRPr="000D3FC7" w:rsidRDefault="005B6528" w:rsidP="004C6FA8">
      <w:pPr>
        <w:tabs>
          <w:tab w:val="left" w:pos="709"/>
          <w:tab w:val="left" w:pos="1134"/>
        </w:tabs>
        <w:spacing w:line="276" w:lineRule="auto"/>
        <w:ind w:firstLine="709"/>
        <w:jc w:val="both"/>
      </w:pPr>
      <w:r w:rsidRPr="000D3FC7">
        <w:rPr>
          <w:rFonts w:eastAsiaTheme="minorHAnsi"/>
          <w:lang w:eastAsia="en-US"/>
        </w:rPr>
        <w:t>уровень газификации населения природным газом – на сайте АО «Газпром газораспределение Киров»;</w:t>
      </w:r>
    </w:p>
    <w:p w:rsidR="008F4DC2" w:rsidRDefault="004C6FA8" w:rsidP="005B6528">
      <w:pPr>
        <w:widowControl w:val="0"/>
        <w:shd w:val="clear" w:color="auto" w:fill="FFFFFF" w:themeFill="background1"/>
        <w:tabs>
          <w:tab w:val="left" w:pos="851"/>
          <w:tab w:val="left" w:pos="1090"/>
        </w:tabs>
        <w:ind w:right="-1" w:firstLine="709"/>
        <w:jc w:val="both"/>
        <w:rPr>
          <w:rFonts w:eastAsiaTheme="minorHAnsi"/>
          <w:lang w:eastAsia="en-US"/>
        </w:rPr>
      </w:pPr>
      <w:r w:rsidRPr="000D3FC7">
        <w:t>удовлетворение граждан качеством коммунальных услуг</w:t>
      </w:r>
      <w:r w:rsidR="005B6528">
        <w:t xml:space="preserve">, </w:t>
      </w:r>
      <w:r w:rsidR="005B6528">
        <w:rPr>
          <w:rFonts w:eastAsiaTheme="minorHAnsi"/>
        </w:rPr>
        <w:t>капитальный ремонт котлов и оборудования котельных,</w:t>
      </w:r>
      <w:r w:rsidR="005B6528" w:rsidRPr="005B6528">
        <w:rPr>
          <w:rFonts w:eastAsiaTheme="minorHAnsi"/>
        </w:rPr>
        <w:t xml:space="preserve"> </w:t>
      </w:r>
      <w:r w:rsidR="005B6528">
        <w:rPr>
          <w:rFonts w:eastAsiaTheme="minorHAnsi"/>
        </w:rPr>
        <w:t>замена, капитальный ремонт, утепление теплотрасс,</w:t>
      </w:r>
      <w:r w:rsidR="005B6528" w:rsidRPr="005B6528">
        <w:rPr>
          <w:rFonts w:eastAsiaTheme="minorHAnsi"/>
        </w:rPr>
        <w:t xml:space="preserve"> </w:t>
      </w:r>
      <w:r w:rsidR="005B6528" w:rsidRPr="000D3FC7">
        <w:rPr>
          <w:rFonts w:eastAsiaTheme="minorHAnsi"/>
        </w:rPr>
        <w:t>уровень потерь воды</w:t>
      </w:r>
      <w:r w:rsidR="005B6528">
        <w:rPr>
          <w:rFonts w:eastAsiaTheme="minorHAnsi"/>
        </w:rPr>
        <w:t>,</w:t>
      </w:r>
      <w:r w:rsidR="005B6528" w:rsidRPr="005B6528">
        <w:rPr>
          <w:rFonts w:eastAsiaTheme="minorHAnsi"/>
        </w:rPr>
        <w:t xml:space="preserve"> </w:t>
      </w:r>
      <w:r w:rsidR="005B6528">
        <w:rPr>
          <w:rFonts w:eastAsiaTheme="minorHAnsi"/>
        </w:rPr>
        <w:t xml:space="preserve">замена, </w:t>
      </w:r>
      <w:r w:rsidR="005B6528" w:rsidRPr="000D3FC7">
        <w:rPr>
          <w:rFonts w:eastAsiaTheme="minorHAnsi"/>
        </w:rPr>
        <w:t>капитальный ремонт водопровод</w:t>
      </w:r>
      <w:r w:rsidR="005B6528">
        <w:rPr>
          <w:rFonts w:eastAsiaTheme="minorHAnsi"/>
        </w:rPr>
        <w:t>ов,</w:t>
      </w:r>
      <w:r w:rsidR="005B6528" w:rsidRPr="005B6528">
        <w:rPr>
          <w:rFonts w:eastAsiaTheme="minorHAnsi"/>
          <w:lang w:eastAsia="en-US"/>
        </w:rPr>
        <w:t xml:space="preserve"> </w:t>
      </w:r>
      <w:r w:rsidR="005B6528" w:rsidRPr="000D3FC7">
        <w:rPr>
          <w:rFonts w:eastAsiaTheme="minorHAnsi"/>
          <w:lang w:eastAsia="en-US"/>
        </w:rPr>
        <w:t>реконструкция очистных сооружений</w:t>
      </w:r>
      <w:r w:rsidR="005B6528">
        <w:rPr>
          <w:rFonts w:eastAsiaTheme="minorHAnsi"/>
          <w:lang w:eastAsia="en-US"/>
        </w:rPr>
        <w:t xml:space="preserve">, </w:t>
      </w:r>
      <w:r w:rsidR="005B6528" w:rsidRPr="000D3FC7">
        <w:t>количество приобретенного топлива</w:t>
      </w:r>
      <w:r w:rsidR="005B6528">
        <w:t xml:space="preserve"> </w:t>
      </w:r>
      <w:r w:rsidR="008F4DC2">
        <w:rPr>
          <w:rFonts w:eastAsiaTheme="minorHAnsi"/>
        </w:rPr>
        <w:t xml:space="preserve">– </w:t>
      </w:r>
      <w:proofErr w:type="spellStart"/>
      <w:r w:rsidR="008F4DC2">
        <w:t>ресурсоснабжающие</w:t>
      </w:r>
      <w:proofErr w:type="spellEnd"/>
      <w:r w:rsidR="008F4DC2">
        <w:t xml:space="preserve"> организации, администрации сельских поселений</w:t>
      </w:r>
      <w:r w:rsidR="008F4DC2">
        <w:rPr>
          <w:rFonts w:eastAsiaTheme="minorHAnsi"/>
        </w:rPr>
        <w:t>;</w:t>
      </w:r>
    </w:p>
    <w:p w:rsidR="004C6FA8" w:rsidRPr="000D3FC7" w:rsidRDefault="00F7216D" w:rsidP="005B6528">
      <w:pPr>
        <w:widowControl w:val="0"/>
        <w:shd w:val="clear" w:color="auto" w:fill="FFFFFF" w:themeFill="background1"/>
        <w:tabs>
          <w:tab w:val="left" w:pos="851"/>
          <w:tab w:val="left" w:pos="1090"/>
        </w:tabs>
        <w:ind w:right="-1" w:firstLine="709"/>
        <w:jc w:val="both"/>
      </w:pPr>
      <w:r w:rsidRPr="00F7216D">
        <w:rPr>
          <w:rFonts w:eastAsiaTheme="minorHAnsi"/>
          <w:lang w:eastAsia="en-US"/>
        </w:rPr>
        <w:t>количество квартир, за которые внесены взносы на капитальный ремонт</w:t>
      </w:r>
      <w:r w:rsidR="005B6528">
        <w:rPr>
          <w:rFonts w:eastAsiaTheme="minorHAnsi"/>
          <w:lang w:eastAsia="en-US"/>
        </w:rPr>
        <w:t xml:space="preserve">, </w:t>
      </w:r>
      <w:r w:rsidR="004C6FA8" w:rsidRPr="000D3FC7">
        <w:t>доля освоенных земельных участков сформированных для ИЖС</w:t>
      </w:r>
      <w:r w:rsidR="005B6528">
        <w:t xml:space="preserve">, </w:t>
      </w:r>
      <w:r w:rsidR="004C6FA8" w:rsidRPr="000D3FC7">
        <w:rPr>
          <w:rFonts w:eastAsiaTheme="minorHAnsi"/>
          <w:lang w:eastAsia="en-US"/>
        </w:rPr>
        <w:t>объем жилищного строительства</w:t>
      </w:r>
      <w:r w:rsidR="008A2ECB" w:rsidRPr="000D3FC7">
        <w:rPr>
          <w:rFonts w:eastAsiaTheme="minorHAnsi"/>
          <w:lang w:eastAsia="en-US"/>
        </w:rPr>
        <w:t xml:space="preserve"> – администрации </w:t>
      </w:r>
      <w:r w:rsidR="00C742CC" w:rsidRPr="000D3FC7">
        <w:rPr>
          <w:rFonts w:eastAsiaTheme="minorHAnsi"/>
          <w:lang w:eastAsia="en-US"/>
        </w:rPr>
        <w:t>поселений</w:t>
      </w:r>
      <w:r w:rsidR="004C6FA8" w:rsidRPr="000D3FC7">
        <w:rPr>
          <w:rFonts w:eastAsiaTheme="minorHAnsi"/>
          <w:lang w:eastAsia="en-US"/>
        </w:rPr>
        <w:t>.</w:t>
      </w:r>
    </w:p>
    <w:p w:rsidR="000F600D" w:rsidRPr="000D3FC7" w:rsidRDefault="000F600D" w:rsidP="00C742CC">
      <w:pPr>
        <w:pStyle w:val="ConsPlusNormal"/>
        <w:tabs>
          <w:tab w:val="left" w:pos="1134"/>
        </w:tabs>
        <w:ind w:firstLine="0"/>
        <w:jc w:val="both"/>
        <w:rPr>
          <w:rFonts w:ascii="Times New Roman" w:hAnsi="Times New Roman"/>
          <w:sz w:val="24"/>
          <w:szCs w:val="24"/>
        </w:rPr>
      </w:pPr>
    </w:p>
    <w:p w:rsidR="00762F4F" w:rsidRPr="000D3FC7" w:rsidRDefault="00762F4F" w:rsidP="00BF1D57">
      <w:pPr>
        <w:widowControl w:val="0"/>
        <w:spacing w:after="240"/>
        <w:ind w:right="-1"/>
        <w:jc w:val="center"/>
        <w:rPr>
          <w:color w:val="000000"/>
          <w:spacing w:val="1"/>
        </w:rPr>
      </w:pPr>
      <w:bookmarkStart w:id="5" w:name="bookmark5"/>
      <w:r w:rsidRPr="000D3FC7">
        <w:rPr>
          <w:b/>
          <w:color w:val="000000"/>
          <w:spacing w:val="1"/>
        </w:rPr>
        <w:t>2.3. Описание ожидаемых конечных результатов реализации                           муниципальной программы</w:t>
      </w:r>
      <w:bookmarkEnd w:id="5"/>
    </w:p>
    <w:p w:rsidR="00762F4F" w:rsidRPr="000D3FC7" w:rsidRDefault="00762F4F" w:rsidP="002433A7">
      <w:pPr>
        <w:widowControl w:val="0"/>
        <w:ind w:right="-1" w:firstLine="709"/>
        <w:jc w:val="both"/>
        <w:rPr>
          <w:color w:val="000000"/>
          <w:spacing w:val="1"/>
        </w:rPr>
      </w:pPr>
      <w:r w:rsidRPr="000D3FC7">
        <w:rPr>
          <w:color w:val="000000"/>
          <w:spacing w:val="1"/>
        </w:rPr>
        <w:t>Основные ожидаемые результаты Муниципальной программы указаны в приложени</w:t>
      </w:r>
      <w:r w:rsidR="009D2592" w:rsidRPr="000D3FC7">
        <w:rPr>
          <w:color w:val="000000"/>
          <w:spacing w:val="1"/>
        </w:rPr>
        <w:t>и № 1</w:t>
      </w:r>
      <w:r w:rsidRPr="000D3FC7">
        <w:rPr>
          <w:color w:val="000000"/>
          <w:spacing w:val="1"/>
        </w:rPr>
        <w:t>.</w:t>
      </w:r>
    </w:p>
    <w:p w:rsidR="00762F4F" w:rsidRPr="000D3FC7" w:rsidRDefault="00762F4F" w:rsidP="009D2592">
      <w:pPr>
        <w:widowControl w:val="0"/>
        <w:tabs>
          <w:tab w:val="left" w:pos="1286"/>
        </w:tabs>
        <w:ind w:right="-1" w:firstLine="709"/>
        <w:jc w:val="both"/>
        <w:outlineLvl w:val="2"/>
        <w:rPr>
          <w:b/>
          <w:color w:val="000000"/>
          <w:spacing w:val="1"/>
        </w:rPr>
      </w:pPr>
      <w:bookmarkStart w:id="6" w:name="bookmark6"/>
    </w:p>
    <w:p w:rsidR="00762F4F" w:rsidRPr="000D3FC7" w:rsidRDefault="00762F4F" w:rsidP="00BF1D57">
      <w:pPr>
        <w:widowControl w:val="0"/>
        <w:tabs>
          <w:tab w:val="left" w:pos="1286"/>
        </w:tabs>
        <w:spacing w:after="174"/>
        <w:ind w:right="-1"/>
        <w:jc w:val="center"/>
        <w:outlineLvl w:val="2"/>
        <w:rPr>
          <w:b/>
          <w:color w:val="000000"/>
          <w:spacing w:val="1"/>
        </w:rPr>
      </w:pPr>
      <w:r w:rsidRPr="000D3FC7">
        <w:rPr>
          <w:b/>
          <w:color w:val="000000"/>
          <w:spacing w:val="1"/>
        </w:rPr>
        <w:t>2.4.</w:t>
      </w:r>
      <w:r w:rsidR="008C7E7A" w:rsidRPr="000D3FC7">
        <w:rPr>
          <w:b/>
          <w:color w:val="000000"/>
          <w:spacing w:val="1"/>
        </w:rPr>
        <w:t xml:space="preserve">  </w:t>
      </w:r>
      <w:r w:rsidRPr="000D3FC7">
        <w:rPr>
          <w:b/>
          <w:color w:val="000000"/>
          <w:spacing w:val="1"/>
        </w:rPr>
        <w:t>Срок реализации муниципальной программы</w:t>
      </w:r>
      <w:bookmarkEnd w:id="6"/>
    </w:p>
    <w:p w:rsidR="00762F4F" w:rsidRDefault="00762F4F" w:rsidP="009A52B5">
      <w:pPr>
        <w:widowControl w:val="0"/>
        <w:ind w:right="-1" w:firstLine="709"/>
        <w:jc w:val="both"/>
        <w:rPr>
          <w:color w:val="000000"/>
          <w:spacing w:val="1"/>
        </w:rPr>
      </w:pPr>
      <w:r w:rsidRPr="000D3FC7">
        <w:rPr>
          <w:color w:val="000000"/>
          <w:spacing w:val="1"/>
        </w:rPr>
        <w:t>Срок реализации муниципальной программы 202</w:t>
      </w:r>
      <w:r w:rsidR="008C7E7A" w:rsidRPr="000D3FC7">
        <w:rPr>
          <w:color w:val="000000"/>
          <w:spacing w:val="1"/>
        </w:rPr>
        <w:t>5</w:t>
      </w:r>
      <w:r w:rsidRPr="000D3FC7">
        <w:rPr>
          <w:color w:val="000000"/>
          <w:spacing w:val="1"/>
        </w:rPr>
        <w:t>-20</w:t>
      </w:r>
      <w:r w:rsidR="008C7E7A" w:rsidRPr="000D3FC7">
        <w:rPr>
          <w:color w:val="000000"/>
          <w:spacing w:val="1"/>
        </w:rPr>
        <w:t>30</w:t>
      </w:r>
      <w:r w:rsidRPr="000D3FC7">
        <w:rPr>
          <w:color w:val="000000"/>
          <w:spacing w:val="1"/>
        </w:rPr>
        <w:t xml:space="preserve"> годы. Разделение </w:t>
      </w:r>
      <w:r w:rsidRPr="000D3FC7">
        <w:rPr>
          <w:color w:val="000000"/>
          <w:spacing w:val="1"/>
        </w:rPr>
        <w:lastRenderedPageBreak/>
        <w:t>реализации муниципальной программы на этапы не предусматривается.</w:t>
      </w:r>
      <w:bookmarkStart w:id="7" w:name="bookmark7"/>
    </w:p>
    <w:p w:rsidR="009A52B5" w:rsidRPr="000D3FC7" w:rsidRDefault="009A52B5" w:rsidP="009A52B5">
      <w:pPr>
        <w:widowControl w:val="0"/>
        <w:ind w:right="-1" w:firstLine="709"/>
        <w:jc w:val="both"/>
        <w:rPr>
          <w:color w:val="000000"/>
          <w:spacing w:val="1"/>
        </w:rPr>
      </w:pPr>
    </w:p>
    <w:p w:rsidR="00061414" w:rsidRPr="000D3FC7" w:rsidRDefault="00762F4F" w:rsidP="00BF1D57">
      <w:pPr>
        <w:widowControl w:val="0"/>
        <w:spacing w:after="240"/>
        <w:ind w:right="-1"/>
        <w:jc w:val="center"/>
        <w:rPr>
          <w:color w:val="000000"/>
          <w:spacing w:val="1"/>
        </w:rPr>
      </w:pPr>
      <w:r w:rsidRPr="000D3FC7">
        <w:rPr>
          <w:b/>
          <w:color w:val="000000"/>
          <w:spacing w:val="1"/>
        </w:rPr>
        <w:t>3.</w:t>
      </w:r>
      <w:r w:rsidR="008C7E7A" w:rsidRPr="000D3FC7">
        <w:rPr>
          <w:b/>
          <w:color w:val="000000"/>
          <w:spacing w:val="1"/>
        </w:rPr>
        <w:t xml:space="preserve"> </w:t>
      </w:r>
      <w:r w:rsidRPr="000D3FC7">
        <w:rPr>
          <w:b/>
          <w:color w:val="000000"/>
          <w:spacing w:val="1"/>
        </w:rPr>
        <w:t xml:space="preserve">Обобщенная характеристика мероприятий </w:t>
      </w:r>
      <w:r w:rsidR="00BF1D57" w:rsidRPr="000D3FC7">
        <w:rPr>
          <w:b/>
          <w:color w:val="000000"/>
          <w:spacing w:val="1"/>
        </w:rPr>
        <w:br/>
      </w:r>
      <w:r w:rsidRPr="000D3FC7">
        <w:rPr>
          <w:b/>
          <w:color w:val="000000"/>
          <w:spacing w:val="1"/>
        </w:rPr>
        <w:t>муниципальной  программы</w:t>
      </w:r>
      <w:bookmarkEnd w:id="7"/>
    </w:p>
    <w:p w:rsidR="00C613F8" w:rsidRPr="000D3FC7" w:rsidRDefault="00085379" w:rsidP="00DF619E">
      <w:pPr>
        <w:ind w:firstLine="709"/>
        <w:jc w:val="both"/>
        <w:rPr>
          <w:bCs/>
          <w:shd w:val="clear" w:color="auto" w:fill="FFFFFF"/>
        </w:rPr>
      </w:pPr>
      <w:r w:rsidRPr="000D3FC7">
        <w:rPr>
          <w:spacing w:val="1"/>
        </w:rPr>
        <w:t xml:space="preserve">Для </w:t>
      </w:r>
      <w:r w:rsidR="00762F4F" w:rsidRPr="000D3FC7">
        <w:rPr>
          <w:spacing w:val="1"/>
        </w:rPr>
        <w:t>решения поставленн</w:t>
      </w:r>
      <w:r w:rsidR="00061414" w:rsidRPr="000D3FC7">
        <w:rPr>
          <w:spacing w:val="1"/>
        </w:rPr>
        <w:t>ой</w:t>
      </w:r>
      <w:r w:rsidR="00762F4F" w:rsidRPr="000D3FC7">
        <w:rPr>
          <w:spacing w:val="1"/>
        </w:rPr>
        <w:t xml:space="preserve"> задач</w:t>
      </w:r>
      <w:r w:rsidR="00061414" w:rsidRPr="000D3FC7">
        <w:rPr>
          <w:spacing w:val="1"/>
        </w:rPr>
        <w:t>и</w:t>
      </w:r>
      <w:r w:rsidR="00762F4F" w:rsidRPr="000D3FC7">
        <w:rPr>
          <w:spacing w:val="1"/>
        </w:rPr>
        <w:t xml:space="preserve"> </w:t>
      </w:r>
      <w:r w:rsidR="00C613F8" w:rsidRPr="000D3FC7">
        <w:rPr>
          <w:spacing w:val="1"/>
        </w:rPr>
        <w:t>«</w:t>
      </w:r>
      <w:r w:rsidR="00C613F8" w:rsidRPr="000D3FC7">
        <w:t>Повышение энергоэффективности в Слободском районе» будет реализовано отдельное мероприятие</w:t>
      </w:r>
      <w:r w:rsidR="003B0B9A" w:rsidRPr="000D3FC7">
        <w:rPr>
          <w:spacing w:val="1"/>
        </w:rPr>
        <w:t xml:space="preserve"> </w:t>
      </w:r>
      <w:r w:rsidR="00C613F8" w:rsidRPr="000D3FC7">
        <w:rPr>
          <w:spacing w:val="1"/>
        </w:rPr>
        <w:t>«</w:t>
      </w:r>
      <w:r w:rsidR="00C613F8" w:rsidRPr="000D3FC7">
        <w:rPr>
          <w:rFonts w:eastAsiaTheme="minorHAnsi"/>
          <w:bCs/>
          <w:iCs/>
          <w:lang w:eastAsia="en-US"/>
        </w:rPr>
        <w:t>Повышение уровня газификации и использования природного газа</w:t>
      </w:r>
      <w:r w:rsidR="003002E3">
        <w:rPr>
          <w:rFonts w:eastAsiaTheme="minorHAnsi"/>
          <w:bCs/>
          <w:iCs/>
          <w:lang w:eastAsia="en-US"/>
        </w:rPr>
        <w:t xml:space="preserve">» </w:t>
      </w:r>
      <w:r w:rsidR="007C6C94" w:rsidRPr="000D3FC7">
        <w:rPr>
          <w:spacing w:val="1"/>
        </w:rPr>
        <w:t xml:space="preserve">в рамках областных программ: </w:t>
      </w:r>
      <w:r w:rsidR="007C6C94" w:rsidRPr="000D3FC7">
        <w:t>"Развитие жилищно-коммунального комплекса и повышение энергетической эффективности"</w:t>
      </w:r>
      <w:r w:rsidR="003002E3">
        <w:t>,</w:t>
      </w:r>
      <w:r w:rsidR="007C6C94" w:rsidRPr="000D3FC7">
        <w:t xml:space="preserve"> и </w:t>
      </w:r>
      <w:r w:rsidR="007C6C94" w:rsidRPr="000D3FC7">
        <w:rPr>
          <w:spacing w:val="1"/>
        </w:rPr>
        <w:t>«</w:t>
      </w:r>
      <w:r w:rsidR="007C6C94" w:rsidRPr="000D3FC7">
        <w:rPr>
          <w:bCs/>
          <w:shd w:val="clear" w:color="auto" w:fill="FFFFFF"/>
        </w:rPr>
        <w:t xml:space="preserve">Программа газификации жилищно-коммунального хозяйства, промышленных и иных организаций Кировской области на 2022 - 2031 годы», </w:t>
      </w:r>
      <w:r w:rsidR="007303EC" w:rsidRPr="000D3FC7">
        <w:rPr>
          <w:bCs/>
          <w:shd w:val="clear" w:color="auto" w:fill="FFFFFF"/>
        </w:rPr>
        <w:t>и заключенного концессионного соглашения с Кировским областным государственным унитарным предприятием «</w:t>
      </w:r>
      <w:proofErr w:type="spellStart"/>
      <w:r w:rsidR="007303EC" w:rsidRPr="000D3FC7">
        <w:rPr>
          <w:bCs/>
          <w:shd w:val="clear" w:color="auto" w:fill="FFFFFF"/>
        </w:rPr>
        <w:t>Облкоммунсервис</w:t>
      </w:r>
      <w:proofErr w:type="spellEnd"/>
      <w:r w:rsidR="007303EC" w:rsidRPr="000D3FC7">
        <w:rPr>
          <w:bCs/>
          <w:shd w:val="clear" w:color="auto" w:fill="FFFFFF"/>
        </w:rPr>
        <w:t xml:space="preserve">». Это </w:t>
      </w:r>
      <w:r w:rsidR="007C6C94" w:rsidRPr="000D3FC7">
        <w:rPr>
          <w:bCs/>
          <w:shd w:val="clear" w:color="auto" w:fill="FFFFFF"/>
        </w:rPr>
        <w:t>позволит подавать тепло и горячую воду соответствующего качества</w:t>
      </w:r>
      <w:r w:rsidR="00FE5BA2" w:rsidRPr="000D3FC7">
        <w:rPr>
          <w:bCs/>
          <w:shd w:val="clear" w:color="auto" w:fill="FFFFFF"/>
        </w:rPr>
        <w:t xml:space="preserve">. </w:t>
      </w:r>
      <w:r w:rsidR="0044774C" w:rsidRPr="000D3FC7">
        <w:rPr>
          <w:bCs/>
          <w:shd w:val="clear" w:color="auto" w:fill="FFFFFF"/>
        </w:rPr>
        <w:t>Увеличение уров</w:t>
      </w:r>
      <w:r w:rsidR="007C6C94" w:rsidRPr="000D3FC7">
        <w:rPr>
          <w:bCs/>
          <w:shd w:val="clear" w:color="auto" w:fill="FFFFFF"/>
        </w:rPr>
        <w:t>н</w:t>
      </w:r>
      <w:r w:rsidR="00FE5BA2" w:rsidRPr="000D3FC7">
        <w:rPr>
          <w:bCs/>
          <w:shd w:val="clear" w:color="auto" w:fill="FFFFFF"/>
        </w:rPr>
        <w:t>я</w:t>
      </w:r>
      <w:r w:rsidR="007C6C94" w:rsidRPr="000D3FC7">
        <w:rPr>
          <w:bCs/>
          <w:shd w:val="clear" w:color="auto" w:fill="FFFFFF"/>
        </w:rPr>
        <w:t xml:space="preserve"> </w:t>
      </w:r>
      <w:r w:rsidR="006E6E05">
        <w:rPr>
          <w:bCs/>
          <w:shd w:val="clear" w:color="auto" w:fill="FFFFFF"/>
        </w:rPr>
        <w:t xml:space="preserve">количества </w:t>
      </w:r>
      <w:r w:rsidR="007C6C94" w:rsidRPr="000D3FC7">
        <w:rPr>
          <w:bCs/>
          <w:shd w:val="clear" w:color="auto" w:fill="FFFFFF"/>
        </w:rPr>
        <w:t>населения</w:t>
      </w:r>
      <w:r w:rsidR="006E6E05">
        <w:rPr>
          <w:bCs/>
          <w:shd w:val="clear" w:color="auto" w:fill="FFFFFF"/>
        </w:rPr>
        <w:t>,</w:t>
      </w:r>
      <w:r w:rsidR="0044774C" w:rsidRPr="000D3FC7">
        <w:rPr>
          <w:bCs/>
          <w:shd w:val="clear" w:color="auto" w:fill="FFFFFF"/>
        </w:rPr>
        <w:t xml:space="preserve"> пользующихся</w:t>
      </w:r>
      <w:r w:rsidR="007C6C94" w:rsidRPr="000D3FC7">
        <w:rPr>
          <w:bCs/>
          <w:shd w:val="clear" w:color="auto" w:fill="FFFFFF"/>
        </w:rPr>
        <w:t xml:space="preserve"> природным газом</w:t>
      </w:r>
      <w:r w:rsidR="006E6E05">
        <w:rPr>
          <w:bCs/>
          <w:shd w:val="clear" w:color="auto" w:fill="FFFFFF"/>
        </w:rPr>
        <w:t xml:space="preserve">, </w:t>
      </w:r>
      <w:r w:rsidR="00FE5BA2" w:rsidRPr="000D3FC7">
        <w:rPr>
          <w:bCs/>
          <w:shd w:val="clear" w:color="auto" w:fill="FFFFFF"/>
        </w:rPr>
        <w:t xml:space="preserve">проводится организацией АО «Газпром газораспределение Киров» путем прокладывания новых газопроводов и подключения многоквартирных жилых домов, индивидуальных жилых домов и садоводческих товариществ.  </w:t>
      </w:r>
      <w:r w:rsidR="007C6C94" w:rsidRPr="000D3FC7">
        <w:rPr>
          <w:bCs/>
          <w:shd w:val="clear" w:color="auto" w:fill="FFFFFF"/>
        </w:rPr>
        <w:t xml:space="preserve"> </w:t>
      </w:r>
    </w:p>
    <w:p w:rsidR="006471E3" w:rsidRPr="000D3FC7" w:rsidRDefault="006471E3" w:rsidP="00AE0556">
      <w:pPr>
        <w:widowControl w:val="0"/>
        <w:ind w:right="-1" w:firstLine="709"/>
        <w:jc w:val="both"/>
        <w:rPr>
          <w:spacing w:val="1"/>
        </w:rPr>
      </w:pPr>
      <w:r w:rsidRPr="000D3FC7">
        <w:rPr>
          <w:spacing w:val="1"/>
        </w:rPr>
        <w:t xml:space="preserve">В рамках мероприятия </w:t>
      </w:r>
      <w:r w:rsidR="007303EC" w:rsidRPr="000D3FC7">
        <w:rPr>
          <w:spacing w:val="1"/>
        </w:rPr>
        <w:t xml:space="preserve">«Повышение качества </w:t>
      </w:r>
      <w:r w:rsidR="002C14C7" w:rsidRPr="000D3FC7">
        <w:rPr>
          <w:spacing w:val="1"/>
        </w:rPr>
        <w:t>подачи тепла</w:t>
      </w:r>
      <w:r w:rsidRPr="000D3FC7">
        <w:rPr>
          <w:spacing w:val="1"/>
        </w:rPr>
        <w:t>» будут пров</w:t>
      </w:r>
      <w:r w:rsidR="006E6E05">
        <w:rPr>
          <w:spacing w:val="1"/>
        </w:rPr>
        <w:t>едены</w:t>
      </w:r>
      <w:r w:rsidRPr="000D3FC7">
        <w:rPr>
          <w:spacing w:val="1"/>
        </w:rPr>
        <w:t xml:space="preserve"> капитальные работы на котельных с. </w:t>
      </w:r>
      <w:proofErr w:type="spellStart"/>
      <w:r w:rsidRPr="000D3FC7">
        <w:rPr>
          <w:spacing w:val="1"/>
        </w:rPr>
        <w:t>Карино</w:t>
      </w:r>
      <w:proofErr w:type="spellEnd"/>
      <w:r w:rsidRPr="000D3FC7">
        <w:rPr>
          <w:spacing w:val="1"/>
        </w:rPr>
        <w:t xml:space="preserve">, с. </w:t>
      </w:r>
      <w:proofErr w:type="spellStart"/>
      <w:r w:rsidRPr="000D3FC7">
        <w:rPr>
          <w:spacing w:val="1"/>
        </w:rPr>
        <w:t>Закаринье</w:t>
      </w:r>
      <w:proofErr w:type="spellEnd"/>
      <w:r w:rsidRPr="000D3FC7">
        <w:rPr>
          <w:spacing w:val="1"/>
        </w:rPr>
        <w:t xml:space="preserve">, д. </w:t>
      </w:r>
      <w:proofErr w:type="spellStart"/>
      <w:r w:rsidRPr="000D3FC7">
        <w:rPr>
          <w:spacing w:val="1"/>
        </w:rPr>
        <w:t>Светозарево</w:t>
      </w:r>
      <w:proofErr w:type="spellEnd"/>
      <w:r w:rsidRPr="000D3FC7">
        <w:rPr>
          <w:spacing w:val="1"/>
        </w:rPr>
        <w:t xml:space="preserve">, д. </w:t>
      </w:r>
      <w:proofErr w:type="spellStart"/>
      <w:r w:rsidRPr="000D3FC7">
        <w:rPr>
          <w:spacing w:val="1"/>
        </w:rPr>
        <w:t>Рубежница</w:t>
      </w:r>
      <w:proofErr w:type="spellEnd"/>
      <w:r w:rsidRPr="000D3FC7">
        <w:rPr>
          <w:spacing w:val="1"/>
        </w:rPr>
        <w:t xml:space="preserve">, п. </w:t>
      </w:r>
      <w:proofErr w:type="gramStart"/>
      <w:r w:rsidRPr="000D3FC7">
        <w:rPr>
          <w:spacing w:val="1"/>
        </w:rPr>
        <w:t>Октябрьский</w:t>
      </w:r>
      <w:proofErr w:type="gramEnd"/>
      <w:r w:rsidRPr="000D3FC7">
        <w:rPr>
          <w:spacing w:val="1"/>
        </w:rPr>
        <w:t xml:space="preserve">, </w:t>
      </w:r>
      <w:r w:rsidR="006E6E05">
        <w:rPr>
          <w:spacing w:val="1"/>
        </w:rPr>
        <w:t>также</w:t>
      </w:r>
      <w:r w:rsidRPr="000D3FC7">
        <w:rPr>
          <w:spacing w:val="1"/>
        </w:rPr>
        <w:t xml:space="preserve"> на </w:t>
      </w:r>
      <w:r w:rsidR="00AA21C1" w:rsidRPr="000D3FC7">
        <w:rPr>
          <w:spacing w:val="1"/>
        </w:rPr>
        <w:t xml:space="preserve">участках </w:t>
      </w:r>
      <w:r w:rsidRPr="000D3FC7">
        <w:rPr>
          <w:spacing w:val="1"/>
        </w:rPr>
        <w:t>теплосет</w:t>
      </w:r>
      <w:r w:rsidR="00AA21C1" w:rsidRPr="000D3FC7">
        <w:rPr>
          <w:spacing w:val="1"/>
        </w:rPr>
        <w:t xml:space="preserve">ей, что позволит снизить </w:t>
      </w:r>
      <w:proofErr w:type="spellStart"/>
      <w:r w:rsidR="00AA21C1" w:rsidRPr="000D3FC7">
        <w:rPr>
          <w:spacing w:val="1"/>
        </w:rPr>
        <w:t>теплопотери</w:t>
      </w:r>
      <w:proofErr w:type="spellEnd"/>
      <w:r w:rsidR="00AA21C1" w:rsidRPr="000D3FC7">
        <w:rPr>
          <w:spacing w:val="1"/>
        </w:rPr>
        <w:t xml:space="preserve"> и улучшить качество подачи тепловой энергии потребителю.</w:t>
      </w:r>
    </w:p>
    <w:p w:rsidR="006471E3" w:rsidRDefault="00AA21C1" w:rsidP="00AE0556">
      <w:pPr>
        <w:widowControl w:val="0"/>
        <w:ind w:right="-1" w:firstLine="709"/>
        <w:jc w:val="both"/>
        <w:rPr>
          <w:spacing w:val="1"/>
        </w:rPr>
      </w:pPr>
      <w:r w:rsidRPr="000D3FC7">
        <w:rPr>
          <w:spacing w:val="1"/>
        </w:rPr>
        <w:t xml:space="preserve">В рамках мероприятия «Бесперебойное снабжение питьевой водой» </w:t>
      </w:r>
      <w:r w:rsidR="006E6E05">
        <w:rPr>
          <w:spacing w:val="1"/>
        </w:rPr>
        <w:t>предусмотрено</w:t>
      </w:r>
      <w:r w:rsidRPr="000D3FC7">
        <w:rPr>
          <w:spacing w:val="1"/>
        </w:rPr>
        <w:t xml:space="preserve"> </w:t>
      </w:r>
      <w:proofErr w:type="spellStart"/>
      <w:r w:rsidRPr="000D3FC7">
        <w:rPr>
          <w:spacing w:val="1"/>
        </w:rPr>
        <w:t>провод</w:t>
      </w:r>
      <w:r w:rsidR="006E6E05">
        <w:rPr>
          <w:spacing w:val="1"/>
        </w:rPr>
        <w:t>ение</w:t>
      </w:r>
      <w:proofErr w:type="spellEnd"/>
      <w:r w:rsidRPr="000D3FC7">
        <w:rPr>
          <w:spacing w:val="1"/>
        </w:rPr>
        <w:t xml:space="preserve"> ремонтны</w:t>
      </w:r>
      <w:r w:rsidR="006E6E05">
        <w:rPr>
          <w:spacing w:val="1"/>
        </w:rPr>
        <w:t>х</w:t>
      </w:r>
      <w:r w:rsidRPr="000D3FC7">
        <w:rPr>
          <w:spacing w:val="1"/>
        </w:rPr>
        <w:t xml:space="preserve"> работ на участках водопровода в д. Салтыки и </w:t>
      </w:r>
      <w:r w:rsidR="008D329B">
        <w:rPr>
          <w:spacing w:val="1"/>
        </w:rPr>
        <w:br/>
      </w:r>
      <w:r w:rsidRPr="000D3FC7">
        <w:rPr>
          <w:spacing w:val="1"/>
        </w:rPr>
        <w:t xml:space="preserve">д. </w:t>
      </w:r>
      <w:proofErr w:type="spellStart"/>
      <w:r w:rsidRPr="000D3FC7">
        <w:rPr>
          <w:spacing w:val="1"/>
        </w:rPr>
        <w:t>Зониха</w:t>
      </w:r>
      <w:proofErr w:type="spellEnd"/>
      <w:r w:rsidRPr="000D3FC7">
        <w:rPr>
          <w:spacing w:val="1"/>
        </w:rPr>
        <w:t>, что позволит снизить количество аварийных ситуаций на водопроводных сетях и потери питьевой воды.</w:t>
      </w:r>
    </w:p>
    <w:p w:rsidR="007F072F" w:rsidRDefault="00F7216D" w:rsidP="00AE0556">
      <w:pPr>
        <w:widowControl w:val="0"/>
        <w:ind w:right="-1" w:firstLine="709"/>
        <w:jc w:val="both"/>
      </w:pPr>
      <w:r>
        <w:rPr>
          <w:spacing w:val="1"/>
        </w:rPr>
        <w:t xml:space="preserve">В рамках мероприятия </w:t>
      </w:r>
      <w:r w:rsidR="008D329B">
        <w:rPr>
          <w:spacing w:val="1"/>
        </w:rPr>
        <w:t>«</w:t>
      </w:r>
      <w:r w:rsidR="008D329B">
        <w:t xml:space="preserve">Участие </w:t>
      </w:r>
      <w:r>
        <w:t>в проекте поддержки местных инициатив по ремонту водопроводов</w:t>
      </w:r>
      <w:r w:rsidR="008D329B">
        <w:t xml:space="preserve">» </w:t>
      </w:r>
      <w:r>
        <w:t>проведен</w:t>
      </w:r>
      <w:r w:rsidR="008D329B">
        <w:t>ие</w:t>
      </w:r>
      <w:r>
        <w:t xml:space="preserve"> работ по замене водопроводов с привлечением  денежных средств населения, что позволит </w:t>
      </w:r>
      <w:r w:rsidR="00045C1D">
        <w:t>снять аварийные случаи</w:t>
      </w:r>
      <w:r w:rsidR="007F072F">
        <w:t>.</w:t>
      </w:r>
    </w:p>
    <w:p w:rsidR="00645638" w:rsidRPr="000D3FC7" w:rsidRDefault="00645638" w:rsidP="00AE0556">
      <w:pPr>
        <w:widowControl w:val="0"/>
        <w:ind w:right="-1" w:firstLine="709"/>
        <w:jc w:val="both"/>
        <w:rPr>
          <w:spacing w:val="1"/>
        </w:rPr>
      </w:pPr>
      <w:r>
        <w:rPr>
          <w:spacing w:val="1"/>
        </w:rPr>
        <w:t>Мероприятие «</w:t>
      </w:r>
      <w:r>
        <w:t>Снижение  сброса загрязнённых бытовых отходов» позволит повысить качество очистки сточных бытовых отходов сбрасываемых в р. Вятка и улучшить экологическое состояние.</w:t>
      </w:r>
    </w:p>
    <w:p w:rsidR="00AE0556" w:rsidRDefault="00AE0556" w:rsidP="00AE0556">
      <w:pPr>
        <w:widowControl w:val="0"/>
        <w:ind w:right="-1" w:firstLine="709"/>
        <w:jc w:val="both"/>
        <w:rPr>
          <w:rFonts w:eastAsiaTheme="minorHAnsi"/>
          <w:lang w:eastAsia="en-US"/>
        </w:rPr>
      </w:pPr>
      <w:r w:rsidRPr="000D3FC7">
        <w:rPr>
          <w:rFonts w:eastAsiaTheme="minorHAnsi"/>
          <w:lang w:eastAsia="en-US"/>
        </w:rPr>
        <w:t>В рамках мероприятия «</w:t>
      </w:r>
      <w:r w:rsidR="000D3FC7">
        <w:rPr>
          <w:rFonts w:eastAsiaTheme="minorHAnsi"/>
          <w:lang w:eastAsia="en-US"/>
        </w:rPr>
        <w:t>Обеспечение отопительного сезона</w:t>
      </w:r>
      <w:r w:rsidRPr="000D3FC7">
        <w:rPr>
          <w:rFonts w:eastAsiaTheme="minorHAnsi"/>
          <w:lang w:eastAsia="en-US"/>
        </w:rPr>
        <w:t xml:space="preserve">» </w:t>
      </w:r>
      <w:r w:rsidR="008D329B">
        <w:rPr>
          <w:rFonts w:eastAsiaTheme="minorHAnsi"/>
          <w:lang w:eastAsia="en-US"/>
        </w:rPr>
        <w:t>планируется</w:t>
      </w:r>
      <w:r w:rsidRPr="000D3FC7">
        <w:rPr>
          <w:rFonts w:eastAsiaTheme="minorHAnsi"/>
          <w:lang w:eastAsia="en-US"/>
        </w:rPr>
        <w:t xml:space="preserve"> приобрет</w:t>
      </w:r>
      <w:r w:rsidR="008D329B">
        <w:rPr>
          <w:rFonts w:eastAsiaTheme="minorHAnsi"/>
          <w:lang w:eastAsia="en-US"/>
        </w:rPr>
        <w:t>ение</w:t>
      </w:r>
      <w:r w:rsidRPr="000D3FC7">
        <w:rPr>
          <w:rFonts w:eastAsiaTheme="minorHAnsi"/>
          <w:lang w:eastAsia="en-US"/>
        </w:rPr>
        <w:t xml:space="preserve"> каменн</w:t>
      </w:r>
      <w:r w:rsidR="008D329B">
        <w:rPr>
          <w:rFonts w:eastAsiaTheme="minorHAnsi"/>
          <w:lang w:eastAsia="en-US"/>
        </w:rPr>
        <w:t>ого уг</w:t>
      </w:r>
      <w:r w:rsidRPr="000D3FC7">
        <w:rPr>
          <w:rFonts w:eastAsiaTheme="minorHAnsi"/>
          <w:lang w:eastAsia="en-US"/>
        </w:rPr>
        <w:t>л</w:t>
      </w:r>
      <w:r w:rsidR="008D329B">
        <w:rPr>
          <w:rFonts w:eastAsiaTheme="minorHAnsi"/>
          <w:lang w:eastAsia="en-US"/>
        </w:rPr>
        <w:t>я</w:t>
      </w:r>
      <w:r w:rsidRPr="000D3FC7">
        <w:rPr>
          <w:rFonts w:eastAsiaTheme="minorHAnsi"/>
          <w:lang w:eastAsia="en-US"/>
        </w:rPr>
        <w:t xml:space="preserve">, что позволит МАУ «Теплопроводность» своевременно </w:t>
      </w:r>
      <w:r w:rsidR="008D329B">
        <w:rPr>
          <w:rFonts w:eastAsiaTheme="minorHAnsi"/>
          <w:lang w:eastAsia="en-US"/>
        </w:rPr>
        <w:t>и бесперебойно пров</w:t>
      </w:r>
      <w:r w:rsidR="00871C57">
        <w:rPr>
          <w:rFonts w:eastAsiaTheme="minorHAnsi"/>
          <w:lang w:eastAsia="en-US"/>
        </w:rPr>
        <w:t>ести</w:t>
      </w:r>
      <w:r w:rsidRPr="000D3FC7">
        <w:rPr>
          <w:rFonts w:eastAsiaTheme="minorHAnsi"/>
          <w:lang w:eastAsia="en-US"/>
        </w:rPr>
        <w:t xml:space="preserve"> отопительный сезон</w:t>
      </w:r>
      <w:r w:rsidR="000D3FC7">
        <w:rPr>
          <w:rFonts w:eastAsiaTheme="minorHAnsi"/>
          <w:lang w:eastAsia="en-US"/>
        </w:rPr>
        <w:t xml:space="preserve"> и п</w:t>
      </w:r>
      <w:r w:rsidR="00F42CA8">
        <w:rPr>
          <w:rFonts w:eastAsiaTheme="minorHAnsi"/>
          <w:lang w:eastAsia="en-US"/>
        </w:rPr>
        <w:t>ро</w:t>
      </w:r>
      <w:r w:rsidR="00871C57">
        <w:rPr>
          <w:rFonts w:eastAsiaTheme="minorHAnsi"/>
          <w:lang w:eastAsia="en-US"/>
        </w:rPr>
        <w:t>йти</w:t>
      </w:r>
      <w:r w:rsidR="00F42CA8">
        <w:rPr>
          <w:rFonts w:eastAsiaTheme="minorHAnsi"/>
          <w:lang w:eastAsia="en-US"/>
        </w:rPr>
        <w:t xml:space="preserve"> зимний период с нормальным обеспечением тепловой энергией потребителей</w:t>
      </w:r>
      <w:r w:rsidRPr="000D3FC7">
        <w:rPr>
          <w:rFonts w:eastAsiaTheme="minorHAnsi"/>
          <w:lang w:eastAsia="en-US"/>
        </w:rPr>
        <w:t>.</w:t>
      </w:r>
    </w:p>
    <w:p w:rsidR="00937058" w:rsidRDefault="00871C57" w:rsidP="00E8384A">
      <w:pPr>
        <w:widowControl w:val="0"/>
        <w:ind w:right="-1" w:firstLine="709"/>
        <w:jc w:val="both"/>
        <w:rPr>
          <w:spacing w:val="1"/>
        </w:rPr>
      </w:pPr>
      <w:r>
        <w:rPr>
          <w:spacing w:val="1"/>
        </w:rPr>
        <w:t>В рамках мероприятия</w:t>
      </w:r>
      <w:r w:rsidR="00E8384A" w:rsidRPr="000D3FC7">
        <w:rPr>
          <w:spacing w:val="1"/>
        </w:rPr>
        <w:t xml:space="preserve"> </w:t>
      </w:r>
      <w:r w:rsidR="00645638">
        <w:rPr>
          <w:spacing w:val="1"/>
        </w:rPr>
        <w:t>«</w:t>
      </w:r>
      <w:r>
        <w:rPr>
          <w:spacing w:val="1"/>
        </w:rPr>
        <w:t>Уплата</w:t>
      </w:r>
      <w:r w:rsidR="00645638">
        <w:rPr>
          <w:spacing w:val="1"/>
        </w:rPr>
        <w:t xml:space="preserve"> взносов на капитальный ремонт</w:t>
      </w:r>
      <w:r>
        <w:rPr>
          <w:spacing w:val="1"/>
        </w:rPr>
        <w:t xml:space="preserve"> мест общего пользования за муниципальное жилье</w:t>
      </w:r>
      <w:r w:rsidR="00645638">
        <w:rPr>
          <w:spacing w:val="1"/>
        </w:rPr>
        <w:t xml:space="preserve">» </w:t>
      </w:r>
      <w:r w:rsidR="00937058">
        <w:rPr>
          <w:spacing w:val="1"/>
        </w:rPr>
        <w:t xml:space="preserve">вносятся взносы </w:t>
      </w:r>
      <w:proofErr w:type="gramStart"/>
      <w:r w:rsidR="00937058">
        <w:rPr>
          <w:spacing w:val="1"/>
        </w:rPr>
        <w:t>в</w:t>
      </w:r>
      <w:proofErr w:type="gramEnd"/>
      <w:r w:rsidR="00937058">
        <w:rPr>
          <w:spacing w:val="1"/>
        </w:rPr>
        <w:t xml:space="preserve"> </w:t>
      </w:r>
      <w:r w:rsidR="004E187D" w:rsidRPr="00982755">
        <w:rPr>
          <w:rFonts w:eastAsiaTheme="minorHAnsi"/>
          <w:bCs/>
          <w:iCs/>
        </w:rPr>
        <w:t>взносов в Фонд Капитального Ремонта Кировской области</w:t>
      </w:r>
      <w:r w:rsidR="004E187D">
        <w:rPr>
          <w:rFonts w:eastAsiaTheme="minorHAnsi"/>
          <w:bCs/>
          <w:iCs/>
        </w:rPr>
        <w:t xml:space="preserve"> на капитальный ремонт мест общего пользования за муниципальные квартиры, находящиеся в социальном найме.</w:t>
      </w:r>
    </w:p>
    <w:p w:rsidR="00DF619E" w:rsidRPr="000D3FC7" w:rsidRDefault="00DF619E" w:rsidP="00E8384A">
      <w:pPr>
        <w:widowControl w:val="0"/>
        <w:ind w:right="-1" w:firstLine="709"/>
        <w:jc w:val="both"/>
        <w:rPr>
          <w:color w:val="000000"/>
          <w:spacing w:val="1"/>
        </w:rPr>
      </w:pPr>
      <w:r w:rsidRPr="000D3FC7">
        <w:t>Для решения поставленной задачи</w:t>
      </w:r>
      <w:r w:rsidR="00460330" w:rsidRPr="000D3FC7">
        <w:t xml:space="preserve"> «</w:t>
      </w:r>
      <w:r w:rsidR="00460330" w:rsidRPr="000D3FC7">
        <w:rPr>
          <w:rFonts w:eastAsiaTheme="minorHAnsi"/>
          <w:lang w:eastAsia="en-US"/>
        </w:rPr>
        <w:t>Обеспечение условий для эффективного развития в области строительства и архитектуры,</w:t>
      </w:r>
      <w:r w:rsidR="00460330" w:rsidRPr="000D3FC7">
        <w:t xml:space="preserve"> комплексного освоения территорий» будет реализовано отдельное мероприятие «</w:t>
      </w:r>
      <w:r w:rsidR="007F0DF0" w:rsidRPr="000D3FC7">
        <w:rPr>
          <w:rFonts w:eastAsiaTheme="minorHAnsi"/>
          <w:lang w:eastAsia="en-US"/>
        </w:rPr>
        <w:t xml:space="preserve">Подготовка </w:t>
      </w:r>
      <w:r w:rsidR="00460330" w:rsidRPr="000D3FC7">
        <w:rPr>
          <w:rFonts w:eastAsiaTheme="minorHAnsi"/>
          <w:lang w:eastAsia="en-US"/>
        </w:rPr>
        <w:t>сведений о границах населенных пунктов и о границах территориальных зон</w:t>
      </w:r>
      <w:r w:rsidR="007F0DF0" w:rsidRPr="000D3FC7">
        <w:rPr>
          <w:rFonts w:eastAsiaTheme="minorHAnsi"/>
          <w:lang w:eastAsia="en-US"/>
        </w:rPr>
        <w:t>», позволит увеличить долю освоенных земельных участков</w:t>
      </w:r>
      <w:r w:rsidR="005E29B0">
        <w:rPr>
          <w:rFonts w:eastAsiaTheme="minorHAnsi"/>
          <w:lang w:eastAsia="en-US"/>
        </w:rPr>
        <w:t>,</w:t>
      </w:r>
      <w:r w:rsidR="007F0DF0" w:rsidRPr="000D3FC7">
        <w:rPr>
          <w:rFonts w:eastAsiaTheme="minorHAnsi"/>
          <w:lang w:eastAsia="en-US"/>
        </w:rPr>
        <w:t xml:space="preserve"> сформированных для ИЖС</w:t>
      </w:r>
      <w:r w:rsidR="005E29B0">
        <w:rPr>
          <w:rFonts w:eastAsiaTheme="minorHAnsi"/>
          <w:lang w:eastAsia="en-US"/>
        </w:rPr>
        <w:t>,</w:t>
      </w:r>
      <w:r w:rsidR="007F0DF0" w:rsidRPr="000D3FC7">
        <w:rPr>
          <w:rFonts w:eastAsiaTheme="minorHAnsi"/>
          <w:lang w:eastAsia="en-US"/>
        </w:rPr>
        <w:t xml:space="preserve"> и увеличить объем жилищного строительства.</w:t>
      </w:r>
    </w:p>
    <w:p w:rsidR="004B4171" w:rsidRPr="000D3FC7" w:rsidRDefault="004B4171" w:rsidP="002433A7">
      <w:pPr>
        <w:widowControl w:val="0"/>
        <w:ind w:right="-1" w:firstLine="709"/>
        <w:jc w:val="both"/>
        <w:rPr>
          <w:color w:val="000000"/>
          <w:spacing w:val="1"/>
        </w:rPr>
      </w:pPr>
    </w:p>
    <w:p w:rsidR="006A38A0" w:rsidRPr="000D3FC7" w:rsidRDefault="006A38A0" w:rsidP="004B4171">
      <w:pPr>
        <w:autoSpaceDE w:val="0"/>
        <w:autoSpaceDN w:val="0"/>
        <w:adjustRightInd w:val="0"/>
        <w:jc w:val="center"/>
        <w:rPr>
          <w:b/>
          <w:bCs/>
        </w:rPr>
      </w:pPr>
      <w:r w:rsidRPr="000D3FC7">
        <w:rPr>
          <w:b/>
          <w:bCs/>
        </w:rPr>
        <w:t>4. Ресурсное обеспечение муниципальной программы</w:t>
      </w:r>
    </w:p>
    <w:p w:rsidR="004B4171" w:rsidRPr="000D3FC7" w:rsidRDefault="004B4171" w:rsidP="004B4171">
      <w:pPr>
        <w:autoSpaceDE w:val="0"/>
        <w:autoSpaceDN w:val="0"/>
        <w:adjustRightInd w:val="0"/>
        <w:jc w:val="center"/>
        <w:rPr>
          <w:b/>
          <w:bCs/>
        </w:rPr>
      </w:pPr>
    </w:p>
    <w:p w:rsidR="006A38A0" w:rsidRPr="000D3FC7" w:rsidRDefault="006A38A0" w:rsidP="00DF619E">
      <w:pPr>
        <w:autoSpaceDE w:val="0"/>
        <w:autoSpaceDN w:val="0"/>
        <w:adjustRightInd w:val="0"/>
        <w:ind w:firstLine="709"/>
        <w:jc w:val="both"/>
        <w:rPr>
          <w:bCs/>
        </w:rPr>
      </w:pPr>
      <w:r w:rsidRPr="000D3FC7">
        <w:rPr>
          <w:bCs/>
        </w:rPr>
        <w:t>Общий объем ресурсного обеспечения муниципальной программы представлен в приложении</w:t>
      </w:r>
      <w:r w:rsidR="005E29B0">
        <w:rPr>
          <w:bCs/>
        </w:rPr>
        <w:t xml:space="preserve"> №</w:t>
      </w:r>
      <w:r w:rsidRPr="000D3FC7">
        <w:rPr>
          <w:bCs/>
        </w:rPr>
        <w:t xml:space="preserve"> 2.</w:t>
      </w:r>
      <w:r w:rsidR="00AE3166" w:rsidRPr="000D3FC7">
        <w:rPr>
          <w:bCs/>
        </w:rPr>
        <w:t xml:space="preserve"> </w:t>
      </w:r>
      <w:r w:rsidR="00664BE5" w:rsidRPr="000D3FC7">
        <w:rPr>
          <w:bCs/>
        </w:rPr>
        <w:t xml:space="preserve">Обеспечение муниципальной программы за счет средств </w:t>
      </w:r>
      <w:r w:rsidR="00864A1A" w:rsidRPr="000D3FC7">
        <w:rPr>
          <w:bCs/>
        </w:rPr>
        <w:t xml:space="preserve">местного бюджета. </w:t>
      </w:r>
    </w:p>
    <w:p w:rsidR="006A38A0" w:rsidRPr="000D3FC7" w:rsidRDefault="006A38A0" w:rsidP="00DF619E">
      <w:pPr>
        <w:autoSpaceDE w:val="0"/>
        <w:autoSpaceDN w:val="0"/>
        <w:adjustRightInd w:val="0"/>
        <w:spacing w:line="276" w:lineRule="auto"/>
        <w:ind w:firstLine="709"/>
        <w:jc w:val="both"/>
        <w:rPr>
          <w:bCs/>
        </w:rPr>
      </w:pPr>
      <w:r w:rsidRPr="000D3FC7">
        <w:rPr>
          <w:bCs/>
        </w:rPr>
        <w:t>План реализации муниципальной программы ежегодно разрабатывается и утверждается на очередной  финансовый год (приложения</w:t>
      </w:r>
      <w:r w:rsidR="005E29B0">
        <w:rPr>
          <w:bCs/>
        </w:rPr>
        <w:t xml:space="preserve"> №</w:t>
      </w:r>
      <w:r w:rsidRPr="000D3FC7">
        <w:rPr>
          <w:bCs/>
        </w:rPr>
        <w:t xml:space="preserve"> </w:t>
      </w:r>
      <w:r w:rsidR="005E29B0">
        <w:rPr>
          <w:bCs/>
        </w:rPr>
        <w:t>3</w:t>
      </w:r>
      <w:r w:rsidRPr="000D3FC7">
        <w:rPr>
          <w:bCs/>
        </w:rPr>
        <w:t>).</w:t>
      </w:r>
    </w:p>
    <w:p w:rsidR="006A38A0" w:rsidRPr="000D3FC7" w:rsidRDefault="006A38A0" w:rsidP="00DF619E">
      <w:pPr>
        <w:autoSpaceDE w:val="0"/>
        <w:autoSpaceDN w:val="0"/>
        <w:adjustRightInd w:val="0"/>
        <w:spacing w:line="276" w:lineRule="auto"/>
        <w:ind w:firstLine="709"/>
        <w:jc w:val="both"/>
        <w:rPr>
          <w:bCs/>
        </w:rPr>
      </w:pPr>
      <w:r w:rsidRPr="000D3FC7">
        <w:rPr>
          <w:bCs/>
        </w:rPr>
        <w:t xml:space="preserve">Налоговые расходы программой не предусмотрены.  </w:t>
      </w:r>
      <w:bookmarkStart w:id="8" w:name="bookmark8"/>
    </w:p>
    <w:p w:rsidR="009D2592" w:rsidRPr="000D3FC7" w:rsidRDefault="009D2592" w:rsidP="00DF619E">
      <w:pPr>
        <w:autoSpaceDE w:val="0"/>
        <w:autoSpaceDN w:val="0"/>
        <w:adjustRightInd w:val="0"/>
        <w:spacing w:line="276" w:lineRule="auto"/>
        <w:ind w:firstLine="709"/>
        <w:jc w:val="both"/>
        <w:rPr>
          <w:bCs/>
        </w:rPr>
      </w:pPr>
    </w:p>
    <w:p w:rsidR="006A38A0" w:rsidRPr="000D3FC7" w:rsidRDefault="00BF1D57" w:rsidP="00DF619E">
      <w:pPr>
        <w:pStyle w:val="30"/>
        <w:shd w:val="clear" w:color="auto" w:fill="auto"/>
        <w:tabs>
          <w:tab w:val="left" w:pos="1036"/>
        </w:tabs>
        <w:spacing w:before="0" w:line="240" w:lineRule="auto"/>
        <w:ind w:right="-1" w:firstLine="709"/>
        <w:jc w:val="center"/>
        <w:rPr>
          <w:b/>
          <w:sz w:val="24"/>
          <w:szCs w:val="24"/>
        </w:rPr>
      </w:pPr>
      <w:r w:rsidRPr="000D3FC7">
        <w:rPr>
          <w:b/>
          <w:sz w:val="24"/>
          <w:szCs w:val="24"/>
        </w:rPr>
        <w:t>5</w:t>
      </w:r>
      <w:r w:rsidR="00762F4F" w:rsidRPr="000D3FC7">
        <w:rPr>
          <w:b/>
          <w:sz w:val="24"/>
          <w:szCs w:val="24"/>
        </w:rPr>
        <w:t>.</w:t>
      </w:r>
      <w:r w:rsidR="00085379" w:rsidRPr="000D3FC7">
        <w:rPr>
          <w:b/>
          <w:sz w:val="24"/>
          <w:szCs w:val="24"/>
        </w:rPr>
        <w:t xml:space="preserve"> </w:t>
      </w:r>
      <w:r w:rsidR="00762F4F" w:rsidRPr="000D3FC7">
        <w:rPr>
          <w:b/>
          <w:sz w:val="24"/>
          <w:szCs w:val="24"/>
        </w:rPr>
        <w:t xml:space="preserve">Основные меры правового регулирования в сфере реализации </w:t>
      </w:r>
      <w:r w:rsidRPr="000D3FC7">
        <w:rPr>
          <w:b/>
          <w:sz w:val="24"/>
          <w:szCs w:val="24"/>
        </w:rPr>
        <w:br/>
      </w:r>
      <w:r w:rsidR="00762F4F" w:rsidRPr="000D3FC7">
        <w:rPr>
          <w:b/>
          <w:sz w:val="24"/>
          <w:szCs w:val="24"/>
        </w:rPr>
        <w:t>муниципальной программы</w:t>
      </w:r>
      <w:bookmarkEnd w:id="8"/>
    </w:p>
    <w:p w:rsidR="00BF1D57" w:rsidRPr="000D3FC7" w:rsidRDefault="00BF1D57" w:rsidP="00DF619E">
      <w:pPr>
        <w:widowControl w:val="0"/>
        <w:spacing w:line="276" w:lineRule="auto"/>
        <w:ind w:firstLine="709"/>
        <w:jc w:val="both"/>
      </w:pPr>
      <w:bookmarkStart w:id="9" w:name="bookmark9"/>
      <w:r w:rsidRPr="000D3FC7">
        <w:t xml:space="preserve">В соответствии с </w:t>
      </w:r>
      <w:hyperlink r:id="rId9" w:history="1">
        <w:r w:rsidRPr="000D3FC7">
          <w:rPr>
            <w:rStyle w:val="ae"/>
            <w:color w:val="000000"/>
            <w:u w:val="none"/>
          </w:rPr>
          <w:t>постановлением</w:t>
        </w:r>
      </w:hyperlink>
      <w:r w:rsidRPr="000D3FC7">
        <w:t xml:space="preserve"> администрации Слободского муниципального района  от 02.08.2016  № 1043 «О разработке, реализации и оценке эффективности реализации муниципальных программ Слободского района Кировской области» исполнитель разрабатывает и утверждает муниципальную программу, обеспечивает своевременное внесение изменений в нее.</w:t>
      </w:r>
    </w:p>
    <w:p w:rsidR="00BF1D57" w:rsidRPr="000D3FC7" w:rsidRDefault="00BF1D57" w:rsidP="00DF619E">
      <w:pPr>
        <w:widowControl w:val="0"/>
        <w:spacing w:line="276" w:lineRule="auto"/>
        <w:ind w:firstLine="709"/>
        <w:jc w:val="both"/>
        <w:rPr>
          <w:color w:val="000000"/>
          <w:shd w:val="clear" w:color="auto" w:fill="FFFFFF"/>
        </w:rPr>
      </w:pPr>
      <w:r w:rsidRPr="000D3FC7">
        <w:t>Нормативные правовые акты администрации Слободского муниципального района, принятие которых необходимо в рамках реализации муниципальной программы, представлены в</w:t>
      </w:r>
      <w:r w:rsidRPr="000D3FC7">
        <w:rPr>
          <w:color w:val="000000"/>
          <w:shd w:val="clear" w:color="auto" w:fill="FFFFFF"/>
        </w:rPr>
        <w:t xml:space="preserve"> </w:t>
      </w:r>
      <w:r w:rsidRPr="000D3FC7">
        <w:rPr>
          <w:shd w:val="clear" w:color="auto" w:fill="FFFFFF"/>
        </w:rPr>
        <w:t xml:space="preserve">приложении № </w:t>
      </w:r>
      <w:r w:rsidR="005E29B0">
        <w:rPr>
          <w:color w:val="000000"/>
          <w:shd w:val="clear" w:color="auto" w:fill="FFFFFF"/>
        </w:rPr>
        <w:t>4</w:t>
      </w:r>
      <w:r w:rsidRPr="000D3FC7">
        <w:rPr>
          <w:color w:val="000000"/>
          <w:shd w:val="clear" w:color="auto" w:fill="FFFFFF"/>
        </w:rPr>
        <w:t xml:space="preserve"> к программе.</w:t>
      </w:r>
    </w:p>
    <w:p w:rsidR="00762F4F" w:rsidRPr="000D3FC7" w:rsidRDefault="00762F4F" w:rsidP="00DF619E">
      <w:pPr>
        <w:widowControl w:val="0"/>
        <w:tabs>
          <w:tab w:val="left" w:pos="1226"/>
        </w:tabs>
        <w:ind w:right="-1" w:firstLine="709"/>
        <w:jc w:val="both"/>
        <w:outlineLvl w:val="2"/>
        <w:rPr>
          <w:b/>
          <w:color w:val="000000"/>
          <w:spacing w:val="1"/>
        </w:rPr>
      </w:pPr>
    </w:p>
    <w:p w:rsidR="00F61C6F" w:rsidRPr="000D3FC7" w:rsidRDefault="00F61C6F" w:rsidP="009A52B5">
      <w:pPr>
        <w:autoSpaceDE w:val="0"/>
        <w:autoSpaceDN w:val="0"/>
        <w:adjustRightInd w:val="0"/>
        <w:spacing w:after="240"/>
        <w:ind w:firstLine="709"/>
        <w:jc w:val="center"/>
        <w:rPr>
          <w:b/>
        </w:rPr>
      </w:pPr>
      <w:bookmarkStart w:id="10" w:name="bookmark11"/>
      <w:bookmarkEnd w:id="9"/>
      <w:r w:rsidRPr="000D3FC7">
        <w:rPr>
          <w:b/>
        </w:rPr>
        <w:t xml:space="preserve">6. Анализ рисков реализации муниципальной программы </w:t>
      </w:r>
      <w:r w:rsidRPr="000D3FC7">
        <w:rPr>
          <w:b/>
        </w:rPr>
        <w:br/>
        <w:t>и описание мер управления рисками</w:t>
      </w:r>
    </w:p>
    <w:p w:rsidR="00F61C6F" w:rsidRPr="000D3FC7" w:rsidRDefault="00F61C6F" w:rsidP="00DF619E">
      <w:pPr>
        <w:autoSpaceDE w:val="0"/>
        <w:autoSpaceDN w:val="0"/>
        <w:adjustRightInd w:val="0"/>
        <w:spacing w:line="276" w:lineRule="auto"/>
        <w:ind w:firstLine="709"/>
        <w:jc w:val="both"/>
      </w:pPr>
      <w:r w:rsidRPr="000D3FC7">
        <w:t>Риски реализации мероприятий программы, которыми может управлять ответственный исполнитель, уменьшая вероятность их возникновения, и мероприятия, направленные на их минимизацию, приведены в таблице 1.</w:t>
      </w:r>
    </w:p>
    <w:p w:rsidR="00F61C6F" w:rsidRPr="000D3FC7" w:rsidRDefault="00F61C6F" w:rsidP="00F61C6F">
      <w:pPr>
        <w:autoSpaceDE w:val="0"/>
        <w:autoSpaceDN w:val="0"/>
        <w:adjustRightInd w:val="0"/>
        <w:spacing w:line="360" w:lineRule="auto"/>
        <w:ind w:left="7788"/>
        <w:jc w:val="both"/>
      </w:pPr>
      <w:r w:rsidRPr="000D3FC7">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662"/>
      </w:tblGrid>
      <w:tr w:rsidR="00F61C6F" w:rsidRPr="000D3FC7" w:rsidTr="00F61C6F">
        <w:tc>
          <w:tcPr>
            <w:tcW w:w="4909" w:type="dxa"/>
            <w:tcBorders>
              <w:top w:val="single" w:sz="4" w:space="0" w:color="auto"/>
              <w:left w:val="single" w:sz="4" w:space="0" w:color="auto"/>
              <w:bottom w:val="single" w:sz="4" w:space="0" w:color="auto"/>
              <w:right w:val="single" w:sz="4" w:space="0" w:color="auto"/>
            </w:tcBorders>
            <w:shd w:val="clear" w:color="auto" w:fill="auto"/>
            <w:hideMark/>
          </w:tcPr>
          <w:p w:rsidR="00F61C6F" w:rsidRPr="000D3FC7" w:rsidRDefault="00F61C6F" w:rsidP="00187623">
            <w:pPr>
              <w:pStyle w:val="ConsPlusNormal"/>
              <w:spacing w:line="360" w:lineRule="auto"/>
              <w:jc w:val="center"/>
              <w:rPr>
                <w:rFonts w:ascii="Times New Roman" w:hAnsi="Times New Roman"/>
                <w:sz w:val="24"/>
                <w:szCs w:val="24"/>
                <w:lang w:eastAsia="en-US"/>
              </w:rPr>
            </w:pPr>
            <w:r w:rsidRPr="000D3FC7">
              <w:rPr>
                <w:rFonts w:ascii="Times New Roman" w:hAnsi="Times New Roman"/>
                <w:sz w:val="24"/>
                <w:szCs w:val="24"/>
                <w:lang w:eastAsia="en-US"/>
              </w:rPr>
              <w:t>Негативный фактор</w:t>
            </w:r>
          </w:p>
        </w:tc>
        <w:tc>
          <w:tcPr>
            <w:tcW w:w="4662" w:type="dxa"/>
            <w:tcBorders>
              <w:top w:val="single" w:sz="4" w:space="0" w:color="auto"/>
              <w:left w:val="single" w:sz="4" w:space="0" w:color="auto"/>
              <w:bottom w:val="single" w:sz="4" w:space="0" w:color="auto"/>
              <w:right w:val="single" w:sz="4" w:space="0" w:color="auto"/>
            </w:tcBorders>
            <w:shd w:val="clear" w:color="auto" w:fill="auto"/>
            <w:hideMark/>
          </w:tcPr>
          <w:p w:rsidR="00F61C6F" w:rsidRPr="000D3FC7" w:rsidRDefault="00F61C6F" w:rsidP="00187623">
            <w:pPr>
              <w:pStyle w:val="ConsPlusNormal"/>
              <w:spacing w:line="360" w:lineRule="auto"/>
              <w:jc w:val="center"/>
              <w:rPr>
                <w:rFonts w:ascii="Times New Roman" w:hAnsi="Times New Roman"/>
                <w:sz w:val="24"/>
                <w:szCs w:val="24"/>
                <w:lang w:eastAsia="en-US"/>
              </w:rPr>
            </w:pPr>
            <w:r w:rsidRPr="000D3FC7">
              <w:rPr>
                <w:rFonts w:ascii="Times New Roman" w:hAnsi="Times New Roman"/>
                <w:sz w:val="24"/>
                <w:szCs w:val="24"/>
                <w:lang w:eastAsia="en-US"/>
              </w:rPr>
              <w:t>Способы минимизации рисков</w:t>
            </w:r>
          </w:p>
        </w:tc>
      </w:tr>
      <w:tr w:rsidR="00F61C6F" w:rsidRPr="000D3FC7" w:rsidTr="00F61C6F">
        <w:tc>
          <w:tcPr>
            <w:tcW w:w="4909" w:type="dxa"/>
            <w:tcBorders>
              <w:top w:val="single" w:sz="4" w:space="0" w:color="auto"/>
              <w:left w:val="single" w:sz="4" w:space="0" w:color="auto"/>
              <w:bottom w:val="single" w:sz="4" w:space="0" w:color="auto"/>
              <w:right w:val="single" w:sz="4" w:space="0" w:color="auto"/>
            </w:tcBorders>
            <w:shd w:val="clear" w:color="auto" w:fill="auto"/>
            <w:hideMark/>
          </w:tcPr>
          <w:p w:rsidR="00F61C6F" w:rsidRDefault="00F61C6F" w:rsidP="007B6579">
            <w:pPr>
              <w:pStyle w:val="ConsPlusNormal"/>
              <w:ind w:firstLine="0"/>
              <w:jc w:val="both"/>
              <w:rPr>
                <w:rFonts w:ascii="Times New Roman" w:hAnsi="Times New Roman"/>
                <w:sz w:val="24"/>
                <w:szCs w:val="24"/>
                <w:lang w:eastAsia="en-US"/>
              </w:rPr>
            </w:pPr>
            <w:r w:rsidRPr="000D3FC7">
              <w:rPr>
                <w:rFonts w:ascii="Times New Roman" w:hAnsi="Times New Roman"/>
                <w:sz w:val="24"/>
                <w:szCs w:val="24"/>
                <w:lang w:eastAsia="en-US"/>
              </w:rPr>
              <w:t>макроэкономические риски, включающие рост цен на материально-технические средства,</w:t>
            </w:r>
            <w:r w:rsidR="007B6579" w:rsidRPr="000D3FC7">
              <w:rPr>
                <w:rFonts w:ascii="Times New Roman" w:hAnsi="Times New Roman"/>
                <w:sz w:val="24"/>
                <w:szCs w:val="24"/>
                <w:lang w:eastAsia="en-US"/>
              </w:rPr>
              <w:t xml:space="preserve"> строительные </w:t>
            </w:r>
            <w:proofErr w:type="gramStart"/>
            <w:r w:rsidR="007B6579" w:rsidRPr="000D3FC7">
              <w:rPr>
                <w:rFonts w:ascii="Times New Roman" w:hAnsi="Times New Roman"/>
                <w:sz w:val="24"/>
                <w:szCs w:val="24"/>
                <w:lang w:eastAsia="en-US"/>
              </w:rPr>
              <w:t>материалы</w:t>
            </w:r>
            <w:proofErr w:type="gramEnd"/>
            <w:r w:rsidRPr="000D3FC7">
              <w:rPr>
                <w:rFonts w:ascii="Times New Roman" w:hAnsi="Times New Roman"/>
                <w:sz w:val="24"/>
                <w:szCs w:val="24"/>
                <w:lang w:eastAsia="en-US"/>
              </w:rPr>
              <w:t xml:space="preserve"> потребляемые в отрасли, что ограничивает возможности значительной части</w:t>
            </w:r>
            <w:r w:rsidR="007B6579" w:rsidRPr="000D3FC7">
              <w:rPr>
                <w:rFonts w:ascii="Times New Roman" w:hAnsi="Times New Roman"/>
                <w:sz w:val="24"/>
                <w:szCs w:val="24"/>
                <w:lang w:eastAsia="en-US"/>
              </w:rPr>
              <w:t xml:space="preserve"> </w:t>
            </w:r>
            <w:r w:rsidRPr="000D3FC7">
              <w:rPr>
                <w:rFonts w:ascii="Times New Roman" w:hAnsi="Times New Roman"/>
                <w:sz w:val="24"/>
                <w:szCs w:val="24"/>
                <w:lang w:eastAsia="en-US"/>
              </w:rPr>
              <w:t xml:space="preserve">предоставления осуществлять </w:t>
            </w:r>
            <w:r w:rsidR="007B6579" w:rsidRPr="000D3FC7">
              <w:rPr>
                <w:rFonts w:ascii="Times New Roman" w:hAnsi="Times New Roman"/>
                <w:sz w:val="24"/>
                <w:szCs w:val="24"/>
                <w:lang w:eastAsia="en-US"/>
              </w:rPr>
              <w:t>и</w:t>
            </w:r>
            <w:r w:rsidRPr="000D3FC7">
              <w:rPr>
                <w:rFonts w:ascii="Times New Roman" w:hAnsi="Times New Roman"/>
                <w:sz w:val="24"/>
                <w:szCs w:val="24"/>
                <w:lang w:eastAsia="en-US"/>
              </w:rPr>
              <w:t>нновационные проекты, переход к новым</w:t>
            </w:r>
            <w:r w:rsidR="007B6579" w:rsidRPr="000D3FC7">
              <w:rPr>
                <w:rFonts w:ascii="Times New Roman" w:hAnsi="Times New Roman"/>
                <w:sz w:val="24"/>
                <w:szCs w:val="24"/>
                <w:lang w:eastAsia="en-US"/>
              </w:rPr>
              <w:t xml:space="preserve"> </w:t>
            </w:r>
            <w:r w:rsidRPr="000D3FC7">
              <w:rPr>
                <w:rFonts w:ascii="Times New Roman" w:hAnsi="Times New Roman"/>
                <w:sz w:val="24"/>
                <w:szCs w:val="24"/>
                <w:lang w:eastAsia="en-US"/>
              </w:rPr>
              <w:t>ресурсосберегающим технологиям, а также обеспечивать реализацию модели ускоренного экономического развития</w:t>
            </w:r>
          </w:p>
          <w:p w:rsidR="00705FD9" w:rsidRPr="000D3FC7" w:rsidRDefault="00705FD9" w:rsidP="007B6579">
            <w:pPr>
              <w:pStyle w:val="ConsPlusNormal"/>
              <w:ind w:firstLine="0"/>
              <w:jc w:val="both"/>
              <w:rPr>
                <w:rFonts w:ascii="Times New Roman" w:hAnsi="Times New Roman"/>
                <w:sz w:val="24"/>
                <w:szCs w:val="24"/>
                <w:lang w:eastAsia="en-US"/>
              </w:rPr>
            </w:pP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F61C6F" w:rsidRPr="000D3FC7" w:rsidRDefault="00F61C6F" w:rsidP="009760DA">
            <w:pPr>
              <w:autoSpaceDE w:val="0"/>
              <w:autoSpaceDN w:val="0"/>
              <w:adjustRightInd w:val="0"/>
              <w:jc w:val="both"/>
              <w:rPr>
                <w:lang w:eastAsia="en-US"/>
              </w:rPr>
            </w:pPr>
            <w:r w:rsidRPr="000D3FC7">
              <w:t>осуществление прогнозирования развития ситуации в сфере</w:t>
            </w:r>
            <w:r w:rsidR="007B6579" w:rsidRPr="000D3FC7">
              <w:t xml:space="preserve"> строительства и</w:t>
            </w:r>
            <w:r w:rsidRPr="000D3FC7">
              <w:t xml:space="preserve"> </w:t>
            </w:r>
            <w:r w:rsidR="009760DA" w:rsidRPr="000D3FC7">
              <w:t>жилищно-коммунального хозяйства</w:t>
            </w:r>
            <w:r w:rsidRPr="000D3FC7">
              <w:t xml:space="preserve"> с учетом возможного ухудшения экономической ситуации;</w:t>
            </w:r>
            <w:r w:rsidR="009760DA" w:rsidRPr="000D3FC7">
              <w:t xml:space="preserve"> </w:t>
            </w:r>
            <w:r w:rsidRPr="000D3FC7">
              <w:t>предоставление областной поддержки предприятиям ЖКХ.</w:t>
            </w:r>
          </w:p>
        </w:tc>
      </w:tr>
      <w:tr w:rsidR="00F61C6F" w:rsidRPr="000D3FC7" w:rsidTr="00F61C6F">
        <w:tc>
          <w:tcPr>
            <w:tcW w:w="4909" w:type="dxa"/>
            <w:tcBorders>
              <w:top w:val="single" w:sz="4" w:space="0" w:color="auto"/>
              <w:left w:val="single" w:sz="4" w:space="0" w:color="auto"/>
              <w:bottom w:val="single" w:sz="4" w:space="0" w:color="auto"/>
              <w:right w:val="single" w:sz="4" w:space="0" w:color="auto"/>
            </w:tcBorders>
            <w:shd w:val="clear" w:color="auto" w:fill="auto"/>
            <w:hideMark/>
          </w:tcPr>
          <w:p w:rsidR="00F61C6F" w:rsidRPr="000D3FC7" w:rsidRDefault="00F61C6F" w:rsidP="00187623">
            <w:pPr>
              <w:pStyle w:val="ConsPlusNormal"/>
              <w:ind w:firstLine="0"/>
              <w:jc w:val="both"/>
              <w:rPr>
                <w:rFonts w:ascii="Times New Roman" w:hAnsi="Times New Roman"/>
                <w:sz w:val="24"/>
                <w:szCs w:val="24"/>
                <w:lang w:eastAsia="en-US"/>
              </w:rPr>
            </w:pPr>
            <w:r w:rsidRPr="000D3FC7">
              <w:rPr>
                <w:rFonts w:ascii="Times New Roman" w:hAnsi="Times New Roman"/>
                <w:sz w:val="24"/>
                <w:szCs w:val="24"/>
                <w:lang w:eastAsia="en-US"/>
              </w:rPr>
              <w:t>природные риски, обусловленные тем, что</w:t>
            </w:r>
            <w:r w:rsidR="00D25007" w:rsidRPr="000D3FC7">
              <w:rPr>
                <w:rFonts w:ascii="Times New Roman" w:hAnsi="Times New Roman"/>
                <w:sz w:val="24"/>
                <w:szCs w:val="24"/>
                <w:lang w:eastAsia="en-US"/>
              </w:rPr>
              <w:t xml:space="preserve"> строительные организации и</w:t>
            </w:r>
            <w:r w:rsidRPr="000D3FC7">
              <w:rPr>
                <w:rFonts w:ascii="Times New Roman" w:hAnsi="Times New Roman"/>
                <w:sz w:val="24"/>
                <w:szCs w:val="24"/>
                <w:lang w:eastAsia="en-US"/>
              </w:rPr>
              <w:t xml:space="preserve"> ресурсоснабжающие предприятия,</w:t>
            </w:r>
            <w:r w:rsidR="007B6579" w:rsidRPr="000D3FC7">
              <w:rPr>
                <w:rFonts w:ascii="Times New Roman" w:hAnsi="Times New Roman"/>
                <w:sz w:val="24"/>
                <w:szCs w:val="24"/>
                <w:lang w:eastAsia="en-US"/>
              </w:rPr>
              <w:t xml:space="preserve"> управляющие компании</w:t>
            </w:r>
            <w:r w:rsidRPr="000D3FC7">
              <w:rPr>
                <w:rFonts w:ascii="Times New Roman" w:hAnsi="Times New Roman"/>
                <w:sz w:val="24"/>
                <w:szCs w:val="24"/>
                <w:lang w:eastAsia="en-US"/>
              </w:rPr>
              <w:t xml:space="preserve"> в значительной степени зависящим от </w:t>
            </w:r>
            <w:proofErr w:type="spellStart"/>
            <w:r w:rsidRPr="000D3FC7">
              <w:rPr>
                <w:rFonts w:ascii="Times New Roman" w:hAnsi="Times New Roman"/>
                <w:sz w:val="24"/>
                <w:szCs w:val="24"/>
                <w:lang w:eastAsia="en-US"/>
              </w:rPr>
              <w:t>погодно</w:t>
            </w:r>
            <w:proofErr w:type="spellEnd"/>
            <w:r w:rsidRPr="000D3FC7">
              <w:rPr>
                <w:rFonts w:ascii="Times New Roman" w:hAnsi="Times New Roman"/>
                <w:sz w:val="24"/>
                <w:szCs w:val="24"/>
                <w:lang w:eastAsia="en-US"/>
              </w:rPr>
              <w:t>-климатических условий, а также тем, что колебания погодных условий оказывают серьезное влияние на объемы предоставления коммунальных услуг, которые могут существенно повлиять на степень достижения прогнозируемых показателей</w:t>
            </w:r>
          </w:p>
        </w:tc>
        <w:tc>
          <w:tcPr>
            <w:tcW w:w="4662" w:type="dxa"/>
            <w:tcBorders>
              <w:top w:val="single" w:sz="4" w:space="0" w:color="auto"/>
              <w:left w:val="single" w:sz="4" w:space="0" w:color="auto"/>
              <w:bottom w:val="single" w:sz="4" w:space="0" w:color="auto"/>
              <w:right w:val="single" w:sz="4" w:space="0" w:color="auto"/>
            </w:tcBorders>
            <w:shd w:val="clear" w:color="auto" w:fill="auto"/>
          </w:tcPr>
          <w:p w:rsidR="00F61C6F" w:rsidRPr="000D3FC7" w:rsidRDefault="00F61C6F" w:rsidP="00187623">
            <w:pPr>
              <w:autoSpaceDE w:val="0"/>
              <w:autoSpaceDN w:val="0"/>
              <w:adjustRightInd w:val="0"/>
              <w:jc w:val="both"/>
            </w:pPr>
            <w:r w:rsidRPr="000D3FC7">
              <w:t>осуществление прогнозирования развития ситуации в сфере коммунального комплекса с учетом возможного колебания погодных условий;</w:t>
            </w:r>
          </w:p>
          <w:p w:rsidR="00F61C6F" w:rsidRPr="000D3FC7" w:rsidRDefault="00F61C6F" w:rsidP="00187623">
            <w:pPr>
              <w:autoSpaceDE w:val="0"/>
              <w:autoSpaceDN w:val="0"/>
              <w:adjustRightInd w:val="0"/>
              <w:jc w:val="both"/>
              <w:rPr>
                <w:lang w:eastAsia="en-US"/>
              </w:rPr>
            </w:pPr>
            <w:r w:rsidRPr="000D3FC7">
              <w:t>обеспечение перехода к новым технологиям, своевременной технической модернизации</w:t>
            </w:r>
            <w:r w:rsidR="00D25007" w:rsidRPr="000D3FC7">
              <w:t>, применением новых строительных материалов</w:t>
            </w:r>
            <w:r w:rsidRPr="000D3FC7">
              <w:t>.</w:t>
            </w:r>
          </w:p>
        </w:tc>
      </w:tr>
      <w:tr w:rsidR="00F61C6F" w:rsidRPr="000D3FC7" w:rsidTr="00F61C6F">
        <w:tc>
          <w:tcPr>
            <w:tcW w:w="4909" w:type="dxa"/>
            <w:tcBorders>
              <w:top w:val="single" w:sz="4" w:space="0" w:color="auto"/>
              <w:left w:val="single" w:sz="4" w:space="0" w:color="auto"/>
              <w:bottom w:val="single" w:sz="4" w:space="0" w:color="auto"/>
              <w:right w:val="single" w:sz="4" w:space="0" w:color="auto"/>
            </w:tcBorders>
            <w:shd w:val="clear" w:color="auto" w:fill="auto"/>
            <w:hideMark/>
          </w:tcPr>
          <w:p w:rsidR="00F61C6F" w:rsidRPr="000D3FC7" w:rsidRDefault="00F61C6F" w:rsidP="00700C82">
            <w:pPr>
              <w:autoSpaceDE w:val="0"/>
              <w:autoSpaceDN w:val="0"/>
              <w:adjustRightInd w:val="0"/>
              <w:jc w:val="both"/>
              <w:rPr>
                <w:lang w:eastAsia="en-US"/>
              </w:rPr>
            </w:pPr>
            <w:r w:rsidRPr="000D3FC7">
              <w:t xml:space="preserve">управленческие (внутренние) риски, связанные с управлением реализацией муниципальной программы, связанные с ценовой политикой </w:t>
            </w:r>
            <w:r w:rsidR="00B152AA" w:rsidRPr="000D3FC7">
              <w:t>при проведении строительных и ремонтных работ</w:t>
            </w:r>
            <w:r w:rsidR="00B91276" w:rsidRPr="000D3FC7">
              <w:t xml:space="preserve">, изменением </w:t>
            </w:r>
            <w:r w:rsidR="00700C82" w:rsidRPr="000D3FC7">
              <w:t>индексов единой цены</w:t>
            </w:r>
            <w:r w:rsidR="00B91276" w:rsidRPr="000D3FC7">
              <w:t xml:space="preserve"> РЦЦС и ФЦЦС</w:t>
            </w:r>
            <w:r w:rsidRPr="000D3FC7">
              <w:t xml:space="preserve">. Не 100-процентная собираемость </w:t>
            </w:r>
            <w:r w:rsidRPr="000D3FC7">
              <w:lastRenderedPageBreak/>
              <w:t xml:space="preserve">платежей </w:t>
            </w:r>
            <w:r w:rsidR="00B152AA" w:rsidRPr="000D3FC7">
              <w:t>за капитальный ремонт МКД.</w:t>
            </w:r>
          </w:p>
        </w:tc>
        <w:tc>
          <w:tcPr>
            <w:tcW w:w="4662" w:type="dxa"/>
            <w:tcBorders>
              <w:top w:val="single" w:sz="4" w:space="0" w:color="auto"/>
              <w:left w:val="single" w:sz="4" w:space="0" w:color="auto"/>
              <w:bottom w:val="single" w:sz="4" w:space="0" w:color="auto"/>
              <w:right w:val="single" w:sz="4" w:space="0" w:color="auto"/>
            </w:tcBorders>
            <w:shd w:val="clear" w:color="auto" w:fill="auto"/>
            <w:hideMark/>
          </w:tcPr>
          <w:p w:rsidR="007B6579" w:rsidRPr="000D3FC7" w:rsidRDefault="00B91276" w:rsidP="007B6579">
            <w:pPr>
              <w:autoSpaceDE w:val="0"/>
              <w:autoSpaceDN w:val="0"/>
              <w:adjustRightInd w:val="0"/>
              <w:jc w:val="both"/>
            </w:pPr>
            <w:r w:rsidRPr="000D3FC7">
              <w:lastRenderedPageBreak/>
              <w:t>О</w:t>
            </w:r>
            <w:r w:rsidR="00F61C6F" w:rsidRPr="000D3FC7">
              <w:t>боснование</w:t>
            </w:r>
            <w:r w:rsidRPr="000D3FC7">
              <w:t xml:space="preserve"> строительными организациями сметных расходов, управляющими компаниями расходов на содержание </w:t>
            </w:r>
            <w:r w:rsidR="007B6579" w:rsidRPr="000D3FC7">
              <w:t xml:space="preserve">МКД, </w:t>
            </w:r>
            <w:r w:rsidR="00F61C6F" w:rsidRPr="000D3FC7">
              <w:t xml:space="preserve"> ресурсоснабжающими организациями полных затрат при защите тарифов</w:t>
            </w:r>
            <w:r w:rsidR="007B6579" w:rsidRPr="000D3FC7">
              <w:t>;</w:t>
            </w:r>
          </w:p>
          <w:p w:rsidR="007B6579" w:rsidRPr="000D3FC7" w:rsidRDefault="00F61C6F" w:rsidP="007B6579">
            <w:pPr>
              <w:autoSpaceDE w:val="0"/>
              <w:autoSpaceDN w:val="0"/>
              <w:adjustRightInd w:val="0"/>
              <w:jc w:val="both"/>
            </w:pPr>
            <w:r w:rsidRPr="000D3FC7">
              <w:t xml:space="preserve">работа с потребителями коммунальных </w:t>
            </w:r>
            <w:r w:rsidRPr="000D3FC7">
              <w:lastRenderedPageBreak/>
              <w:t xml:space="preserve">услуг о взыскании 100-процентной оплаты за </w:t>
            </w:r>
            <w:r w:rsidR="007B6579" w:rsidRPr="000D3FC7">
              <w:t xml:space="preserve">капитальный ремонт и </w:t>
            </w:r>
            <w:r w:rsidRPr="000D3FC7">
              <w:t>потребленные коммунальные услуги</w:t>
            </w:r>
            <w:r w:rsidR="007B6579" w:rsidRPr="000D3FC7">
              <w:t>;</w:t>
            </w:r>
          </w:p>
          <w:p w:rsidR="00F61C6F" w:rsidRPr="000D3FC7" w:rsidRDefault="00F61C6F" w:rsidP="007B6579">
            <w:pPr>
              <w:autoSpaceDE w:val="0"/>
              <w:autoSpaceDN w:val="0"/>
              <w:adjustRightInd w:val="0"/>
              <w:jc w:val="both"/>
              <w:rPr>
                <w:lang w:eastAsia="en-US"/>
              </w:rPr>
            </w:pPr>
            <w:r w:rsidRPr="000D3FC7">
              <w:t>подготовка предложений о корректировке муниципальной программы</w:t>
            </w:r>
          </w:p>
        </w:tc>
      </w:tr>
    </w:tbl>
    <w:p w:rsidR="00F61C6F" w:rsidRPr="000D3FC7" w:rsidRDefault="00F61C6F" w:rsidP="00F61C6F">
      <w:pPr>
        <w:spacing w:line="276" w:lineRule="auto"/>
        <w:ind w:firstLine="709"/>
        <w:jc w:val="both"/>
        <w:rPr>
          <w:color w:val="000000"/>
        </w:rPr>
      </w:pPr>
      <w:r w:rsidRPr="000D3FC7">
        <w:rPr>
          <w:color w:val="000000"/>
        </w:rPr>
        <w:lastRenderedPageBreak/>
        <w:t xml:space="preserve">Таким образом, вышеперечисленная система рисков может оказать существенное отрицательное влияние на реализацию муниципальной программы, проводимой в области </w:t>
      </w:r>
      <w:r w:rsidR="007B6579" w:rsidRPr="000D3FC7">
        <w:rPr>
          <w:color w:val="000000"/>
        </w:rPr>
        <w:t>коммунальной и жилищной инфраструктуры</w:t>
      </w:r>
      <w:r w:rsidRPr="000D3FC7">
        <w:rPr>
          <w:color w:val="000000"/>
        </w:rPr>
        <w:t>.</w:t>
      </w:r>
    </w:p>
    <w:p w:rsidR="00864A1A" w:rsidRPr="000D3FC7" w:rsidRDefault="00864A1A" w:rsidP="00F61C6F">
      <w:pPr>
        <w:spacing w:line="276" w:lineRule="auto"/>
        <w:ind w:firstLine="709"/>
        <w:jc w:val="both"/>
      </w:pPr>
    </w:p>
    <w:p w:rsidR="00F61C6F" w:rsidRPr="000D3FC7" w:rsidRDefault="00F61C6F" w:rsidP="00F61C6F">
      <w:pPr>
        <w:spacing w:after="240" w:line="276" w:lineRule="auto"/>
        <w:jc w:val="center"/>
        <w:rPr>
          <w:b/>
        </w:rPr>
      </w:pPr>
      <w:r w:rsidRPr="000D3FC7">
        <w:rPr>
          <w:b/>
        </w:rPr>
        <w:t xml:space="preserve">7. Методика оценки эффективности и реализации </w:t>
      </w:r>
      <w:r w:rsidRPr="000D3FC7">
        <w:rPr>
          <w:b/>
        </w:rPr>
        <w:br/>
        <w:t>муниципальной программы</w:t>
      </w:r>
    </w:p>
    <w:p w:rsidR="00481F46" w:rsidRPr="000D3FC7" w:rsidRDefault="00F61C6F" w:rsidP="00481F46">
      <w:pPr>
        <w:shd w:val="clear" w:color="auto" w:fill="FFFFFF"/>
        <w:ind w:firstLine="709"/>
        <w:jc w:val="both"/>
      </w:pPr>
      <w:r w:rsidRPr="000D3FC7">
        <w:t xml:space="preserve">Для оценки эффективности реализации муниципальной программы применяется </w:t>
      </w:r>
      <w:r w:rsidR="001032C5" w:rsidRPr="000D3FC7">
        <w:t>Методика оценки эффективности реализации муниципальной программы Слободского муниципального района,</w:t>
      </w:r>
      <w:r w:rsidR="00C2278F" w:rsidRPr="000D3FC7">
        <w:t xml:space="preserve"> утвержденной постановлением администрации Слободского района от 02.08.2016 № 1043 «</w:t>
      </w:r>
      <w:r w:rsidR="00481F46" w:rsidRPr="000D3FC7">
        <w:t>О разработке, реализации и оценке эффективности муниципальных программ Слободского района Кировской области»</w:t>
      </w:r>
    </w:p>
    <w:p w:rsidR="00F61C6F" w:rsidRPr="000D3FC7" w:rsidRDefault="00F61C6F" w:rsidP="00F61C6F">
      <w:pPr>
        <w:widowControl w:val="0"/>
        <w:autoSpaceDE w:val="0"/>
        <w:autoSpaceDN w:val="0"/>
        <w:spacing w:before="73"/>
        <w:ind w:right="452" w:firstLine="851"/>
        <w:rPr>
          <w:lang w:eastAsia="en-US"/>
        </w:rPr>
      </w:pPr>
      <w:bookmarkStart w:id="11" w:name="P1036"/>
      <w:bookmarkEnd w:id="11"/>
    </w:p>
    <w:p w:rsidR="00F61C6F" w:rsidRPr="000D3FC7" w:rsidRDefault="00F61C6F" w:rsidP="00F61C6F">
      <w:pPr>
        <w:autoSpaceDE w:val="0"/>
        <w:autoSpaceDN w:val="0"/>
        <w:adjustRightInd w:val="0"/>
        <w:spacing w:line="276" w:lineRule="auto"/>
        <w:jc w:val="center"/>
        <w:outlineLvl w:val="0"/>
        <w:rPr>
          <w:b/>
        </w:rPr>
      </w:pPr>
      <w:r w:rsidRPr="000D3FC7">
        <w:rPr>
          <w:b/>
        </w:rPr>
        <w:t xml:space="preserve">8. Участие муниципальных образований Слободского района  </w:t>
      </w:r>
    </w:p>
    <w:p w:rsidR="00F61C6F" w:rsidRPr="000D3FC7" w:rsidRDefault="00F61C6F" w:rsidP="00F61C6F">
      <w:pPr>
        <w:autoSpaceDE w:val="0"/>
        <w:autoSpaceDN w:val="0"/>
        <w:adjustRightInd w:val="0"/>
        <w:spacing w:line="276" w:lineRule="auto"/>
        <w:jc w:val="center"/>
        <w:outlineLvl w:val="0"/>
        <w:rPr>
          <w:b/>
        </w:rPr>
      </w:pPr>
      <w:r w:rsidRPr="000D3FC7">
        <w:rPr>
          <w:b/>
        </w:rPr>
        <w:t>в реализации программы</w:t>
      </w:r>
    </w:p>
    <w:p w:rsidR="00F61C6F" w:rsidRPr="000D3FC7" w:rsidRDefault="00F61C6F" w:rsidP="00F61C6F">
      <w:pPr>
        <w:autoSpaceDE w:val="0"/>
        <w:autoSpaceDN w:val="0"/>
        <w:adjustRightInd w:val="0"/>
        <w:spacing w:line="276" w:lineRule="auto"/>
        <w:jc w:val="center"/>
        <w:outlineLvl w:val="0"/>
        <w:rPr>
          <w:b/>
          <w:highlight w:val="yellow"/>
        </w:rPr>
      </w:pPr>
    </w:p>
    <w:p w:rsidR="00F61C6F" w:rsidRPr="000D3FC7" w:rsidRDefault="00F61C6F" w:rsidP="00F61C6F">
      <w:pPr>
        <w:autoSpaceDE w:val="0"/>
        <w:autoSpaceDN w:val="0"/>
        <w:adjustRightInd w:val="0"/>
        <w:spacing w:line="276" w:lineRule="auto"/>
        <w:ind w:firstLine="851"/>
        <w:jc w:val="both"/>
        <w:rPr>
          <w:bCs/>
        </w:rPr>
      </w:pPr>
      <w:r w:rsidRPr="000D3FC7">
        <w:rPr>
          <w:bCs/>
        </w:rPr>
        <w:t xml:space="preserve">Муниципальные образования Слободского района принимают участие в реализации программы. Мероприятия, осуществляемые органами местного самоуправления в рамках реализации программы, обеспечивают достижение ее целей и задач. </w:t>
      </w:r>
    </w:p>
    <w:p w:rsidR="00C14FF6" w:rsidRPr="000D3FC7" w:rsidRDefault="00F61C6F" w:rsidP="00F61C6F">
      <w:pPr>
        <w:autoSpaceDE w:val="0"/>
        <w:autoSpaceDN w:val="0"/>
        <w:adjustRightInd w:val="0"/>
        <w:spacing w:line="276" w:lineRule="auto"/>
        <w:ind w:firstLine="851"/>
        <w:jc w:val="both"/>
        <w:rPr>
          <w:bCs/>
        </w:rPr>
      </w:pPr>
      <w:r w:rsidRPr="000D3FC7">
        <w:rPr>
          <w:bCs/>
        </w:rPr>
        <w:t xml:space="preserve">Муниципальные образования разрабатывают и утверждают в установленном порядке муниципальные программы, предусматривающие аналогичные мероприятия, осуществляют </w:t>
      </w:r>
      <w:proofErr w:type="gramStart"/>
      <w:r w:rsidRPr="000D3FC7">
        <w:rPr>
          <w:bCs/>
        </w:rPr>
        <w:t>контроль за</w:t>
      </w:r>
      <w:proofErr w:type="gramEnd"/>
      <w:r w:rsidRPr="000D3FC7">
        <w:rPr>
          <w:bCs/>
        </w:rPr>
        <w:t xml:space="preserve"> их выполнением, работой</w:t>
      </w:r>
      <w:r w:rsidR="00C14FF6" w:rsidRPr="000D3FC7">
        <w:rPr>
          <w:bCs/>
        </w:rPr>
        <w:t xml:space="preserve"> управляющих компаний, строительных и</w:t>
      </w:r>
      <w:r w:rsidRPr="000D3FC7">
        <w:rPr>
          <w:bCs/>
        </w:rPr>
        <w:t xml:space="preserve"> ресурсоснабжающих организаций, осуществляющих свою</w:t>
      </w:r>
      <w:r w:rsidR="00C14FF6" w:rsidRPr="000D3FC7">
        <w:rPr>
          <w:bCs/>
        </w:rPr>
        <w:t xml:space="preserve"> деятельность на их территории.</w:t>
      </w:r>
    </w:p>
    <w:p w:rsidR="00930F7D" w:rsidRDefault="00F61C6F" w:rsidP="001665CA">
      <w:pPr>
        <w:autoSpaceDE w:val="0"/>
        <w:autoSpaceDN w:val="0"/>
        <w:adjustRightInd w:val="0"/>
        <w:spacing w:line="276" w:lineRule="auto"/>
        <w:ind w:firstLine="851"/>
        <w:jc w:val="both"/>
      </w:pPr>
      <w:r w:rsidRPr="000D3FC7">
        <w:t xml:space="preserve">Администрацией Слободского района заключается Соглашение  с администрацией Вахрушевского городского поселения о передаче полномочий </w:t>
      </w:r>
      <w:r w:rsidR="001665CA" w:rsidRPr="000D3FC7">
        <w:t>в сфере жилищно-коммунального хозяйства</w:t>
      </w:r>
      <w:r w:rsidRPr="000D3FC7">
        <w:t xml:space="preserve"> (п. 4 ст. 11 161-ФЗ), в рамках которого из бюджета </w:t>
      </w:r>
      <w:proofErr w:type="spellStart"/>
      <w:r w:rsidRPr="000D3FC7">
        <w:t>Вахрущевско</w:t>
      </w:r>
      <w:r w:rsidR="001A5817">
        <w:t>го</w:t>
      </w:r>
      <w:proofErr w:type="spellEnd"/>
      <w:r w:rsidRPr="000D3FC7">
        <w:t xml:space="preserve"> городско</w:t>
      </w:r>
      <w:r w:rsidR="001A5817">
        <w:t>го</w:t>
      </w:r>
      <w:r w:rsidRPr="000D3FC7">
        <w:t xml:space="preserve"> поселени</w:t>
      </w:r>
      <w:r w:rsidR="001A5817">
        <w:t>я</w:t>
      </w:r>
      <w:r w:rsidRPr="000D3FC7">
        <w:t xml:space="preserve"> предоставляются  межбюджетные трансферты на выполнение переданных полномочий</w:t>
      </w:r>
      <w:r w:rsidR="001A5817">
        <w:t xml:space="preserve"> муниципальному району</w:t>
      </w:r>
      <w:r w:rsidRPr="000D3FC7">
        <w:t>.</w:t>
      </w:r>
      <w:bookmarkEnd w:id="10"/>
    </w:p>
    <w:p w:rsidR="00930F7D" w:rsidRDefault="00930F7D">
      <w:pPr>
        <w:spacing w:after="200" w:line="276" w:lineRule="auto"/>
      </w:pPr>
      <w:r>
        <w:br w:type="page"/>
      </w:r>
    </w:p>
    <w:p w:rsidR="00930F7D" w:rsidRDefault="00930F7D" w:rsidP="001665CA">
      <w:pPr>
        <w:autoSpaceDE w:val="0"/>
        <w:autoSpaceDN w:val="0"/>
        <w:adjustRightInd w:val="0"/>
        <w:spacing w:line="276" w:lineRule="auto"/>
        <w:ind w:firstLine="851"/>
        <w:jc w:val="both"/>
        <w:sectPr w:rsidR="00930F7D" w:rsidSect="005B6528">
          <w:pgSz w:w="11906" w:h="16838"/>
          <w:pgMar w:top="709" w:right="851" w:bottom="993" w:left="1701" w:header="709" w:footer="709" w:gutter="0"/>
          <w:cols w:space="708"/>
          <w:docGrid w:linePitch="360"/>
        </w:sectPr>
      </w:pPr>
    </w:p>
    <w:p w:rsidR="00930F7D" w:rsidRPr="00B40C2D" w:rsidRDefault="00930F7D" w:rsidP="00930F7D">
      <w:pPr>
        <w:ind w:left="12036"/>
      </w:pPr>
      <w:r w:rsidRPr="00B40C2D">
        <w:lastRenderedPageBreak/>
        <w:t>Приложение № 1</w:t>
      </w:r>
    </w:p>
    <w:p w:rsidR="00930F7D" w:rsidRPr="00B40C2D" w:rsidRDefault="00930F7D" w:rsidP="00930F7D">
      <w:pPr>
        <w:ind w:left="12036"/>
      </w:pPr>
      <w:r w:rsidRPr="00B40C2D">
        <w:t>к программе</w:t>
      </w:r>
    </w:p>
    <w:p w:rsidR="00930F7D" w:rsidRPr="00B40C2D" w:rsidRDefault="00930F7D" w:rsidP="00930F7D">
      <w:pPr>
        <w:ind w:left="12036"/>
      </w:pPr>
    </w:p>
    <w:p w:rsidR="00930F7D" w:rsidRPr="00B40C2D" w:rsidRDefault="00930F7D" w:rsidP="00930F7D">
      <w:pPr>
        <w:ind w:firstLine="708"/>
        <w:jc w:val="center"/>
        <w:rPr>
          <w:b/>
        </w:rPr>
      </w:pPr>
      <w:r w:rsidRPr="00B40C2D">
        <w:rPr>
          <w:b/>
        </w:rPr>
        <w:t>Сведения о целевых показателях эффективности реализации муниципальной программы</w:t>
      </w:r>
    </w:p>
    <w:p w:rsidR="00930F7D" w:rsidRPr="00B40C2D" w:rsidRDefault="00930F7D" w:rsidP="00930F7D">
      <w:pPr>
        <w:tabs>
          <w:tab w:val="left" w:pos="7226"/>
        </w:tabs>
        <w:ind w:firstLine="708"/>
        <w:jc w:val="center"/>
        <w:rPr>
          <w:b/>
          <w:bCs/>
        </w:rPr>
      </w:pPr>
      <w:r w:rsidRPr="00B40C2D">
        <w:rPr>
          <w:b/>
          <w:bCs/>
        </w:rPr>
        <w:t xml:space="preserve">«Развитие коммунальной и жилищной инфраструктуры в Слободском районе» </w:t>
      </w:r>
    </w:p>
    <w:p w:rsidR="00930F7D" w:rsidRPr="00B40C2D" w:rsidRDefault="00930F7D" w:rsidP="00930F7D">
      <w:pPr>
        <w:tabs>
          <w:tab w:val="left" w:pos="7226"/>
        </w:tabs>
        <w:ind w:firstLine="708"/>
        <w:jc w:val="center"/>
        <w:rPr>
          <w:b/>
          <w:bCs/>
        </w:rPr>
      </w:pPr>
      <w:r w:rsidRPr="00B40C2D">
        <w:rPr>
          <w:b/>
          <w:bCs/>
        </w:rPr>
        <w:t>на 2025-2030 годы</w:t>
      </w:r>
    </w:p>
    <w:p w:rsidR="00930F7D" w:rsidRPr="00B40C2D" w:rsidRDefault="00930F7D" w:rsidP="00930F7D">
      <w:pPr>
        <w:tabs>
          <w:tab w:val="left" w:pos="7226"/>
        </w:tabs>
        <w:ind w:firstLine="708"/>
        <w:jc w:val="center"/>
        <w:rPr>
          <w:b/>
          <w:bC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4189"/>
        <w:gridCol w:w="1400"/>
        <w:gridCol w:w="1284"/>
        <w:gridCol w:w="64"/>
        <w:gridCol w:w="27"/>
        <w:gridCol w:w="1048"/>
        <w:gridCol w:w="65"/>
        <w:gridCol w:w="31"/>
        <w:gridCol w:w="1183"/>
        <w:gridCol w:w="68"/>
        <w:gridCol w:w="35"/>
        <w:gridCol w:w="1077"/>
        <w:gridCol w:w="62"/>
        <w:gridCol w:w="1284"/>
        <w:gridCol w:w="1418"/>
        <w:gridCol w:w="1418"/>
      </w:tblGrid>
      <w:tr w:rsidR="00930F7D" w:rsidRPr="00B40C2D" w:rsidTr="00DA0C49">
        <w:trPr>
          <w:trHeight w:val="158"/>
        </w:trPr>
        <w:tc>
          <w:tcPr>
            <w:tcW w:w="623" w:type="dxa"/>
            <w:vMerge w:val="restart"/>
          </w:tcPr>
          <w:p w:rsidR="00930F7D" w:rsidRPr="00B40C2D" w:rsidRDefault="00930F7D" w:rsidP="00DA0C49">
            <w:pPr>
              <w:jc w:val="center"/>
              <w:rPr>
                <w:sz w:val="22"/>
                <w:szCs w:val="22"/>
              </w:rPr>
            </w:pPr>
            <w:r w:rsidRPr="00B40C2D">
              <w:rPr>
                <w:b/>
                <w:bCs/>
                <w:sz w:val="22"/>
                <w:szCs w:val="22"/>
              </w:rPr>
              <w:t>«</w:t>
            </w:r>
            <w:r w:rsidRPr="00B40C2D">
              <w:rPr>
                <w:sz w:val="22"/>
                <w:szCs w:val="22"/>
              </w:rPr>
              <w:t xml:space="preserve">№ </w:t>
            </w:r>
            <w:proofErr w:type="gramStart"/>
            <w:r w:rsidRPr="00B40C2D">
              <w:rPr>
                <w:sz w:val="22"/>
                <w:szCs w:val="22"/>
              </w:rPr>
              <w:t>п</w:t>
            </w:r>
            <w:proofErr w:type="gramEnd"/>
            <w:r w:rsidRPr="00B40C2D">
              <w:rPr>
                <w:sz w:val="22"/>
                <w:szCs w:val="22"/>
              </w:rPr>
              <w:t>/п</w:t>
            </w:r>
          </w:p>
        </w:tc>
        <w:tc>
          <w:tcPr>
            <w:tcW w:w="4189" w:type="dxa"/>
            <w:vMerge w:val="restart"/>
          </w:tcPr>
          <w:p w:rsidR="00930F7D" w:rsidRPr="00B40C2D" w:rsidRDefault="00930F7D" w:rsidP="00DA0C49">
            <w:pPr>
              <w:jc w:val="center"/>
              <w:rPr>
                <w:sz w:val="22"/>
                <w:szCs w:val="22"/>
              </w:rPr>
            </w:pPr>
            <w:r w:rsidRPr="00B40C2D">
              <w:rPr>
                <w:sz w:val="22"/>
                <w:szCs w:val="22"/>
              </w:rPr>
              <w:t>Наименование подпрограммы /направления, отдельного мероприятия, мероприятия, наименование показателя</w:t>
            </w:r>
          </w:p>
        </w:tc>
        <w:tc>
          <w:tcPr>
            <w:tcW w:w="1400" w:type="dxa"/>
            <w:vMerge w:val="restart"/>
          </w:tcPr>
          <w:p w:rsidR="00930F7D" w:rsidRPr="00B40C2D" w:rsidRDefault="00930F7D" w:rsidP="00DA0C49">
            <w:pPr>
              <w:jc w:val="center"/>
              <w:rPr>
                <w:sz w:val="22"/>
                <w:szCs w:val="22"/>
              </w:rPr>
            </w:pPr>
            <w:r w:rsidRPr="00B40C2D">
              <w:rPr>
                <w:sz w:val="22"/>
                <w:szCs w:val="22"/>
              </w:rPr>
              <w:t xml:space="preserve">Единица </w:t>
            </w:r>
          </w:p>
          <w:p w:rsidR="00930F7D" w:rsidRPr="00B40C2D" w:rsidRDefault="00930F7D" w:rsidP="00DA0C49">
            <w:pPr>
              <w:jc w:val="center"/>
              <w:rPr>
                <w:sz w:val="22"/>
                <w:szCs w:val="22"/>
              </w:rPr>
            </w:pPr>
            <w:r w:rsidRPr="00B40C2D">
              <w:rPr>
                <w:sz w:val="22"/>
                <w:szCs w:val="22"/>
              </w:rPr>
              <w:t>измерения</w:t>
            </w:r>
          </w:p>
        </w:tc>
        <w:tc>
          <w:tcPr>
            <w:tcW w:w="9064" w:type="dxa"/>
            <w:gridSpan w:val="14"/>
          </w:tcPr>
          <w:p w:rsidR="00930F7D" w:rsidRPr="00B40C2D" w:rsidRDefault="00930F7D" w:rsidP="00DA0C49">
            <w:pPr>
              <w:tabs>
                <w:tab w:val="left" w:pos="2498"/>
              </w:tabs>
              <w:jc w:val="center"/>
              <w:rPr>
                <w:sz w:val="22"/>
                <w:szCs w:val="22"/>
              </w:rPr>
            </w:pPr>
            <w:r w:rsidRPr="00B40C2D">
              <w:rPr>
                <w:sz w:val="22"/>
                <w:szCs w:val="22"/>
              </w:rPr>
              <w:t>Значения эффективности показателя (прогноз, факт)</w:t>
            </w:r>
          </w:p>
        </w:tc>
      </w:tr>
      <w:tr w:rsidR="00930F7D" w:rsidRPr="00B40C2D" w:rsidTr="00DA0C49">
        <w:trPr>
          <w:trHeight w:val="717"/>
        </w:trPr>
        <w:tc>
          <w:tcPr>
            <w:tcW w:w="623" w:type="dxa"/>
            <w:vMerge/>
          </w:tcPr>
          <w:p w:rsidR="00930F7D" w:rsidRPr="00B40C2D" w:rsidRDefault="00930F7D" w:rsidP="00DA0C49">
            <w:pPr>
              <w:jc w:val="center"/>
              <w:rPr>
                <w:sz w:val="22"/>
                <w:szCs w:val="22"/>
              </w:rPr>
            </w:pPr>
          </w:p>
        </w:tc>
        <w:tc>
          <w:tcPr>
            <w:tcW w:w="4189" w:type="dxa"/>
            <w:vMerge/>
          </w:tcPr>
          <w:p w:rsidR="00930F7D" w:rsidRPr="00B40C2D" w:rsidRDefault="00930F7D" w:rsidP="00DA0C49">
            <w:pPr>
              <w:jc w:val="center"/>
              <w:rPr>
                <w:sz w:val="22"/>
                <w:szCs w:val="22"/>
              </w:rPr>
            </w:pPr>
          </w:p>
        </w:tc>
        <w:tc>
          <w:tcPr>
            <w:tcW w:w="1400" w:type="dxa"/>
            <w:vMerge/>
          </w:tcPr>
          <w:p w:rsidR="00930F7D" w:rsidRPr="00B40C2D" w:rsidRDefault="00930F7D" w:rsidP="00DA0C49">
            <w:pPr>
              <w:jc w:val="center"/>
              <w:rPr>
                <w:sz w:val="22"/>
                <w:szCs w:val="22"/>
              </w:rPr>
            </w:pPr>
          </w:p>
        </w:tc>
        <w:tc>
          <w:tcPr>
            <w:tcW w:w="1284" w:type="dxa"/>
          </w:tcPr>
          <w:p w:rsidR="00930F7D" w:rsidRPr="00B40C2D" w:rsidRDefault="00930F7D" w:rsidP="00DA0C49">
            <w:pPr>
              <w:jc w:val="center"/>
              <w:rPr>
                <w:sz w:val="22"/>
                <w:szCs w:val="22"/>
              </w:rPr>
            </w:pPr>
            <w:r w:rsidRPr="00B40C2D">
              <w:rPr>
                <w:sz w:val="22"/>
                <w:szCs w:val="22"/>
              </w:rPr>
              <w:t>2024</w:t>
            </w:r>
          </w:p>
        </w:tc>
        <w:tc>
          <w:tcPr>
            <w:tcW w:w="1139" w:type="dxa"/>
            <w:gridSpan w:val="3"/>
          </w:tcPr>
          <w:p w:rsidR="00930F7D" w:rsidRPr="00B40C2D" w:rsidRDefault="00930F7D" w:rsidP="00DA0C49">
            <w:pPr>
              <w:jc w:val="center"/>
              <w:rPr>
                <w:sz w:val="22"/>
                <w:szCs w:val="22"/>
              </w:rPr>
            </w:pPr>
            <w:r w:rsidRPr="00B40C2D">
              <w:rPr>
                <w:sz w:val="22"/>
                <w:szCs w:val="22"/>
              </w:rPr>
              <w:t>2025</w:t>
            </w:r>
          </w:p>
        </w:tc>
        <w:tc>
          <w:tcPr>
            <w:tcW w:w="1279" w:type="dxa"/>
            <w:gridSpan w:val="3"/>
          </w:tcPr>
          <w:p w:rsidR="00930F7D" w:rsidRPr="00B40C2D" w:rsidRDefault="00930F7D" w:rsidP="00DA0C49">
            <w:pPr>
              <w:jc w:val="center"/>
              <w:rPr>
                <w:sz w:val="22"/>
                <w:szCs w:val="22"/>
              </w:rPr>
            </w:pPr>
            <w:r w:rsidRPr="00B40C2D">
              <w:rPr>
                <w:sz w:val="22"/>
                <w:szCs w:val="22"/>
              </w:rPr>
              <w:t>2026</w:t>
            </w:r>
          </w:p>
        </w:tc>
        <w:tc>
          <w:tcPr>
            <w:tcW w:w="1180" w:type="dxa"/>
            <w:gridSpan w:val="3"/>
          </w:tcPr>
          <w:p w:rsidR="00930F7D" w:rsidRPr="00B40C2D" w:rsidRDefault="00930F7D" w:rsidP="00DA0C49">
            <w:pPr>
              <w:jc w:val="center"/>
              <w:rPr>
                <w:sz w:val="22"/>
                <w:szCs w:val="22"/>
              </w:rPr>
            </w:pPr>
            <w:r w:rsidRPr="00B40C2D">
              <w:rPr>
                <w:sz w:val="22"/>
                <w:szCs w:val="22"/>
              </w:rPr>
              <w:t>2027</w:t>
            </w:r>
          </w:p>
        </w:tc>
        <w:tc>
          <w:tcPr>
            <w:tcW w:w="1346" w:type="dxa"/>
            <w:gridSpan w:val="2"/>
          </w:tcPr>
          <w:p w:rsidR="00930F7D" w:rsidRPr="00B40C2D" w:rsidRDefault="00930F7D" w:rsidP="00DA0C49">
            <w:pPr>
              <w:jc w:val="center"/>
              <w:rPr>
                <w:sz w:val="22"/>
                <w:szCs w:val="22"/>
              </w:rPr>
            </w:pPr>
            <w:r w:rsidRPr="00B40C2D">
              <w:rPr>
                <w:sz w:val="22"/>
                <w:szCs w:val="22"/>
              </w:rPr>
              <w:t>2028</w:t>
            </w:r>
          </w:p>
        </w:tc>
        <w:tc>
          <w:tcPr>
            <w:tcW w:w="1418" w:type="dxa"/>
          </w:tcPr>
          <w:p w:rsidR="00930F7D" w:rsidRPr="00B40C2D" w:rsidRDefault="00930F7D" w:rsidP="00DA0C49">
            <w:pPr>
              <w:jc w:val="center"/>
              <w:rPr>
                <w:sz w:val="22"/>
                <w:szCs w:val="22"/>
              </w:rPr>
            </w:pPr>
            <w:r w:rsidRPr="00B40C2D">
              <w:rPr>
                <w:sz w:val="22"/>
                <w:szCs w:val="22"/>
              </w:rPr>
              <w:t>2029</w:t>
            </w:r>
          </w:p>
        </w:tc>
        <w:tc>
          <w:tcPr>
            <w:tcW w:w="1418" w:type="dxa"/>
          </w:tcPr>
          <w:p w:rsidR="00930F7D" w:rsidRPr="00B40C2D" w:rsidRDefault="00930F7D" w:rsidP="00DA0C49">
            <w:pPr>
              <w:jc w:val="center"/>
              <w:rPr>
                <w:sz w:val="22"/>
                <w:szCs w:val="22"/>
              </w:rPr>
            </w:pPr>
            <w:r w:rsidRPr="00B40C2D">
              <w:rPr>
                <w:sz w:val="22"/>
                <w:szCs w:val="22"/>
              </w:rPr>
              <w:t>2030</w:t>
            </w:r>
          </w:p>
        </w:tc>
      </w:tr>
      <w:tr w:rsidR="00930F7D" w:rsidRPr="00B40C2D" w:rsidTr="00DA0C49">
        <w:tc>
          <w:tcPr>
            <w:tcW w:w="15276" w:type="dxa"/>
            <w:gridSpan w:val="17"/>
            <w:shd w:val="clear" w:color="auto" w:fill="D0CECE"/>
          </w:tcPr>
          <w:p w:rsidR="00930F7D" w:rsidRPr="00B40C2D" w:rsidRDefault="00930F7D" w:rsidP="00DA0C49">
            <w:pPr>
              <w:rPr>
                <w:b/>
                <w:i/>
                <w:sz w:val="22"/>
                <w:szCs w:val="22"/>
              </w:rPr>
            </w:pPr>
            <w:r w:rsidRPr="00B40C2D">
              <w:rPr>
                <w:b/>
                <w:sz w:val="22"/>
                <w:szCs w:val="22"/>
              </w:rPr>
              <w:t>Цель</w:t>
            </w:r>
            <w:r w:rsidRPr="00B40C2D">
              <w:rPr>
                <w:rFonts w:eastAsiaTheme="minorHAnsi"/>
                <w:sz w:val="22"/>
                <w:szCs w:val="22"/>
                <w:lang w:eastAsia="en-US"/>
              </w:rPr>
              <w:t xml:space="preserve"> </w:t>
            </w:r>
            <w:r w:rsidRPr="00B40C2D">
              <w:t>повышение качества и доступности жилищно-коммунальных услуг</w:t>
            </w:r>
            <w:r w:rsidRPr="00B40C2D">
              <w:rPr>
                <w:b/>
                <w:i/>
                <w:sz w:val="22"/>
                <w:szCs w:val="22"/>
              </w:rPr>
              <w:t xml:space="preserve"> </w:t>
            </w:r>
          </w:p>
          <w:p w:rsidR="00930F7D" w:rsidRPr="00B40C2D" w:rsidRDefault="00930F7D" w:rsidP="00DA0C49">
            <w:pPr>
              <w:rPr>
                <w:b/>
                <w:i/>
                <w:sz w:val="22"/>
                <w:szCs w:val="22"/>
              </w:rPr>
            </w:pPr>
          </w:p>
        </w:tc>
      </w:tr>
      <w:tr w:rsidR="00930F7D" w:rsidRPr="00B40C2D" w:rsidTr="00DA0C49">
        <w:tc>
          <w:tcPr>
            <w:tcW w:w="15276" w:type="dxa"/>
            <w:gridSpan w:val="17"/>
            <w:shd w:val="clear" w:color="auto" w:fill="D0CECE"/>
          </w:tcPr>
          <w:p w:rsidR="00930F7D" w:rsidRPr="00B40C2D" w:rsidRDefault="00930F7D" w:rsidP="00DA0C49">
            <w:pPr>
              <w:rPr>
                <w:b/>
                <w:sz w:val="22"/>
                <w:szCs w:val="22"/>
              </w:rPr>
            </w:pPr>
            <w:r w:rsidRPr="00B40C2D">
              <w:rPr>
                <w:b/>
                <w:sz w:val="22"/>
                <w:szCs w:val="22"/>
              </w:rPr>
              <w:t>Общий целевой показатель:</w:t>
            </w:r>
          </w:p>
        </w:tc>
      </w:tr>
      <w:tr w:rsidR="00930F7D" w:rsidRPr="00B40C2D" w:rsidTr="00DA0C49">
        <w:tc>
          <w:tcPr>
            <w:tcW w:w="623" w:type="dxa"/>
          </w:tcPr>
          <w:p w:rsidR="00930F7D" w:rsidRPr="00B40C2D" w:rsidRDefault="00930F7D" w:rsidP="00DA0C49">
            <w:pPr>
              <w:jc w:val="center"/>
              <w:rPr>
                <w:sz w:val="22"/>
                <w:szCs w:val="22"/>
              </w:rPr>
            </w:pPr>
          </w:p>
          <w:p w:rsidR="00930F7D" w:rsidRPr="00B40C2D" w:rsidRDefault="00930F7D" w:rsidP="00DA0C49">
            <w:pPr>
              <w:jc w:val="center"/>
              <w:rPr>
                <w:sz w:val="22"/>
                <w:szCs w:val="22"/>
              </w:rPr>
            </w:pPr>
          </w:p>
        </w:tc>
        <w:tc>
          <w:tcPr>
            <w:tcW w:w="4189" w:type="dxa"/>
          </w:tcPr>
          <w:p w:rsidR="00930F7D" w:rsidRPr="00B40C2D" w:rsidRDefault="00930F7D" w:rsidP="00DA0C49">
            <w:pPr>
              <w:jc w:val="both"/>
              <w:rPr>
                <w:rStyle w:val="36"/>
                <w:sz w:val="22"/>
                <w:szCs w:val="22"/>
              </w:rPr>
            </w:pPr>
            <w:r w:rsidRPr="00B40C2D">
              <w:rPr>
                <w:sz w:val="22"/>
                <w:szCs w:val="22"/>
              </w:rPr>
              <w:t>удовлетворение граждан качеством коммунальных услуг</w:t>
            </w:r>
          </w:p>
        </w:tc>
        <w:tc>
          <w:tcPr>
            <w:tcW w:w="1400" w:type="dxa"/>
          </w:tcPr>
          <w:p w:rsidR="00930F7D" w:rsidRPr="00B40C2D" w:rsidRDefault="00930F7D" w:rsidP="00DA0C49">
            <w:pPr>
              <w:autoSpaceDE w:val="0"/>
              <w:autoSpaceDN w:val="0"/>
              <w:adjustRightInd w:val="0"/>
              <w:jc w:val="center"/>
              <w:rPr>
                <w:sz w:val="22"/>
                <w:szCs w:val="22"/>
              </w:rPr>
            </w:pPr>
            <w:r w:rsidRPr="00B40C2D">
              <w:rPr>
                <w:sz w:val="22"/>
                <w:szCs w:val="22"/>
              </w:rPr>
              <w:t>%</w:t>
            </w:r>
          </w:p>
        </w:tc>
        <w:tc>
          <w:tcPr>
            <w:tcW w:w="1348" w:type="dxa"/>
            <w:gridSpan w:val="2"/>
          </w:tcPr>
          <w:p w:rsidR="00930F7D" w:rsidRPr="00B40C2D" w:rsidRDefault="00930F7D" w:rsidP="00DA0C49">
            <w:pPr>
              <w:jc w:val="center"/>
              <w:rPr>
                <w:sz w:val="22"/>
                <w:szCs w:val="22"/>
              </w:rPr>
            </w:pPr>
            <w:r w:rsidRPr="00B40C2D">
              <w:rPr>
                <w:sz w:val="22"/>
                <w:szCs w:val="22"/>
              </w:rPr>
              <w:t>70,9</w:t>
            </w:r>
          </w:p>
        </w:tc>
        <w:tc>
          <w:tcPr>
            <w:tcW w:w="1140" w:type="dxa"/>
            <w:gridSpan w:val="3"/>
          </w:tcPr>
          <w:p w:rsidR="00930F7D" w:rsidRPr="00B40C2D" w:rsidRDefault="00930F7D" w:rsidP="00DA0C49">
            <w:pPr>
              <w:jc w:val="center"/>
              <w:rPr>
                <w:sz w:val="22"/>
                <w:szCs w:val="22"/>
              </w:rPr>
            </w:pPr>
            <w:r w:rsidRPr="00B40C2D">
              <w:rPr>
                <w:sz w:val="22"/>
                <w:szCs w:val="22"/>
              </w:rPr>
              <w:t>71,0</w:t>
            </w:r>
          </w:p>
        </w:tc>
        <w:tc>
          <w:tcPr>
            <w:tcW w:w="1282" w:type="dxa"/>
            <w:gridSpan w:val="3"/>
          </w:tcPr>
          <w:p w:rsidR="00930F7D" w:rsidRPr="00B40C2D" w:rsidRDefault="00930F7D" w:rsidP="00DA0C49">
            <w:pPr>
              <w:jc w:val="center"/>
              <w:rPr>
                <w:sz w:val="22"/>
                <w:szCs w:val="22"/>
              </w:rPr>
            </w:pPr>
            <w:r w:rsidRPr="00B40C2D">
              <w:rPr>
                <w:sz w:val="22"/>
                <w:szCs w:val="22"/>
              </w:rPr>
              <w:t>71,1</w:t>
            </w:r>
          </w:p>
        </w:tc>
        <w:tc>
          <w:tcPr>
            <w:tcW w:w="1174" w:type="dxa"/>
            <w:gridSpan w:val="3"/>
          </w:tcPr>
          <w:p w:rsidR="00930F7D" w:rsidRPr="00B40C2D" w:rsidRDefault="00930F7D" w:rsidP="00DA0C49">
            <w:pPr>
              <w:jc w:val="center"/>
              <w:rPr>
                <w:sz w:val="22"/>
                <w:szCs w:val="22"/>
              </w:rPr>
            </w:pPr>
            <w:r w:rsidRPr="00B40C2D">
              <w:rPr>
                <w:sz w:val="22"/>
                <w:szCs w:val="22"/>
              </w:rPr>
              <w:t>71,2</w:t>
            </w:r>
          </w:p>
        </w:tc>
        <w:tc>
          <w:tcPr>
            <w:tcW w:w="1284" w:type="dxa"/>
          </w:tcPr>
          <w:p w:rsidR="00930F7D" w:rsidRPr="00B40C2D" w:rsidRDefault="00930F7D" w:rsidP="00DA0C49">
            <w:pPr>
              <w:jc w:val="center"/>
              <w:rPr>
                <w:sz w:val="22"/>
                <w:szCs w:val="22"/>
              </w:rPr>
            </w:pPr>
            <w:r w:rsidRPr="00B40C2D">
              <w:rPr>
                <w:sz w:val="22"/>
                <w:szCs w:val="22"/>
              </w:rPr>
              <w:t>71,3</w:t>
            </w:r>
          </w:p>
        </w:tc>
        <w:tc>
          <w:tcPr>
            <w:tcW w:w="1418" w:type="dxa"/>
          </w:tcPr>
          <w:p w:rsidR="00930F7D" w:rsidRPr="00B40C2D" w:rsidRDefault="00930F7D" w:rsidP="00DA0C49">
            <w:pPr>
              <w:jc w:val="center"/>
              <w:rPr>
                <w:sz w:val="22"/>
                <w:szCs w:val="22"/>
              </w:rPr>
            </w:pPr>
            <w:r w:rsidRPr="00B40C2D">
              <w:rPr>
                <w:sz w:val="22"/>
                <w:szCs w:val="22"/>
              </w:rPr>
              <w:t>74,4</w:t>
            </w:r>
          </w:p>
        </w:tc>
        <w:tc>
          <w:tcPr>
            <w:tcW w:w="1418" w:type="dxa"/>
          </w:tcPr>
          <w:p w:rsidR="00930F7D" w:rsidRPr="00B40C2D" w:rsidRDefault="00930F7D" w:rsidP="00DA0C49">
            <w:pPr>
              <w:jc w:val="center"/>
              <w:rPr>
                <w:sz w:val="22"/>
                <w:szCs w:val="22"/>
              </w:rPr>
            </w:pPr>
            <w:r w:rsidRPr="00B40C2D">
              <w:rPr>
                <w:sz w:val="22"/>
                <w:szCs w:val="22"/>
              </w:rPr>
              <w:t>71,5</w:t>
            </w:r>
          </w:p>
        </w:tc>
      </w:tr>
      <w:tr w:rsidR="00930F7D" w:rsidRPr="00B40C2D" w:rsidTr="00DA0C49">
        <w:tc>
          <w:tcPr>
            <w:tcW w:w="15276" w:type="dxa"/>
            <w:gridSpan w:val="17"/>
            <w:shd w:val="clear" w:color="auto" w:fill="FFFFFF"/>
          </w:tcPr>
          <w:p w:rsidR="00930F7D" w:rsidRPr="00B40C2D" w:rsidRDefault="00930F7D" w:rsidP="00DA0C49">
            <w:pPr>
              <w:autoSpaceDE w:val="0"/>
              <w:autoSpaceDN w:val="0"/>
              <w:adjustRightInd w:val="0"/>
              <w:jc w:val="both"/>
              <w:rPr>
                <w:b/>
                <w:sz w:val="22"/>
                <w:szCs w:val="22"/>
              </w:rPr>
            </w:pPr>
            <w:r w:rsidRPr="00B40C2D">
              <w:rPr>
                <w:b/>
                <w:sz w:val="22"/>
                <w:szCs w:val="22"/>
              </w:rPr>
              <w:t xml:space="preserve">Задача: </w:t>
            </w:r>
            <w:r w:rsidRPr="00B40C2D">
              <w:rPr>
                <w:b/>
                <w:i/>
                <w:sz w:val="22"/>
                <w:szCs w:val="22"/>
              </w:rPr>
              <w:t xml:space="preserve">повышение </w:t>
            </w:r>
            <w:proofErr w:type="spellStart"/>
            <w:r w:rsidRPr="00B40C2D">
              <w:rPr>
                <w:b/>
                <w:i/>
                <w:sz w:val="22"/>
                <w:szCs w:val="22"/>
              </w:rPr>
              <w:t>энергоэффективности</w:t>
            </w:r>
            <w:proofErr w:type="spellEnd"/>
            <w:r w:rsidRPr="00B40C2D">
              <w:rPr>
                <w:b/>
                <w:i/>
                <w:sz w:val="22"/>
                <w:szCs w:val="22"/>
              </w:rPr>
              <w:t xml:space="preserve"> в Слободском районе</w:t>
            </w:r>
          </w:p>
        </w:tc>
      </w:tr>
      <w:tr w:rsidR="00930F7D" w:rsidRPr="00B40C2D" w:rsidTr="00DA0C49">
        <w:tc>
          <w:tcPr>
            <w:tcW w:w="15276" w:type="dxa"/>
            <w:gridSpan w:val="17"/>
            <w:shd w:val="clear" w:color="auto" w:fill="auto"/>
          </w:tcPr>
          <w:p w:rsidR="00930F7D" w:rsidRPr="00B40C2D" w:rsidRDefault="00930F7D" w:rsidP="00DA0C49">
            <w:pPr>
              <w:rPr>
                <w:i/>
                <w:sz w:val="20"/>
                <w:szCs w:val="20"/>
              </w:rPr>
            </w:pPr>
            <w:r w:rsidRPr="00B40C2D">
              <w:rPr>
                <w:b/>
                <w:sz w:val="22"/>
                <w:szCs w:val="22"/>
              </w:rPr>
              <w:t xml:space="preserve">Мероприятие: </w:t>
            </w:r>
            <w:r w:rsidRPr="00B40C2D">
              <w:rPr>
                <w:rFonts w:eastAsiaTheme="minorHAnsi"/>
                <w:bCs/>
                <w:iCs/>
                <w:sz w:val="22"/>
                <w:szCs w:val="22"/>
                <w:lang w:eastAsia="en-US"/>
              </w:rPr>
              <w:t>повышение уровня газификации и использования природного газа</w:t>
            </w:r>
          </w:p>
        </w:tc>
      </w:tr>
      <w:tr w:rsidR="00930F7D" w:rsidRPr="00B40C2D" w:rsidTr="00DA0C49">
        <w:tc>
          <w:tcPr>
            <w:tcW w:w="15276" w:type="dxa"/>
            <w:gridSpan w:val="17"/>
            <w:shd w:val="clear" w:color="auto" w:fill="auto"/>
          </w:tcPr>
          <w:p w:rsidR="00930F7D" w:rsidRPr="00B40C2D" w:rsidRDefault="00930F7D" w:rsidP="00DA0C49">
            <w:pPr>
              <w:rPr>
                <w:b/>
                <w:sz w:val="22"/>
                <w:szCs w:val="22"/>
              </w:rPr>
            </w:pPr>
            <w:r w:rsidRPr="00B40C2D">
              <w:rPr>
                <w:b/>
                <w:sz w:val="22"/>
                <w:szCs w:val="22"/>
              </w:rPr>
              <w:t>Целевые показатели:</w:t>
            </w:r>
          </w:p>
        </w:tc>
      </w:tr>
      <w:tr w:rsidR="00930F7D" w:rsidRPr="00B40C2D" w:rsidTr="00533C2A">
        <w:tc>
          <w:tcPr>
            <w:tcW w:w="623" w:type="dxa"/>
          </w:tcPr>
          <w:p w:rsidR="00930F7D" w:rsidRPr="00B40C2D" w:rsidRDefault="00930F7D" w:rsidP="00DA0C49">
            <w:pPr>
              <w:jc w:val="center"/>
              <w:rPr>
                <w:sz w:val="22"/>
                <w:szCs w:val="22"/>
              </w:rPr>
            </w:pPr>
            <w:r w:rsidRPr="00B40C2D">
              <w:rPr>
                <w:sz w:val="22"/>
                <w:szCs w:val="22"/>
              </w:rPr>
              <w:t>1</w:t>
            </w:r>
          </w:p>
        </w:tc>
        <w:tc>
          <w:tcPr>
            <w:tcW w:w="4189" w:type="dxa"/>
          </w:tcPr>
          <w:p w:rsidR="00930F7D" w:rsidRPr="00B40C2D" w:rsidRDefault="00930F7D" w:rsidP="00DA0C49">
            <w:pPr>
              <w:autoSpaceDE w:val="0"/>
              <w:autoSpaceDN w:val="0"/>
              <w:adjustRightInd w:val="0"/>
              <w:jc w:val="both"/>
              <w:rPr>
                <w:sz w:val="22"/>
                <w:szCs w:val="22"/>
              </w:rPr>
            </w:pPr>
            <w:r w:rsidRPr="00B40C2D">
              <w:rPr>
                <w:sz w:val="22"/>
                <w:szCs w:val="22"/>
              </w:rPr>
              <w:t xml:space="preserve">создание газовой </w:t>
            </w:r>
            <w:proofErr w:type="spellStart"/>
            <w:r w:rsidRPr="00B40C2D">
              <w:rPr>
                <w:sz w:val="22"/>
                <w:szCs w:val="22"/>
              </w:rPr>
              <w:t>блочно</w:t>
            </w:r>
            <w:proofErr w:type="spellEnd"/>
            <w:r w:rsidRPr="00B40C2D">
              <w:rPr>
                <w:sz w:val="22"/>
                <w:szCs w:val="22"/>
              </w:rPr>
              <w:t xml:space="preserve">-модульной  котельной </w:t>
            </w:r>
          </w:p>
        </w:tc>
        <w:tc>
          <w:tcPr>
            <w:tcW w:w="1400" w:type="dxa"/>
          </w:tcPr>
          <w:p w:rsidR="00930F7D" w:rsidRPr="00B40C2D" w:rsidRDefault="00930F7D" w:rsidP="00DA0C49">
            <w:pPr>
              <w:autoSpaceDE w:val="0"/>
              <w:autoSpaceDN w:val="0"/>
              <w:adjustRightInd w:val="0"/>
              <w:jc w:val="center"/>
              <w:rPr>
                <w:sz w:val="22"/>
                <w:szCs w:val="22"/>
              </w:rPr>
            </w:pPr>
            <w:r w:rsidRPr="00B40C2D">
              <w:rPr>
                <w:sz w:val="22"/>
                <w:szCs w:val="22"/>
              </w:rPr>
              <w:t>ед.</w:t>
            </w:r>
          </w:p>
        </w:tc>
        <w:tc>
          <w:tcPr>
            <w:tcW w:w="1348" w:type="dxa"/>
            <w:gridSpan w:val="2"/>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c>
          <w:tcPr>
            <w:tcW w:w="1140"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1</w:t>
            </w:r>
          </w:p>
        </w:tc>
        <w:tc>
          <w:tcPr>
            <w:tcW w:w="1282"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c>
          <w:tcPr>
            <w:tcW w:w="1174"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c>
          <w:tcPr>
            <w:tcW w:w="1284"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c>
          <w:tcPr>
            <w:tcW w:w="1418"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c>
          <w:tcPr>
            <w:tcW w:w="1418"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х</w:t>
            </w:r>
          </w:p>
        </w:tc>
      </w:tr>
      <w:tr w:rsidR="00930F7D" w:rsidRPr="00B40C2D" w:rsidTr="00533C2A">
        <w:tc>
          <w:tcPr>
            <w:tcW w:w="623" w:type="dxa"/>
          </w:tcPr>
          <w:p w:rsidR="00930F7D" w:rsidRPr="00B40C2D" w:rsidRDefault="00930F7D" w:rsidP="00DA0C49">
            <w:pPr>
              <w:jc w:val="center"/>
              <w:rPr>
                <w:sz w:val="22"/>
                <w:szCs w:val="22"/>
              </w:rPr>
            </w:pPr>
            <w:r w:rsidRPr="00B40C2D">
              <w:rPr>
                <w:sz w:val="22"/>
                <w:szCs w:val="22"/>
              </w:rPr>
              <w:t>2</w:t>
            </w:r>
          </w:p>
        </w:tc>
        <w:tc>
          <w:tcPr>
            <w:tcW w:w="4189" w:type="dxa"/>
          </w:tcPr>
          <w:p w:rsidR="00930F7D" w:rsidRPr="00B40C2D" w:rsidRDefault="00930F7D" w:rsidP="00DA0C49">
            <w:pPr>
              <w:autoSpaceDE w:val="0"/>
              <w:autoSpaceDN w:val="0"/>
              <w:adjustRightInd w:val="0"/>
              <w:jc w:val="both"/>
              <w:rPr>
                <w:color w:val="FF0000"/>
                <w:sz w:val="22"/>
                <w:szCs w:val="22"/>
              </w:rPr>
            </w:pPr>
            <w:r w:rsidRPr="00B40C2D">
              <w:rPr>
                <w:rFonts w:eastAsiaTheme="minorHAnsi"/>
                <w:sz w:val="22"/>
                <w:szCs w:val="22"/>
                <w:lang w:eastAsia="en-US"/>
              </w:rPr>
              <w:t>уровень газификации населения природным газом</w:t>
            </w:r>
          </w:p>
        </w:tc>
        <w:tc>
          <w:tcPr>
            <w:tcW w:w="1400" w:type="dxa"/>
          </w:tcPr>
          <w:p w:rsidR="00930F7D" w:rsidRPr="00B40C2D" w:rsidRDefault="00930F7D" w:rsidP="00DA0C49">
            <w:pPr>
              <w:autoSpaceDE w:val="0"/>
              <w:autoSpaceDN w:val="0"/>
              <w:adjustRightInd w:val="0"/>
              <w:jc w:val="center"/>
              <w:rPr>
                <w:sz w:val="22"/>
                <w:szCs w:val="22"/>
              </w:rPr>
            </w:pPr>
            <w:r w:rsidRPr="00B40C2D">
              <w:rPr>
                <w:sz w:val="22"/>
                <w:szCs w:val="22"/>
              </w:rPr>
              <w:t>%</w:t>
            </w:r>
          </w:p>
        </w:tc>
        <w:tc>
          <w:tcPr>
            <w:tcW w:w="1348" w:type="dxa"/>
            <w:gridSpan w:val="2"/>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53,8</w:t>
            </w:r>
          </w:p>
        </w:tc>
        <w:tc>
          <w:tcPr>
            <w:tcW w:w="1140"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54,2</w:t>
            </w:r>
          </w:p>
        </w:tc>
        <w:tc>
          <w:tcPr>
            <w:tcW w:w="1282"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54,5</w:t>
            </w:r>
          </w:p>
        </w:tc>
        <w:tc>
          <w:tcPr>
            <w:tcW w:w="1174" w:type="dxa"/>
            <w:gridSpan w:val="3"/>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54,9</w:t>
            </w:r>
          </w:p>
        </w:tc>
        <w:tc>
          <w:tcPr>
            <w:tcW w:w="1284"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55,2</w:t>
            </w:r>
          </w:p>
        </w:tc>
        <w:tc>
          <w:tcPr>
            <w:tcW w:w="1418"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55,6</w:t>
            </w:r>
          </w:p>
        </w:tc>
        <w:tc>
          <w:tcPr>
            <w:tcW w:w="1418" w:type="dxa"/>
          </w:tcPr>
          <w:p w:rsidR="00930F7D" w:rsidRPr="00B40C2D" w:rsidRDefault="00930F7D" w:rsidP="00A20A04">
            <w:pPr>
              <w:pStyle w:val="ConsPlusNormal"/>
              <w:tabs>
                <w:tab w:val="left" w:pos="25"/>
              </w:tabs>
              <w:ind w:firstLine="25"/>
              <w:jc w:val="center"/>
              <w:rPr>
                <w:rFonts w:ascii="Times New Roman" w:hAnsi="Times New Roman"/>
              </w:rPr>
            </w:pPr>
            <w:r w:rsidRPr="00B40C2D">
              <w:rPr>
                <w:rFonts w:ascii="Times New Roman" w:hAnsi="Times New Roman"/>
              </w:rPr>
              <w:t>55,9</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Задача:</w:t>
            </w:r>
            <w:r w:rsidRPr="00B40C2D">
              <w:rPr>
                <w:rFonts w:ascii="Times New Roman" w:eastAsiaTheme="minorHAnsi" w:hAnsi="Times New Roman"/>
                <w:b/>
                <w:bCs/>
                <w:i/>
                <w:iCs/>
                <w:lang w:eastAsia="en-US"/>
              </w:rPr>
              <w:t xml:space="preserve"> повышение качества предоставления коммунальных услуг для населения</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Мероприятие:</w:t>
            </w:r>
            <w:r w:rsidRPr="00B40C2D">
              <w:rPr>
                <w:rFonts w:ascii="Times New Roman" w:hAnsi="Times New Roman"/>
                <w:b/>
                <w:color w:val="FF0000"/>
              </w:rPr>
              <w:t xml:space="preserve"> </w:t>
            </w:r>
            <w:r w:rsidRPr="00B40C2D">
              <w:rPr>
                <w:rFonts w:ascii="Times New Roman" w:hAnsi="Times New Roman"/>
              </w:rPr>
              <w:t>повышение качества подачи тепла</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Целевые показатели:</w:t>
            </w:r>
          </w:p>
        </w:tc>
      </w:tr>
      <w:tr w:rsidR="00930F7D" w:rsidRPr="00B40C2D" w:rsidTr="00DA0C49">
        <w:tc>
          <w:tcPr>
            <w:tcW w:w="623" w:type="dxa"/>
          </w:tcPr>
          <w:p w:rsidR="00930F7D" w:rsidRPr="00B40C2D" w:rsidRDefault="00930F7D" w:rsidP="00DA0C49">
            <w:pPr>
              <w:jc w:val="center"/>
              <w:rPr>
                <w:sz w:val="22"/>
                <w:szCs w:val="22"/>
              </w:rPr>
            </w:pPr>
            <w:r w:rsidRPr="00B40C2D">
              <w:rPr>
                <w:sz w:val="22"/>
                <w:szCs w:val="22"/>
              </w:rPr>
              <w:t>3</w:t>
            </w:r>
          </w:p>
        </w:tc>
        <w:tc>
          <w:tcPr>
            <w:tcW w:w="4189" w:type="dxa"/>
          </w:tcPr>
          <w:p w:rsidR="00930F7D" w:rsidRPr="00B40C2D" w:rsidRDefault="00930F7D" w:rsidP="00830DF0">
            <w:pPr>
              <w:autoSpaceDE w:val="0"/>
              <w:autoSpaceDN w:val="0"/>
              <w:adjustRightInd w:val="0"/>
              <w:jc w:val="both"/>
              <w:rPr>
                <w:sz w:val="22"/>
                <w:szCs w:val="22"/>
              </w:rPr>
            </w:pPr>
            <w:r w:rsidRPr="00B40C2D">
              <w:rPr>
                <w:rFonts w:eastAsiaTheme="minorHAnsi"/>
                <w:sz w:val="22"/>
                <w:szCs w:val="22"/>
                <w:lang w:eastAsia="en-US"/>
              </w:rPr>
              <w:t xml:space="preserve">капитальный ремонт котлов </w:t>
            </w:r>
            <w:r w:rsidR="00830DF0">
              <w:rPr>
                <w:rFonts w:eastAsiaTheme="minorHAnsi"/>
                <w:sz w:val="22"/>
                <w:szCs w:val="22"/>
                <w:lang w:eastAsia="en-US"/>
              </w:rPr>
              <w:t>и оборудования котельных</w:t>
            </w:r>
          </w:p>
        </w:tc>
        <w:tc>
          <w:tcPr>
            <w:tcW w:w="1400" w:type="dxa"/>
          </w:tcPr>
          <w:p w:rsidR="00930F7D" w:rsidRPr="00B40C2D" w:rsidRDefault="00930F7D" w:rsidP="00DA0C49">
            <w:pPr>
              <w:autoSpaceDE w:val="0"/>
              <w:autoSpaceDN w:val="0"/>
              <w:adjustRightInd w:val="0"/>
              <w:jc w:val="center"/>
              <w:rPr>
                <w:sz w:val="22"/>
                <w:szCs w:val="22"/>
              </w:rPr>
            </w:pPr>
            <w:r w:rsidRPr="00B40C2D">
              <w:rPr>
                <w:sz w:val="22"/>
                <w:szCs w:val="22"/>
              </w:rPr>
              <w:t>шт.</w:t>
            </w:r>
          </w:p>
        </w:tc>
        <w:tc>
          <w:tcPr>
            <w:tcW w:w="1348" w:type="dxa"/>
            <w:gridSpan w:val="2"/>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х</w:t>
            </w:r>
          </w:p>
        </w:tc>
        <w:tc>
          <w:tcPr>
            <w:tcW w:w="1140" w:type="dxa"/>
            <w:gridSpan w:val="3"/>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lang w:val="en-US"/>
              </w:rPr>
              <w:t>x</w:t>
            </w:r>
          </w:p>
        </w:tc>
        <w:tc>
          <w:tcPr>
            <w:tcW w:w="1282" w:type="dxa"/>
            <w:gridSpan w:val="3"/>
          </w:tcPr>
          <w:p w:rsidR="00930F7D" w:rsidRPr="00B40C2D" w:rsidRDefault="00830DF0" w:rsidP="00A20A04">
            <w:pPr>
              <w:pStyle w:val="ConsPlusNormal"/>
              <w:ind w:firstLine="25"/>
              <w:jc w:val="center"/>
              <w:rPr>
                <w:rFonts w:ascii="Times New Roman" w:hAnsi="Times New Roman"/>
              </w:rPr>
            </w:pPr>
            <w:r>
              <w:rPr>
                <w:rFonts w:ascii="Times New Roman" w:hAnsi="Times New Roman"/>
              </w:rPr>
              <w:t>2</w:t>
            </w:r>
          </w:p>
        </w:tc>
        <w:tc>
          <w:tcPr>
            <w:tcW w:w="1174" w:type="dxa"/>
            <w:gridSpan w:val="3"/>
          </w:tcPr>
          <w:p w:rsidR="00930F7D" w:rsidRPr="00B40C2D" w:rsidRDefault="00830DF0" w:rsidP="00A20A04">
            <w:pPr>
              <w:pStyle w:val="ConsPlusNormal"/>
              <w:ind w:firstLine="25"/>
              <w:jc w:val="center"/>
              <w:rPr>
                <w:rFonts w:ascii="Times New Roman" w:hAnsi="Times New Roman"/>
              </w:rPr>
            </w:pPr>
            <w:r>
              <w:rPr>
                <w:rFonts w:ascii="Times New Roman" w:hAnsi="Times New Roman"/>
              </w:rPr>
              <w:t>2</w:t>
            </w:r>
          </w:p>
        </w:tc>
        <w:tc>
          <w:tcPr>
            <w:tcW w:w="1284" w:type="dxa"/>
          </w:tcPr>
          <w:p w:rsidR="00930F7D" w:rsidRPr="00B40C2D" w:rsidRDefault="00830DF0" w:rsidP="00A20A04">
            <w:pPr>
              <w:pStyle w:val="ConsPlusNormal"/>
              <w:ind w:firstLine="25"/>
              <w:jc w:val="center"/>
              <w:rPr>
                <w:rFonts w:ascii="Times New Roman" w:hAnsi="Times New Roman"/>
              </w:rPr>
            </w:pPr>
            <w:r>
              <w:rPr>
                <w:rFonts w:ascii="Times New Roman" w:hAnsi="Times New Roman"/>
              </w:rPr>
              <w:t>5</w:t>
            </w:r>
          </w:p>
        </w:tc>
        <w:tc>
          <w:tcPr>
            <w:tcW w:w="1418" w:type="dxa"/>
          </w:tcPr>
          <w:p w:rsidR="00930F7D" w:rsidRPr="00B40C2D" w:rsidRDefault="00830DF0" w:rsidP="00A20A04">
            <w:pPr>
              <w:pStyle w:val="ConsPlusNormal"/>
              <w:ind w:firstLine="25"/>
              <w:jc w:val="center"/>
              <w:rPr>
                <w:rFonts w:ascii="Times New Roman" w:hAnsi="Times New Roman"/>
              </w:rPr>
            </w:pPr>
            <w:r>
              <w:rPr>
                <w:rFonts w:ascii="Times New Roman" w:hAnsi="Times New Roman"/>
              </w:rPr>
              <w:t>1</w:t>
            </w:r>
          </w:p>
        </w:tc>
        <w:tc>
          <w:tcPr>
            <w:tcW w:w="1418" w:type="dxa"/>
          </w:tcPr>
          <w:p w:rsidR="00930F7D" w:rsidRPr="00B40C2D" w:rsidRDefault="00830DF0" w:rsidP="00A20A04">
            <w:pPr>
              <w:pStyle w:val="ConsPlusNormal"/>
              <w:ind w:firstLine="25"/>
              <w:jc w:val="center"/>
              <w:rPr>
                <w:rFonts w:ascii="Times New Roman" w:hAnsi="Times New Roman"/>
              </w:rPr>
            </w:pPr>
            <w:r>
              <w:rPr>
                <w:rFonts w:ascii="Times New Roman" w:hAnsi="Times New Roman"/>
              </w:rPr>
              <w:t>7</w:t>
            </w:r>
          </w:p>
        </w:tc>
      </w:tr>
      <w:tr w:rsidR="00930F7D" w:rsidRPr="00B40C2D" w:rsidTr="00DA0C49">
        <w:tc>
          <w:tcPr>
            <w:tcW w:w="623" w:type="dxa"/>
          </w:tcPr>
          <w:p w:rsidR="00930F7D" w:rsidRPr="00B40C2D" w:rsidRDefault="00930F7D" w:rsidP="00DA0C49">
            <w:pPr>
              <w:jc w:val="center"/>
              <w:rPr>
                <w:sz w:val="22"/>
                <w:szCs w:val="22"/>
              </w:rPr>
            </w:pPr>
            <w:r w:rsidRPr="00B40C2D">
              <w:rPr>
                <w:sz w:val="22"/>
                <w:szCs w:val="22"/>
              </w:rPr>
              <w:t>4</w:t>
            </w:r>
          </w:p>
        </w:tc>
        <w:tc>
          <w:tcPr>
            <w:tcW w:w="4189" w:type="dxa"/>
          </w:tcPr>
          <w:p w:rsidR="00930F7D" w:rsidRPr="00B40C2D" w:rsidRDefault="00736C43" w:rsidP="00DA0C49">
            <w:pPr>
              <w:autoSpaceDE w:val="0"/>
              <w:autoSpaceDN w:val="0"/>
              <w:adjustRightInd w:val="0"/>
              <w:jc w:val="both"/>
              <w:rPr>
                <w:sz w:val="22"/>
                <w:szCs w:val="22"/>
              </w:rPr>
            </w:pPr>
            <w:r>
              <w:rPr>
                <w:rFonts w:eastAsiaTheme="minorHAnsi"/>
                <w:sz w:val="22"/>
                <w:szCs w:val="22"/>
                <w:lang w:eastAsia="en-US"/>
              </w:rPr>
              <w:t>замена, капитальный ремонт, утепление теплотрасс</w:t>
            </w:r>
          </w:p>
        </w:tc>
        <w:tc>
          <w:tcPr>
            <w:tcW w:w="1400" w:type="dxa"/>
          </w:tcPr>
          <w:p w:rsidR="00930F7D" w:rsidRPr="00B40C2D" w:rsidRDefault="00736C43" w:rsidP="00DA0C49">
            <w:pPr>
              <w:autoSpaceDE w:val="0"/>
              <w:autoSpaceDN w:val="0"/>
              <w:adjustRightInd w:val="0"/>
              <w:jc w:val="center"/>
              <w:rPr>
                <w:sz w:val="22"/>
                <w:szCs w:val="22"/>
              </w:rPr>
            </w:pPr>
            <w:proofErr w:type="spellStart"/>
            <w:r>
              <w:rPr>
                <w:sz w:val="22"/>
                <w:szCs w:val="22"/>
              </w:rPr>
              <w:t>п</w:t>
            </w:r>
            <w:proofErr w:type="gramStart"/>
            <w:r>
              <w:rPr>
                <w:sz w:val="22"/>
                <w:szCs w:val="22"/>
              </w:rPr>
              <w:t>.м</w:t>
            </w:r>
            <w:proofErr w:type="spellEnd"/>
            <w:proofErr w:type="gramEnd"/>
          </w:p>
        </w:tc>
        <w:tc>
          <w:tcPr>
            <w:tcW w:w="1348" w:type="dxa"/>
            <w:gridSpan w:val="2"/>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х</w:t>
            </w:r>
          </w:p>
        </w:tc>
        <w:tc>
          <w:tcPr>
            <w:tcW w:w="1140" w:type="dxa"/>
            <w:gridSpan w:val="3"/>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х</w:t>
            </w:r>
          </w:p>
        </w:tc>
        <w:tc>
          <w:tcPr>
            <w:tcW w:w="1282" w:type="dxa"/>
            <w:gridSpan w:val="3"/>
          </w:tcPr>
          <w:p w:rsidR="00930F7D" w:rsidRPr="00736C43" w:rsidRDefault="00736C43" w:rsidP="00A20A04">
            <w:pPr>
              <w:pStyle w:val="ConsPlusNormal"/>
              <w:ind w:firstLine="25"/>
              <w:jc w:val="center"/>
              <w:rPr>
                <w:rFonts w:ascii="Times New Roman" w:hAnsi="Times New Roman"/>
              </w:rPr>
            </w:pPr>
            <w:r>
              <w:rPr>
                <w:rFonts w:ascii="Times New Roman" w:hAnsi="Times New Roman"/>
              </w:rPr>
              <w:t>1150</w:t>
            </w:r>
          </w:p>
        </w:tc>
        <w:tc>
          <w:tcPr>
            <w:tcW w:w="1174" w:type="dxa"/>
            <w:gridSpan w:val="3"/>
          </w:tcPr>
          <w:p w:rsidR="00930F7D" w:rsidRPr="00B40C2D" w:rsidRDefault="00736C43" w:rsidP="00007A4E">
            <w:pPr>
              <w:pStyle w:val="ConsPlusNormal"/>
              <w:ind w:firstLine="25"/>
              <w:jc w:val="center"/>
              <w:rPr>
                <w:rFonts w:ascii="Times New Roman" w:hAnsi="Times New Roman"/>
              </w:rPr>
            </w:pPr>
            <w:r>
              <w:rPr>
                <w:rFonts w:ascii="Times New Roman" w:hAnsi="Times New Roman"/>
              </w:rPr>
              <w:t>950</w:t>
            </w:r>
          </w:p>
        </w:tc>
        <w:tc>
          <w:tcPr>
            <w:tcW w:w="1284" w:type="dxa"/>
          </w:tcPr>
          <w:p w:rsidR="00930F7D" w:rsidRPr="00B40C2D" w:rsidRDefault="00736C43" w:rsidP="00A20A04">
            <w:pPr>
              <w:pStyle w:val="ConsPlusNormal"/>
              <w:ind w:firstLine="25"/>
              <w:jc w:val="center"/>
              <w:rPr>
                <w:rFonts w:ascii="Times New Roman" w:hAnsi="Times New Roman"/>
              </w:rPr>
            </w:pPr>
            <w:r>
              <w:rPr>
                <w:rFonts w:ascii="Times New Roman" w:hAnsi="Times New Roman"/>
              </w:rPr>
              <w:t>700</w:t>
            </w:r>
          </w:p>
        </w:tc>
        <w:tc>
          <w:tcPr>
            <w:tcW w:w="1418" w:type="dxa"/>
          </w:tcPr>
          <w:p w:rsidR="00930F7D" w:rsidRPr="00B40C2D" w:rsidRDefault="00736C43" w:rsidP="00A20A04">
            <w:pPr>
              <w:pStyle w:val="ConsPlusNormal"/>
              <w:ind w:firstLine="25"/>
              <w:jc w:val="center"/>
              <w:rPr>
                <w:rFonts w:ascii="Times New Roman" w:hAnsi="Times New Roman"/>
              </w:rPr>
            </w:pPr>
            <w:r>
              <w:rPr>
                <w:rFonts w:ascii="Times New Roman" w:hAnsi="Times New Roman"/>
              </w:rPr>
              <w:t>1600</w:t>
            </w:r>
          </w:p>
        </w:tc>
        <w:tc>
          <w:tcPr>
            <w:tcW w:w="1418" w:type="dxa"/>
          </w:tcPr>
          <w:p w:rsidR="00930F7D" w:rsidRPr="00B40C2D" w:rsidRDefault="00007A4E" w:rsidP="00A20A04">
            <w:pPr>
              <w:pStyle w:val="ConsPlusNormal"/>
              <w:ind w:firstLine="25"/>
              <w:jc w:val="center"/>
              <w:rPr>
                <w:rFonts w:ascii="Times New Roman" w:hAnsi="Times New Roman"/>
              </w:rPr>
            </w:pPr>
            <w:r>
              <w:rPr>
                <w:rFonts w:ascii="Times New Roman" w:hAnsi="Times New Roman"/>
              </w:rPr>
              <w:t>х</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 xml:space="preserve">Мероприятие: </w:t>
            </w:r>
            <w:r w:rsidRPr="00B40C2D">
              <w:rPr>
                <w:rFonts w:ascii="Times New Roman" w:hAnsi="Times New Roman"/>
              </w:rPr>
              <w:t xml:space="preserve">бесперебойное снабжение  </w:t>
            </w:r>
            <w:r>
              <w:rPr>
                <w:rFonts w:ascii="Times New Roman" w:hAnsi="Times New Roman"/>
              </w:rPr>
              <w:t>питьевой</w:t>
            </w:r>
            <w:r w:rsidRPr="00B40C2D">
              <w:rPr>
                <w:rFonts w:ascii="Times New Roman" w:hAnsi="Times New Roman"/>
              </w:rPr>
              <w:t xml:space="preserve"> водой</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Целевые показатели:</w:t>
            </w:r>
          </w:p>
        </w:tc>
      </w:tr>
      <w:tr w:rsidR="00930F7D" w:rsidRPr="00B40C2D" w:rsidTr="00DA0C49">
        <w:tc>
          <w:tcPr>
            <w:tcW w:w="623" w:type="dxa"/>
          </w:tcPr>
          <w:p w:rsidR="00930F7D" w:rsidRPr="00B40C2D" w:rsidRDefault="00007A4E" w:rsidP="00DA0C49">
            <w:pPr>
              <w:jc w:val="center"/>
              <w:rPr>
                <w:sz w:val="22"/>
                <w:szCs w:val="22"/>
              </w:rPr>
            </w:pPr>
            <w:r>
              <w:rPr>
                <w:sz w:val="22"/>
                <w:szCs w:val="22"/>
              </w:rPr>
              <w:t>5</w:t>
            </w:r>
          </w:p>
        </w:tc>
        <w:tc>
          <w:tcPr>
            <w:tcW w:w="4189" w:type="dxa"/>
          </w:tcPr>
          <w:p w:rsidR="00930F7D" w:rsidRPr="00B40C2D" w:rsidRDefault="00930F7D" w:rsidP="00DA0C49">
            <w:pPr>
              <w:autoSpaceDE w:val="0"/>
              <w:autoSpaceDN w:val="0"/>
              <w:adjustRightInd w:val="0"/>
              <w:jc w:val="both"/>
              <w:rPr>
                <w:rFonts w:eastAsiaTheme="minorHAnsi"/>
                <w:sz w:val="22"/>
                <w:szCs w:val="22"/>
                <w:lang w:eastAsia="en-US"/>
              </w:rPr>
            </w:pPr>
            <w:r>
              <w:rPr>
                <w:rFonts w:eastAsiaTheme="minorHAnsi"/>
                <w:sz w:val="22"/>
                <w:szCs w:val="22"/>
                <w:lang w:eastAsia="en-US"/>
              </w:rPr>
              <w:t>уровень потерь воды</w:t>
            </w:r>
          </w:p>
        </w:tc>
        <w:tc>
          <w:tcPr>
            <w:tcW w:w="1400" w:type="dxa"/>
          </w:tcPr>
          <w:p w:rsidR="00930F7D" w:rsidRPr="00B40C2D" w:rsidRDefault="00930F7D" w:rsidP="00DA0C49">
            <w:pPr>
              <w:autoSpaceDE w:val="0"/>
              <w:autoSpaceDN w:val="0"/>
              <w:adjustRightInd w:val="0"/>
              <w:jc w:val="center"/>
              <w:rPr>
                <w:sz w:val="22"/>
                <w:szCs w:val="22"/>
              </w:rPr>
            </w:pPr>
            <w:r>
              <w:rPr>
                <w:sz w:val="22"/>
                <w:szCs w:val="22"/>
              </w:rPr>
              <w:t>%</w:t>
            </w:r>
          </w:p>
        </w:tc>
        <w:tc>
          <w:tcPr>
            <w:tcW w:w="1348" w:type="dxa"/>
            <w:gridSpan w:val="2"/>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10,30</w:t>
            </w:r>
          </w:p>
        </w:tc>
        <w:tc>
          <w:tcPr>
            <w:tcW w:w="1140" w:type="dxa"/>
            <w:gridSpan w:val="3"/>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10,30</w:t>
            </w:r>
          </w:p>
        </w:tc>
        <w:tc>
          <w:tcPr>
            <w:tcW w:w="1282" w:type="dxa"/>
            <w:gridSpan w:val="3"/>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10,20</w:t>
            </w:r>
          </w:p>
        </w:tc>
        <w:tc>
          <w:tcPr>
            <w:tcW w:w="1174" w:type="dxa"/>
            <w:gridSpan w:val="3"/>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10,15</w:t>
            </w:r>
          </w:p>
        </w:tc>
        <w:tc>
          <w:tcPr>
            <w:tcW w:w="1284" w:type="dxa"/>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10,10</w:t>
            </w:r>
          </w:p>
        </w:tc>
        <w:tc>
          <w:tcPr>
            <w:tcW w:w="1418" w:type="dxa"/>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10,05</w:t>
            </w:r>
          </w:p>
        </w:tc>
        <w:tc>
          <w:tcPr>
            <w:tcW w:w="1418" w:type="dxa"/>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10,05</w:t>
            </w:r>
          </w:p>
        </w:tc>
      </w:tr>
      <w:tr w:rsidR="00930F7D" w:rsidRPr="00B40C2D" w:rsidTr="00DA0C49">
        <w:tc>
          <w:tcPr>
            <w:tcW w:w="623" w:type="dxa"/>
          </w:tcPr>
          <w:p w:rsidR="00930F7D" w:rsidRPr="00B40C2D" w:rsidRDefault="001D2FAA" w:rsidP="00DA0C49">
            <w:pPr>
              <w:jc w:val="center"/>
              <w:rPr>
                <w:sz w:val="22"/>
                <w:szCs w:val="22"/>
              </w:rPr>
            </w:pPr>
            <w:r>
              <w:rPr>
                <w:sz w:val="22"/>
                <w:szCs w:val="22"/>
              </w:rPr>
              <w:t>6</w:t>
            </w:r>
          </w:p>
        </w:tc>
        <w:tc>
          <w:tcPr>
            <w:tcW w:w="4189" w:type="dxa"/>
          </w:tcPr>
          <w:p w:rsidR="00930F7D" w:rsidRDefault="00007A4E" w:rsidP="00AE4B99">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замена, </w:t>
            </w:r>
            <w:r w:rsidR="00930F7D">
              <w:rPr>
                <w:rFonts w:eastAsiaTheme="minorHAnsi"/>
                <w:sz w:val="22"/>
                <w:szCs w:val="22"/>
                <w:lang w:eastAsia="en-US"/>
              </w:rPr>
              <w:t>капитальный ремонт водопровод</w:t>
            </w:r>
            <w:r>
              <w:rPr>
                <w:rFonts w:eastAsiaTheme="minorHAnsi"/>
                <w:sz w:val="22"/>
                <w:szCs w:val="22"/>
                <w:lang w:eastAsia="en-US"/>
              </w:rPr>
              <w:t>ов</w:t>
            </w:r>
          </w:p>
          <w:p w:rsidR="00AE4B99" w:rsidRPr="00B40C2D" w:rsidRDefault="00AE4B99" w:rsidP="00AE4B99">
            <w:pPr>
              <w:autoSpaceDE w:val="0"/>
              <w:autoSpaceDN w:val="0"/>
              <w:adjustRightInd w:val="0"/>
              <w:jc w:val="both"/>
              <w:rPr>
                <w:rFonts w:eastAsiaTheme="minorHAnsi"/>
                <w:sz w:val="22"/>
                <w:szCs w:val="22"/>
                <w:lang w:eastAsia="en-US"/>
              </w:rPr>
            </w:pPr>
          </w:p>
        </w:tc>
        <w:tc>
          <w:tcPr>
            <w:tcW w:w="1400" w:type="dxa"/>
          </w:tcPr>
          <w:p w:rsidR="00930F7D" w:rsidRPr="00B40C2D" w:rsidRDefault="00930F7D" w:rsidP="00DA0C49">
            <w:pPr>
              <w:autoSpaceDE w:val="0"/>
              <w:autoSpaceDN w:val="0"/>
              <w:adjustRightInd w:val="0"/>
              <w:jc w:val="center"/>
              <w:rPr>
                <w:sz w:val="22"/>
                <w:szCs w:val="22"/>
              </w:rPr>
            </w:pPr>
            <w:r>
              <w:rPr>
                <w:sz w:val="22"/>
                <w:szCs w:val="22"/>
              </w:rPr>
              <w:t>м</w:t>
            </w:r>
          </w:p>
        </w:tc>
        <w:tc>
          <w:tcPr>
            <w:tcW w:w="1348" w:type="dxa"/>
            <w:gridSpan w:val="2"/>
          </w:tcPr>
          <w:p w:rsidR="00930F7D" w:rsidRPr="00B40C2D" w:rsidRDefault="00930F7D" w:rsidP="00A20A04">
            <w:pPr>
              <w:pStyle w:val="ConsPlusNormal"/>
              <w:ind w:firstLine="25"/>
              <w:jc w:val="center"/>
              <w:rPr>
                <w:rFonts w:ascii="Times New Roman" w:hAnsi="Times New Roman"/>
              </w:rPr>
            </w:pPr>
            <w:r>
              <w:rPr>
                <w:rFonts w:ascii="Times New Roman" w:hAnsi="Times New Roman"/>
              </w:rPr>
              <w:t>х</w:t>
            </w:r>
          </w:p>
        </w:tc>
        <w:tc>
          <w:tcPr>
            <w:tcW w:w="1140" w:type="dxa"/>
            <w:gridSpan w:val="3"/>
          </w:tcPr>
          <w:p w:rsidR="00930F7D" w:rsidRPr="00B40C2D" w:rsidRDefault="00AE4B99" w:rsidP="00A20A04">
            <w:pPr>
              <w:pStyle w:val="ConsPlusNormal"/>
              <w:ind w:firstLine="25"/>
              <w:jc w:val="center"/>
              <w:rPr>
                <w:rFonts w:ascii="Times New Roman" w:hAnsi="Times New Roman"/>
              </w:rPr>
            </w:pPr>
            <w:r>
              <w:rPr>
                <w:rFonts w:ascii="Times New Roman" w:hAnsi="Times New Roman"/>
              </w:rPr>
              <w:t>1110</w:t>
            </w:r>
          </w:p>
        </w:tc>
        <w:tc>
          <w:tcPr>
            <w:tcW w:w="1282" w:type="dxa"/>
            <w:gridSpan w:val="3"/>
          </w:tcPr>
          <w:p w:rsidR="00930F7D" w:rsidRPr="00B40C2D" w:rsidRDefault="00930F7D" w:rsidP="00A20A04">
            <w:pPr>
              <w:pStyle w:val="ConsPlusNormal"/>
              <w:ind w:firstLine="25"/>
              <w:jc w:val="center"/>
              <w:rPr>
                <w:rFonts w:ascii="Times New Roman" w:hAnsi="Times New Roman"/>
              </w:rPr>
            </w:pPr>
            <w:r>
              <w:rPr>
                <w:rFonts w:ascii="Times New Roman" w:hAnsi="Times New Roman"/>
              </w:rPr>
              <w:t>х</w:t>
            </w:r>
          </w:p>
        </w:tc>
        <w:tc>
          <w:tcPr>
            <w:tcW w:w="1174" w:type="dxa"/>
            <w:gridSpan w:val="3"/>
          </w:tcPr>
          <w:p w:rsidR="00930F7D" w:rsidRPr="00B40C2D" w:rsidRDefault="00930F7D" w:rsidP="00A20A04">
            <w:pPr>
              <w:pStyle w:val="ConsPlusNormal"/>
              <w:ind w:firstLine="25"/>
              <w:jc w:val="center"/>
              <w:rPr>
                <w:rFonts w:ascii="Times New Roman" w:hAnsi="Times New Roman"/>
              </w:rPr>
            </w:pPr>
            <w:r>
              <w:rPr>
                <w:rFonts w:ascii="Times New Roman" w:hAnsi="Times New Roman"/>
              </w:rPr>
              <w:t>х</w:t>
            </w:r>
          </w:p>
        </w:tc>
        <w:tc>
          <w:tcPr>
            <w:tcW w:w="1284" w:type="dxa"/>
          </w:tcPr>
          <w:p w:rsidR="00930F7D" w:rsidRPr="00B40C2D" w:rsidRDefault="00AE4B99" w:rsidP="00A20A04">
            <w:pPr>
              <w:pStyle w:val="ConsPlusNormal"/>
              <w:ind w:firstLine="25"/>
              <w:jc w:val="center"/>
              <w:rPr>
                <w:rFonts w:ascii="Times New Roman" w:hAnsi="Times New Roman"/>
              </w:rPr>
            </w:pPr>
            <w:r>
              <w:rPr>
                <w:rFonts w:ascii="Times New Roman" w:hAnsi="Times New Roman"/>
              </w:rPr>
              <w:t>1500</w:t>
            </w:r>
          </w:p>
        </w:tc>
        <w:tc>
          <w:tcPr>
            <w:tcW w:w="1418" w:type="dxa"/>
          </w:tcPr>
          <w:p w:rsidR="00930F7D" w:rsidRPr="00B40C2D" w:rsidRDefault="00930F7D" w:rsidP="00A20A04">
            <w:pPr>
              <w:pStyle w:val="ConsPlusNormal"/>
              <w:ind w:firstLine="25"/>
              <w:jc w:val="center"/>
              <w:rPr>
                <w:rFonts w:ascii="Times New Roman" w:hAnsi="Times New Roman"/>
              </w:rPr>
            </w:pPr>
            <w:r>
              <w:rPr>
                <w:rFonts w:ascii="Times New Roman" w:hAnsi="Times New Roman"/>
              </w:rPr>
              <w:t>1000</w:t>
            </w:r>
          </w:p>
        </w:tc>
        <w:tc>
          <w:tcPr>
            <w:tcW w:w="1418" w:type="dxa"/>
          </w:tcPr>
          <w:p w:rsidR="00930F7D" w:rsidRPr="00B40C2D" w:rsidRDefault="00930F7D" w:rsidP="00A20A04">
            <w:pPr>
              <w:pStyle w:val="ConsPlusNormal"/>
              <w:ind w:firstLine="25"/>
              <w:jc w:val="center"/>
              <w:rPr>
                <w:rFonts w:ascii="Times New Roman" w:hAnsi="Times New Roman"/>
              </w:rPr>
            </w:pPr>
            <w:r>
              <w:rPr>
                <w:rFonts w:ascii="Times New Roman" w:hAnsi="Times New Roman"/>
              </w:rPr>
              <w:t>х</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lastRenderedPageBreak/>
              <w:t xml:space="preserve">Мероприятие: </w:t>
            </w:r>
            <w:r>
              <w:rPr>
                <w:rFonts w:ascii="Times New Roman" w:hAnsi="Times New Roman"/>
              </w:rPr>
              <w:t>участие в проекте поддержки местных инициатив по ремонту водопроводов</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Целевые показатели:</w:t>
            </w:r>
          </w:p>
        </w:tc>
      </w:tr>
      <w:tr w:rsidR="00930F7D" w:rsidRPr="00B40C2D" w:rsidTr="00DA0C49">
        <w:tc>
          <w:tcPr>
            <w:tcW w:w="623" w:type="dxa"/>
          </w:tcPr>
          <w:p w:rsidR="00930F7D" w:rsidRDefault="001D2FAA" w:rsidP="00DA0C49">
            <w:pPr>
              <w:jc w:val="center"/>
              <w:rPr>
                <w:sz w:val="22"/>
                <w:szCs w:val="22"/>
              </w:rPr>
            </w:pPr>
            <w:r>
              <w:rPr>
                <w:sz w:val="22"/>
                <w:szCs w:val="22"/>
              </w:rPr>
              <w:t>7</w:t>
            </w:r>
          </w:p>
        </w:tc>
        <w:tc>
          <w:tcPr>
            <w:tcW w:w="4189" w:type="dxa"/>
          </w:tcPr>
          <w:p w:rsidR="00930F7D" w:rsidRPr="00B40C2D" w:rsidRDefault="00930F7D" w:rsidP="00DA0C49">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замена водопровода по ул. </w:t>
            </w:r>
            <w:proofErr w:type="gramStart"/>
            <w:r>
              <w:rPr>
                <w:rFonts w:eastAsiaTheme="minorHAnsi"/>
                <w:sz w:val="22"/>
                <w:szCs w:val="22"/>
                <w:lang w:eastAsia="en-US"/>
              </w:rPr>
              <w:t>Заречной</w:t>
            </w:r>
            <w:proofErr w:type="gramEnd"/>
            <w:r>
              <w:rPr>
                <w:rFonts w:eastAsiaTheme="minorHAnsi"/>
                <w:sz w:val="22"/>
                <w:szCs w:val="22"/>
                <w:lang w:eastAsia="en-US"/>
              </w:rPr>
              <w:t xml:space="preserve"> </w:t>
            </w:r>
            <w:r>
              <w:rPr>
                <w:rFonts w:eastAsiaTheme="minorHAnsi"/>
                <w:sz w:val="22"/>
                <w:szCs w:val="22"/>
                <w:lang w:eastAsia="en-US"/>
              </w:rPr>
              <w:br/>
              <w:t xml:space="preserve">д. </w:t>
            </w:r>
            <w:proofErr w:type="spellStart"/>
            <w:r>
              <w:rPr>
                <w:rFonts w:eastAsiaTheme="minorHAnsi"/>
                <w:sz w:val="22"/>
                <w:szCs w:val="22"/>
                <w:lang w:eastAsia="en-US"/>
              </w:rPr>
              <w:t>Стеклофилины</w:t>
            </w:r>
            <w:proofErr w:type="spellEnd"/>
          </w:p>
        </w:tc>
        <w:tc>
          <w:tcPr>
            <w:tcW w:w="1400" w:type="dxa"/>
          </w:tcPr>
          <w:p w:rsidR="00930F7D" w:rsidRDefault="00930F7D" w:rsidP="00DA0C49">
            <w:pPr>
              <w:autoSpaceDE w:val="0"/>
              <w:autoSpaceDN w:val="0"/>
              <w:adjustRightInd w:val="0"/>
              <w:jc w:val="center"/>
              <w:rPr>
                <w:sz w:val="22"/>
                <w:szCs w:val="22"/>
              </w:rPr>
            </w:pPr>
            <w:r>
              <w:rPr>
                <w:sz w:val="22"/>
                <w:szCs w:val="22"/>
              </w:rPr>
              <w:t>м</w:t>
            </w:r>
          </w:p>
        </w:tc>
        <w:tc>
          <w:tcPr>
            <w:tcW w:w="1348" w:type="dxa"/>
            <w:gridSpan w:val="2"/>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40"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340</w:t>
            </w:r>
          </w:p>
        </w:tc>
        <w:tc>
          <w:tcPr>
            <w:tcW w:w="1282"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74"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284"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r>
      <w:tr w:rsidR="00930F7D" w:rsidRPr="00B40C2D" w:rsidTr="00DA0C49">
        <w:tc>
          <w:tcPr>
            <w:tcW w:w="623" w:type="dxa"/>
          </w:tcPr>
          <w:p w:rsidR="00930F7D" w:rsidRDefault="001D2FAA" w:rsidP="00DA0C49">
            <w:pPr>
              <w:jc w:val="center"/>
              <w:rPr>
                <w:sz w:val="22"/>
                <w:szCs w:val="22"/>
              </w:rPr>
            </w:pPr>
            <w:r>
              <w:rPr>
                <w:sz w:val="22"/>
                <w:szCs w:val="22"/>
              </w:rPr>
              <w:t>8</w:t>
            </w:r>
          </w:p>
        </w:tc>
        <w:tc>
          <w:tcPr>
            <w:tcW w:w="4189" w:type="dxa"/>
          </w:tcPr>
          <w:p w:rsidR="00463008" w:rsidRPr="00B40C2D" w:rsidRDefault="00930F7D" w:rsidP="00DA0C49">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замена водопровода по ул. </w:t>
            </w:r>
            <w:proofErr w:type="gramStart"/>
            <w:r>
              <w:rPr>
                <w:rFonts w:eastAsiaTheme="minorHAnsi"/>
                <w:sz w:val="22"/>
                <w:szCs w:val="22"/>
                <w:lang w:eastAsia="en-US"/>
              </w:rPr>
              <w:t>Южной</w:t>
            </w:r>
            <w:proofErr w:type="gramEnd"/>
            <w:r>
              <w:rPr>
                <w:rFonts w:eastAsiaTheme="minorHAnsi"/>
                <w:sz w:val="22"/>
                <w:szCs w:val="22"/>
                <w:lang w:eastAsia="en-US"/>
              </w:rPr>
              <w:t xml:space="preserve"> к </w:t>
            </w:r>
            <w:r>
              <w:rPr>
                <w:rFonts w:eastAsiaTheme="minorHAnsi"/>
                <w:sz w:val="22"/>
                <w:szCs w:val="22"/>
                <w:lang w:eastAsia="en-US"/>
              </w:rPr>
              <w:br/>
              <w:t>у</w:t>
            </w:r>
            <w:r w:rsidR="00AE4B99">
              <w:rPr>
                <w:rFonts w:eastAsiaTheme="minorHAnsi"/>
                <w:sz w:val="22"/>
                <w:szCs w:val="22"/>
                <w:lang w:eastAsia="en-US"/>
              </w:rPr>
              <w:t xml:space="preserve">л. Юбилейной д.  </w:t>
            </w:r>
            <w:proofErr w:type="spellStart"/>
            <w:r w:rsidR="00AE4B99">
              <w:rPr>
                <w:rFonts w:eastAsiaTheme="minorHAnsi"/>
                <w:sz w:val="22"/>
                <w:szCs w:val="22"/>
                <w:lang w:eastAsia="en-US"/>
              </w:rPr>
              <w:t>Щуково</w:t>
            </w:r>
            <w:proofErr w:type="spellEnd"/>
          </w:p>
        </w:tc>
        <w:tc>
          <w:tcPr>
            <w:tcW w:w="1400" w:type="dxa"/>
          </w:tcPr>
          <w:p w:rsidR="00930F7D" w:rsidRDefault="00930F7D" w:rsidP="00DA0C49">
            <w:pPr>
              <w:autoSpaceDE w:val="0"/>
              <w:autoSpaceDN w:val="0"/>
              <w:adjustRightInd w:val="0"/>
              <w:jc w:val="center"/>
              <w:rPr>
                <w:sz w:val="22"/>
                <w:szCs w:val="22"/>
              </w:rPr>
            </w:pPr>
            <w:r>
              <w:rPr>
                <w:sz w:val="22"/>
                <w:szCs w:val="22"/>
              </w:rPr>
              <w:t>м</w:t>
            </w:r>
          </w:p>
        </w:tc>
        <w:tc>
          <w:tcPr>
            <w:tcW w:w="1348" w:type="dxa"/>
            <w:gridSpan w:val="2"/>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40"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770</w:t>
            </w:r>
          </w:p>
        </w:tc>
        <w:tc>
          <w:tcPr>
            <w:tcW w:w="1282"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74"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284"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r>
      <w:tr w:rsidR="00930F7D" w:rsidRPr="00B40C2D" w:rsidTr="00DA0C49">
        <w:tc>
          <w:tcPr>
            <w:tcW w:w="15276" w:type="dxa"/>
            <w:gridSpan w:val="17"/>
          </w:tcPr>
          <w:p w:rsidR="00930F7D" w:rsidRPr="00F0393B" w:rsidRDefault="00930F7D" w:rsidP="00DA0C49">
            <w:pPr>
              <w:pStyle w:val="ConsPlusNormal"/>
              <w:rPr>
                <w:rFonts w:ascii="Times New Roman" w:hAnsi="Times New Roman"/>
              </w:rPr>
            </w:pPr>
            <w:r w:rsidRPr="00B40C2D">
              <w:rPr>
                <w:rFonts w:ascii="Times New Roman" w:hAnsi="Times New Roman"/>
                <w:b/>
              </w:rPr>
              <w:t xml:space="preserve">Мероприятие: </w:t>
            </w:r>
            <w:r>
              <w:rPr>
                <w:rFonts w:ascii="Times New Roman" w:hAnsi="Times New Roman"/>
              </w:rPr>
              <w:t xml:space="preserve">снижение  сброса загрязнённых бытовых отходов </w:t>
            </w:r>
          </w:p>
        </w:tc>
      </w:tr>
      <w:tr w:rsidR="00930F7D" w:rsidRPr="00B40C2D" w:rsidTr="00DA0C49">
        <w:tc>
          <w:tcPr>
            <w:tcW w:w="15276" w:type="dxa"/>
            <w:gridSpan w:val="17"/>
          </w:tcPr>
          <w:p w:rsidR="00930F7D" w:rsidRDefault="00930F7D" w:rsidP="00DA0C49">
            <w:pPr>
              <w:pStyle w:val="ConsPlusNormal"/>
              <w:rPr>
                <w:rFonts w:ascii="Times New Roman" w:hAnsi="Times New Roman"/>
              </w:rPr>
            </w:pPr>
            <w:r w:rsidRPr="00B40C2D">
              <w:rPr>
                <w:rFonts w:ascii="Times New Roman" w:hAnsi="Times New Roman"/>
                <w:b/>
              </w:rPr>
              <w:t>Целевые показатели:</w:t>
            </w:r>
            <w:r>
              <w:rPr>
                <w:rFonts w:ascii="Times New Roman" w:hAnsi="Times New Roman"/>
                <w:b/>
              </w:rPr>
              <w:t xml:space="preserve"> </w:t>
            </w:r>
          </w:p>
        </w:tc>
      </w:tr>
      <w:tr w:rsidR="00930F7D" w:rsidRPr="00B40C2D" w:rsidTr="00DA0C49">
        <w:tc>
          <w:tcPr>
            <w:tcW w:w="623" w:type="dxa"/>
          </w:tcPr>
          <w:p w:rsidR="00930F7D" w:rsidRDefault="001D2FAA" w:rsidP="00DA0C49">
            <w:pPr>
              <w:jc w:val="center"/>
              <w:rPr>
                <w:sz w:val="22"/>
                <w:szCs w:val="22"/>
              </w:rPr>
            </w:pPr>
            <w:r>
              <w:rPr>
                <w:sz w:val="22"/>
                <w:szCs w:val="22"/>
              </w:rPr>
              <w:t>9</w:t>
            </w:r>
          </w:p>
        </w:tc>
        <w:tc>
          <w:tcPr>
            <w:tcW w:w="4189" w:type="dxa"/>
          </w:tcPr>
          <w:p w:rsidR="00930F7D" w:rsidRPr="00B40C2D" w:rsidRDefault="00930F7D" w:rsidP="00DA0C49">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реконструкция очистных сооружений </w:t>
            </w:r>
          </w:p>
        </w:tc>
        <w:tc>
          <w:tcPr>
            <w:tcW w:w="1400" w:type="dxa"/>
          </w:tcPr>
          <w:p w:rsidR="00930F7D" w:rsidRDefault="00930F7D" w:rsidP="00DA0C49">
            <w:pPr>
              <w:autoSpaceDE w:val="0"/>
              <w:autoSpaceDN w:val="0"/>
              <w:adjustRightInd w:val="0"/>
              <w:jc w:val="center"/>
              <w:rPr>
                <w:sz w:val="22"/>
                <w:szCs w:val="22"/>
              </w:rPr>
            </w:pPr>
            <w:r>
              <w:rPr>
                <w:sz w:val="22"/>
                <w:szCs w:val="22"/>
              </w:rPr>
              <w:t>ед.</w:t>
            </w:r>
          </w:p>
        </w:tc>
        <w:tc>
          <w:tcPr>
            <w:tcW w:w="1348" w:type="dxa"/>
            <w:gridSpan w:val="2"/>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40"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282"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174"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284" w:type="dxa"/>
          </w:tcPr>
          <w:p w:rsidR="00930F7D" w:rsidRDefault="00930F7D" w:rsidP="00A20A04">
            <w:pPr>
              <w:pStyle w:val="ConsPlusNormal"/>
              <w:ind w:firstLine="25"/>
              <w:jc w:val="center"/>
              <w:rPr>
                <w:rFonts w:ascii="Times New Roman" w:hAnsi="Times New Roman"/>
              </w:rPr>
            </w:pPr>
            <w:r>
              <w:rPr>
                <w:rFonts w:ascii="Times New Roman" w:hAnsi="Times New Roman"/>
              </w:rPr>
              <w:t>1</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х</w:t>
            </w:r>
          </w:p>
        </w:tc>
      </w:tr>
      <w:tr w:rsidR="00930F7D" w:rsidRPr="00B40C2D" w:rsidTr="00DA0C49">
        <w:tc>
          <w:tcPr>
            <w:tcW w:w="15276" w:type="dxa"/>
            <w:gridSpan w:val="17"/>
          </w:tcPr>
          <w:p w:rsidR="00930F7D" w:rsidRPr="00B40C2D" w:rsidRDefault="005E7CFE" w:rsidP="00DA0C49">
            <w:pPr>
              <w:autoSpaceDE w:val="0"/>
              <w:autoSpaceDN w:val="0"/>
              <w:adjustRightInd w:val="0"/>
              <w:jc w:val="both"/>
            </w:pPr>
            <w:r>
              <w:rPr>
                <w:b/>
                <w:sz w:val="22"/>
                <w:szCs w:val="22"/>
              </w:rPr>
              <w:t xml:space="preserve">             </w:t>
            </w:r>
            <w:r w:rsidR="00930F7D" w:rsidRPr="00B40C2D">
              <w:rPr>
                <w:b/>
                <w:sz w:val="22"/>
                <w:szCs w:val="22"/>
              </w:rPr>
              <w:t xml:space="preserve">Мероприятие: </w:t>
            </w:r>
            <w:r w:rsidR="00930F7D">
              <w:rPr>
                <w:rFonts w:eastAsiaTheme="minorHAnsi"/>
                <w:sz w:val="22"/>
                <w:szCs w:val="22"/>
                <w:lang w:eastAsia="en-US"/>
              </w:rPr>
              <w:t>обеспечение отопительного сезона</w:t>
            </w:r>
          </w:p>
        </w:tc>
      </w:tr>
      <w:tr w:rsidR="00930F7D" w:rsidRPr="00B40C2D" w:rsidTr="00DA0C49">
        <w:tc>
          <w:tcPr>
            <w:tcW w:w="15276" w:type="dxa"/>
            <w:gridSpan w:val="17"/>
          </w:tcPr>
          <w:p w:rsidR="00930F7D" w:rsidRPr="00B40C2D" w:rsidRDefault="00930F7D" w:rsidP="00DA0C49">
            <w:pPr>
              <w:pStyle w:val="ConsPlusNormal"/>
              <w:rPr>
                <w:rFonts w:ascii="Times New Roman" w:hAnsi="Times New Roman"/>
              </w:rPr>
            </w:pPr>
            <w:r w:rsidRPr="00B40C2D">
              <w:rPr>
                <w:rFonts w:ascii="Times New Roman" w:hAnsi="Times New Roman"/>
                <w:b/>
              </w:rPr>
              <w:t>Целевые показатели:</w:t>
            </w:r>
          </w:p>
        </w:tc>
      </w:tr>
      <w:tr w:rsidR="00930F7D" w:rsidRPr="00B40C2D" w:rsidTr="00DA0C49">
        <w:tc>
          <w:tcPr>
            <w:tcW w:w="623" w:type="dxa"/>
          </w:tcPr>
          <w:p w:rsidR="00930F7D" w:rsidRPr="00B40C2D" w:rsidRDefault="001D2FAA" w:rsidP="00DA0C49">
            <w:pPr>
              <w:jc w:val="center"/>
              <w:rPr>
                <w:sz w:val="22"/>
                <w:szCs w:val="22"/>
              </w:rPr>
            </w:pPr>
            <w:r>
              <w:rPr>
                <w:sz w:val="22"/>
                <w:szCs w:val="22"/>
              </w:rPr>
              <w:t>10</w:t>
            </w:r>
          </w:p>
        </w:tc>
        <w:tc>
          <w:tcPr>
            <w:tcW w:w="4189" w:type="dxa"/>
          </w:tcPr>
          <w:p w:rsidR="00930F7D" w:rsidRPr="00B40C2D" w:rsidRDefault="00930F7D" w:rsidP="00DA0C49">
            <w:pPr>
              <w:autoSpaceDE w:val="0"/>
              <w:autoSpaceDN w:val="0"/>
              <w:adjustRightInd w:val="0"/>
              <w:rPr>
                <w:color w:val="FF0000"/>
                <w:sz w:val="22"/>
                <w:szCs w:val="22"/>
              </w:rPr>
            </w:pPr>
            <w:r w:rsidRPr="00B40C2D">
              <w:rPr>
                <w:sz w:val="22"/>
                <w:szCs w:val="22"/>
              </w:rPr>
              <w:t>количество приобретенного топлива</w:t>
            </w:r>
          </w:p>
        </w:tc>
        <w:tc>
          <w:tcPr>
            <w:tcW w:w="1400" w:type="dxa"/>
          </w:tcPr>
          <w:p w:rsidR="00930F7D" w:rsidRPr="00B40C2D" w:rsidRDefault="00930F7D" w:rsidP="00DA0C49">
            <w:pPr>
              <w:autoSpaceDE w:val="0"/>
              <w:autoSpaceDN w:val="0"/>
              <w:adjustRightInd w:val="0"/>
              <w:jc w:val="center"/>
              <w:rPr>
                <w:sz w:val="22"/>
                <w:szCs w:val="22"/>
              </w:rPr>
            </w:pPr>
            <w:r w:rsidRPr="00B40C2D">
              <w:rPr>
                <w:sz w:val="22"/>
                <w:szCs w:val="22"/>
              </w:rPr>
              <w:t>тонн</w:t>
            </w:r>
          </w:p>
        </w:tc>
        <w:tc>
          <w:tcPr>
            <w:tcW w:w="1348" w:type="dxa"/>
            <w:gridSpan w:val="2"/>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4700</w:t>
            </w:r>
          </w:p>
        </w:tc>
        <w:tc>
          <w:tcPr>
            <w:tcW w:w="1140" w:type="dxa"/>
            <w:gridSpan w:val="3"/>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c>
          <w:tcPr>
            <w:tcW w:w="1282" w:type="dxa"/>
            <w:gridSpan w:val="3"/>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c>
          <w:tcPr>
            <w:tcW w:w="1174" w:type="dxa"/>
            <w:gridSpan w:val="3"/>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c>
          <w:tcPr>
            <w:tcW w:w="1284" w:type="dxa"/>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c>
          <w:tcPr>
            <w:tcW w:w="1418" w:type="dxa"/>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c>
          <w:tcPr>
            <w:tcW w:w="1418" w:type="dxa"/>
          </w:tcPr>
          <w:p w:rsidR="00930F7D" w:rsidRPr="00B40C2D" w:rsidRDefault="00930F7D" w:rsidP="00A20A04">
            <w:pPr>
              <w:pStyle w:val="ConsPlusNormal"/>
              <w:ind w:firstLine="25"/>
              <w:jc w:val="center"/>
              <w:rPr>
                <w:rFonts w:ascii="Times New Roman" w:hAnsi="Times New Roman"/>
              </w:rPr>
            </w:pPr>
            <w:r w:rsidRPr="00B40C2D">
              <w:rPr>
                <w:rFonts w:ascii="Times New Roman" w:hAnsi="Times New Roman"/>
              </w:rPr>
              <w:t>5700</w:t>
            </w:r>
          </w:p>
        </w:tc>
      </w:tr>
      <w:tr w:rsidR="00930F7D" w:rsidRPr="00B40C2D" w:rsidTr="00DA0C49">
        <w:tc>
          <w:tcPr>
            <w:tcW w:w="15276" w:type="dxa"/>
            <w:gridSpan w:val="17"/>
            <w:shd w:val="clear" w:color="auto" w:fill="auto"/>
          </w:tcPr>
          <w:p w:rsidR="00930F7D" w:rsidRPr="00CD7A60" w:rsidRDefault="00930F7D" w:rsidP="00DA0C49">
            <w:pPr>
              <w:pStyle w:val="ConsPlusNormal"/>
              <w:rPr>
                <w:rFonts w:ascii="Times New Roman" w:hAnsi="Times New Roman"/>
                <w:color w:val="383838"/>
                <w:shd w:val="clear" w:color="auto" w:fill="F9F9F9"/>
              </w:rPr>
            </w:pPr>
            <w:r w:rsidRPr="00B40C2D">
              <w:rPr>
                <w:rFonts w:ascii="Times New Roman" w:hAnsi="Times New Roman"/>
                <w:b/>
              </w:rPr>
              <w:t xml:space="preserve">Мероприятие: </w:t>
            </w:r>
            <w:r>
              <w:rPr>
                <w:rFonts w:ascii="Times New Roman" w:hAnsi="Times New Roman"/>
                <w:color w:val="383838"/>
                <w:shd w:val="clear" w:color="auto" w:fill="F9F9F9"/>
              </w:rPr>
              <w:t>уплата взносов на капитальный ремонт мест общего пользования за муниципальное жилье</w:t>
            </w:r>
          </w:p>
        </w:tc>
      </w:tr>
      <w:tr w:rsidR="00930F7D" w:rsidRPr="00B40C2D" w:rsidTr="00DA0C49">
        <w:tc>
          <w:tcPr>
            <w:tcW w:w="15276" w:type="dxa"/>
            <w:gridSpan w:val="17"/>
            <w:shd w:val="clear" w:color="auto" w:fill="auto"/>
          </w:tcPr>
          <w:p w:rsidR="00930F7D" w:rsidRDefault="00930F7D" w:rsidP="00DA0C49">
            <w:pPr>
              <w:pStyle w:val="ConsPlusNormal"/>
              <w:rPr>
                <w:rFonts w:ascii="Times New Roman" w:hAnsi="Times New Roman"/>
              </w:rPr>
            </w:pPr>
            <w:r w:rsidRPr="00B40C2D">
              <w:rPr>
                <w:rFonts w:ascii="Times New Roman" w:hAnsi="Times New Roman"/>
                <w:b/>
              </w:rPr>
              <w:t>Целевые показатели:</w:t>
            </w:r>
            <w:r>
              <w:rPr>
                <w:rFonts w:ascii="Times New Roman" w:hAnsi="Times New Roman"/>
                <w:b/>
              </w:rPr>
              <w:t xml:space="preserve"> </w:t>
            </w:r>
          </w:p>
        </w:tc>
      </w:tr>
      <w:tr w:rsidR="00930F7D" w:rsidRPr="00B40C2D" w:rsidTr="00DA0C49">
        <w:tc>
          <w:tcPr>
            <w:tcW w:w="623" w:type="dxa"/>
          </w:tcPr>
          <w:p w:rsidR="00930F7D" w:rsidRDefault="001D2FAA" w:rsidP="00DA0C49">
            <w:pPr>
              <w:jc w:val="center"/>
              <w:rPr>
                <w:sz w:val="22"/>
                <w:szCs w:val="22"/>
              </w:rPr>
            </w:pPr>
            <w:r>
              <w:rPr>
                <w:sz w:val="22"/>
                <w:szCs w:val="22"/>
              </w:rPr>
              <w:t>11</w:t>
            </w:r>
          </w:p>
        </w:tc>
        <w:tc>
          <w:tcPr>
            <w:tcW w:w="4189" w:type="dxa"/>
          </w:tcPr>
          <w:p w:rsidR="00930F7D" w:rsidRDefault="00930F7D" w:rsidP="00DA0C49">
            <w:pPr>
              <w:autoSpaceDE w:val="0"/>
              <w:autoSpaceDN w:val="0"/>
              <w:adjustRightInd w:val="0"/>
              <w:jc w:val="both"/>
              <w:rPr>
                <w:rFonts w:eastAsiaTheme="minorHAnsi"/>
                <w:sz w:val="22"/>
                <w:szCs w:val="22"/>
                <w:lang w:eastAsia="en-US"/>
              </w:rPr>
            </w:pPr>
            <w:r>
              <w:rPr>
                <w:rFonts w:eastAsiaTheme="minorHAnsi"/>
                <w:sz w:val="22"/>
                <w:szCs w:val="22"/>
                <w:lang w:eastAsia="en-US"/>
              </w:rPr>
              <w:t>количество квартир, за которые внесены взносы на капитальный ремонт</w:t>
            </w:r>
          </w:p>
        </w:tc>
        <w:tc>
          <w:tcPr>
            <w:tcW w:w="1400" w:type="dxa"/>
          </w:tcPr>
          <w:p w:rsidR="00930F7D" w:rsidRDefault="00930F7D" w:rsidP="00DA0C49">
            <w:pPr>
              <w:autoSpaceDE w:val="0"/>
              <w:autoSpaceDN w:val="0"/>
              <w:adjustRightInd w:val="0"/>
              <w:jc w:val="center"/>
              <w:rPr>
                <w:sz w:val="22"/>
                <w:szCs w:val="22"/>
              </w:rPr>
            </w:pPr>
            <w:r>
              <w:rPr>
                <w:sz w:val="22"/>
                <w:szCs w:val="22"/>
              </w:rPr>
              <w:t>квартиры</w:t>
            </w:r>
          </w:p>
        </w:tc>
        <w:tc>
          <w:tcPr>
            <w:tcW w:w="1348" w:type="dxa"/>
            <w:gridSpan w:val="2"/>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140"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282"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174" w:type="dxa"/>
            <w:gridSpan w:val="3"/>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284" w:type="dxa"/>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10</w:t>
            </w:r>
          </w:p>
        </w:tc>
        <w:tc>
          <w:tcPr>
            <w:tcW w:w="1418" w:type="dxa"/>
          </w:tcPr>
          <w:p w:rsidR="00930F7D" w:rsidRDefault="00930F7D" w:rsidP="00A20A04">
            <w:pPr>
              <w:pStyle w:val="ConsPlusNormal"/>
              <w:ind w:firstLine="25"/>
              <w:jc w:val="center"/>
              <w:rPr>
                <w:rFonts w:ascii="Times New Roman" w:hAnsi="Times New Roman"/>
              </w:rPr>
            </w:pPr>
            <w:r>
              <w:rPr>
                <w:rFonts w:ascii="Times New Roman" w:hAnsi="Times New Roman"/>
              </w:rPr>
              <w:t>10</w:t>
            </w:r>
          </w:p>
        </w:tc>
      </w:tr>
      <w:tr w:rsidR="00930F7D" w:rsidRPr="00B40C2D" w:rsidTr="00DA0C49">
        <w:tc>
          <w:tcPr>
            <w:tcW w:w="15276" w:type="dxa"/>
            <w:gridSpan w:val="17"/>
            <w:shd w:val="clear" w:color="auto" w:fill="D0CECE"/>
          </w:tcPr>
          <w:p w:rsidR="00930F7D" w:rsidRPr="00B40C2D" w:rsidRDefault="00930F7D" w:rsidP="00DA0C49">
            <w:pPr>
              <w:autoSpaceDE w:val="0"/>
              <w:autoSpaceDN w:val="0"/>
              <w:adjustRightInd w:val="0"/>
              <w:jc w:val="both"/>
              <w:rPr>
                <w:b/>
                <w:i/>
                <w:sz w:val="22"/>
                <w:szCs w:val="22"/>
              </w:rPr>
            </w:pPr>
            <w:r w:rsidRPr="00B40C2D">
              <w:rPr>
                <w:b/>
                <w:sz w:val="22"/>
                <w:szCs w:val="22"/>
              </w:rPr>
              <w:t>Цель:</w:t>
            </w:r>
            <w:r w:rsidRPr="00B40C2D">
              <w:rPr>
                <w:sz w:val="22"/>
                <w:szCs w:val="22"/>
              </w:rPr>
              <w:t xml:space="preserve"> безопасное и качественное проживание граждан Слободского района</w:t>
            </w:r>
          </w:p>
        </w:tc>
      </w:tr>
      <w:tr w:rsidR="00930F7D" w:rsidRPr="00B40C2D" w:rsidTr="00DA0C49">
        <w:tc>
          <w:tcPr>
            <w:tcW w:w="15276" w:type="dxa"/>
            <w:gridSpan w:val="17"/>
          </w:tcPr>
          <w:p w:rsidR="00930F7D" w:rsidRPr="00B40C2D" w:rsidRDefault="00930F7D" w:rsidP="00DA0C49">
            <w:pPr>
              <w:autoSpaceDE w:val="0"/>
              <w:autoSpaceDN w:val="0"/>
              <w:adjustRightInd w:val="0"/>
              <w:rPr>
                <w:sz w:val="22"/>
                <w:szCs w:val="22"/>
              </w:rPr>
            </w:pPr>
            <w:r w:rsidRPr="00B40C2D">
              <w:rPr>
                <w:b/>
                <w:sz w:val="22"/>
                <w:szCs w:val="22"/>
              </w:rPr>
              <w:t>Задача:</w:t>
            </w:r>
            <w:r w:rsidRPr="00B40C2D">
              <w:rPr>
                <w:rFonts w:eastAsiaTheme="minorHAnsi"/>
                <w:sz w:val="22"/>
                <w:szCs w:val="22"/>
                <w:lang w:eastAsia="en-US"/>
              </w:rPr>
              <w:t xml:space="preserve"> </w:t>
            </w:r>
            <w:r w:rsidRPr="00B40C2D">
              <w:rPr>
                <w:rFonts w:eastAsiaTheme="minorHAnsi"/>
                <w:b/>
                <w:i/>
                <w:sz w:val="22"/>
                <w:szCs w:val="22"/>
                <w:lang w:eastAsia="en-US"/>
              </w:rPr>
              <w:t>обеспечение условий для эффективного развития в области строительства и архитектуры,</w:t>
            </w:r>
            <w:r w:rsidRPr="00B40C2D">
              <w:rPr>
                <w:b/>
                <w:i/>
                <w:sz w:val="22"/>
                <w:szCs w:val="22"/>
              </w:rPr>
              <w:t xml:space="preserve"> комплексного освоения территорий</w:t>
            </w:r>
          </w:p>
        </w:tc>
      </w:tr>
      <w:tr w:rsidR="00930F7D" w:rsidRPr="00B40C2D" w:rsidTr="00DA0C49">
        <w:tc>
          <w:tcPr>
            <w:tcW w:w="15276" w:type="dxa"/>
            <w:gridSpan w:val="17"/>
          </w:tcPr>
          <w:p w:rsidR="00930F7D" w:rsidRPr="00B40C2D" w:rsidRDefault="005E7CFE" w:rsidP="00DA0C49">
            <w:pPr>
              <w:autoSpaceDE w:val="0"/>
              <w:autoSpaceDN w:val="0"/>
              <w:adjustRightInd w:val="0"/>
              <w:jc w:val="both"/>
              <w:rPr>
                <w:sz w:val="22"/>
                <w:szCs w:val="22"/>
              </w:rPr>
            </w:pPr>
            <w:r>
              <w:rPr>
                <w:b/>
                <w:sz w:val="22"/>
                <w:szCs w:val="22"/>
              </w:rPr>
              <w:t xml:space="preserve">             </w:t>
            </w:r>
            <w:r w:rsidR="00930F7D" w:rsidRPr="00B40C2D">
              <w:rPr>
                <w:b/>
                <w:sz w:val="22"/>
                <w:szCs w:val="22"/>
              </w:rPr>
              <w:t xml:space="preserve">Мероприятие: </w:t>
            </w:r>
            <w:r w:rsidR="00930F7D" w:rsidRPr="00B40C2D">
              <w:rPr>
                <w:rFonts w:eastAsiaTheme="minorHAnsi"/>
                <w:sz w:val="22"/>
                <w:szCs w:val="22"/>
                <w:lang w:eastAsia="en-US"/>
              </w:rPr>
              <w:t>подготовка сведений о границах населенных пунктов и о границах территориальных зон</w:t>
            </w:r>
          </w:p>
        </w:tc>
      </w:tr>
      <w:tr w:rsidR="00930F7D" w:rsidRPr="00B40C2D" w:rsidTr="00DA0C49">
        <w:tc>
          <w:tcPr>
            <w:tcW w:w="15276" w:type="dxa"/>
            <w:gridSpan w:val="17"/>
          </w:tcPr>
          <w:p w:rsidR="00930F7D" w:rsidRPr="00B40C2D" w:rsidRDefault="005E7CFE" w:rsidP="00DA0C49">
            <w:pPr>
              <w:rPr>
                <w:sz w:val="22"/>
                <w:szCs w:val="22"/>
              </w:rPr>
            </w:pPr>
            <w:r>
              <w:rPr>
                <w:b/>
                <w:sz w:val="22"/>
                <w:szCs w:val="22"/>
              </w:rPr>
              <w:t xml:space="preserve">             </w:t>
            </w:r>
            <w:r w:rsidR="00930F7D" w:rsidRPr="00B40C2D">
              <w:rPr>
                <w:b/>
                <w:sz w:val="22"/>
                <w:szCs w:val="22"/>
              </w:rPr>
              <w:t>Целевые показатели:</w:t>
            </w:r>
          </w:p>
        </w:tc>
      </w:tr>
      <w:tr w:rsidR="00930F7D" w:rsidRPr="00B40C2D" w:rsidTr="00DA0C49">
        <w:tc>
          <w:tcPr>
            <w:tcW w:w="623" w:type="dxa"/>
          </w:tcPr>
          <w:p w:rsidR="00930F7D" w:rsidRPr="00B40C2D" w:rsidRDefault="001D2FAA" w:rsidP="00DA0C49">
            <w:pPr>
              <w:jc w:val="center"/>
              <w:rPr>
                <w:sz w:val="22"/>
                <w:szCs w:val="22"/>
              </w:rPr>
            </w:pPr>
            <w:r>
              <w:rPr>
                <w:sz w:val="22"/>
                <w:szCs w:val="22"/>
              </w:rPr>
              <w:t>12</w:t>
            </w:r>
          </w:p>
        </w:tc>
        <w:tc>
          <w:tcPr>
            <w:tcW w:w="4189" w:type="dxa"/>
          </w:tcPr>
          <w:p w:rsidR="00930F7D" w:rsidRPr="00B40C2D" w:rsidRDefault="00930F7D" w:rsidP="00DA0C49">
            <w:pPr>
              <w:autoSpaceDE w:val="0"/>
              <w:autoSpaceDN w:val="0"/>
              <w:adjustRightInd w:val="0"/>
              <w:jc w:val="both"/>
              <w:rPr>
                <w:sz w:val="22"/>
                <w:szCs w:val="22"/>
              </w:rPr>
            </w:pPr>
            <w:r w:rsidRPr="00B40C2D">
              <w:rPr>
                <w:sz w:val="22"/>
                <w:szCs w:val="22"/>
              </w:rPr>
              <w:t>доля освоенных земельных участков сформированных для ИЖС</w:t>
            </w:r>
          </w:p>
        </w:tc>
        <w:tc>
          <w:tcPr>
            <w:tcW w:w="1400" w:type="dxa"/>
          </w:tcPr>
          <w:p w:rsidR="00930F7D" w:rsidRPr="00B40C2D" w:rsidRDefault="00930F7D" w:rsidP="00DA0C49">
            <w:pPr>
              <w:jc w:val="center"/>
              <w:rPr>
                <w:sz w:val="22"/>
                <w:szCs w:val="22"/>
              </w:rPr>
            </w:pPr>
            <w:r w:rsidRPr="00B40C2D">
              <w:rPr>
                <w:sz w:val="22"/>
                <w:szCs w:val="22"/>
              </w:rPr>
              <w:t>%</w:t>
            </w:r>
          </w:p>
        </w:tc>
        <w:tc>
          <w:tcPr>
            <w:tcW w:w="1375" w:type="dxa"/>
            <w:gridSpan w:val="3"/>
          </w:tcPr>
          <w:p w:rsidR="00930F7D" w:rsidRPr="00B40C2D" w:rsidRDefault="00930F7D" w:rsidP="00DA0C49">
            <w:pPr>
              <w:jc w:val="center"/>
              <w:rPr>
                <w:sz w:val="22"/>
                <w:szCs w:val="22"/>
              </w:rPr>
            </w:pPr>
            <w:r w:rsidRPr="00B40C2D">
              <w:rPr>
                <w:sz w:val="22"/>
                <w:szCs w:val="22"/>
              </w:rPr>
              <w:t>70</w:t>
            </w:r>
          </w:p>
        </w:tc>
        <w:tc>
          <w:tcPr>
            <w:tcW w:w="1144" w:type="dxa"/>
            <w:gridSpan w:val="3"/>
          </w:tcPr>
          <w:p w:rsidR="00930F7D" w:rsidRPr="00B40C2D" w:rsidRDefault="00930F7D" w:rsidP="00DA0C49">
            <w:pPr>
              <w:jc w:val="center"/>
              <w:rPr>
                <w:sz w:val="22"/>
                <w:szCs w:val="22"/>
              </w:rPr>
            </w:pPr>
            <w:r w:rsidRPr="00B40C2D">
              <w:rPr>
                <w:sz w:val="22"/>
                <w:szCs w:val="22"/>
              </w:rPr>
              <w:t>75</w:t>
            </w:r>
          </w:p>
        </w:tc>
        <w:tc>
          <w:tcPr>
            <w:tcW w:w="1286" w:type="dxa"/>
            <w:gridSpan w:val="3"/>
          </w:tcPr>
          <w:p w:rsidR="00930F7D" w:rsidRPr="00B40C2D" w:rsidRDefault="00930F7D" w:rsidP="00DA0C49">
            <w:pPr>
              <w:jc w:val="center"/>
              <w:rPr>
                <w:sz w:val="22"/>
                <w:szCs w:val="22"/>
              </w:rPr>
            </w:pPr>
            <w:r w:rsidRPr="00B40C2D">
              <w:rPr>
                <w:sz w:val="22"/>
                <w:szCs w:val="22"/>
              </w:rPr>
              <w:t>80</w:t>
            </w:r>
          </w:p>
        </w:tc>
        <w:tc>
          <w:tcPr>
            <w:tcW w:w="1139" w:type="dxa"/>
            <w:gridSpan w:val="2"/>
          </w:tcPr>
          <w:p w:rsidR="00930F7D" w:rsidRPr="00B40C2D" w:rsidRDefault="00930F7D" w:rsidP="00DA0C49">
            <w:pPr>
              <w:jc w:val="center"/>
              <w:rPr>
                <w:sz w:val="22"/>
                <w:szCs w:val="22"/>
              </w:rPr>
            </w:pPr>
            <w:r w:rsidRPr="00B40C2D">
              <w:rPr>
                <w:sz w:val="22"/>
                <w:szCs w:val="22"/>
              </w:rPr>
              <w:t>85</w:t>
            </w:r>
          </w:p>
        </w:tc>
        <w:tc>
          <w:tcPr>
            <w:tcW w:w="1284" w:type="dxa"/>
          </w:tcPr>
          <w:p w:rsidR="00930F7D" w:rsidRPr="00B40C2D" w:rsidRDefault="00930F7D" w:rsidP="00DA0C49">
            <w:pPr>
              <w:jc w:val="center"/>
              <w:rPr>
                <w:sz w:val="22"/>
                <w:szCs w:val="22"/>
              </w:rPr>
            </w:pPr>
            <w:r w:rsidRPr="00B40C2D">
              <w:rPr>
                <w:sz w:val="22"/>
                <w:szCs w:val="22"/>
              </w:rPr>
              <w:t>89</w:t>
            </w:r>
          </w:p>
        </w:tc>
        <w:tc>
          <w:tcPr>
            <w:tcW w:w="1418" w:type="dxa"/>
          </w:tcPr>
          <w:p w:rsidR="00930F7D" w:rsidRPr="00B40C2D" w:rsidRDefault="00930F7D" w:rsidP="00DA0C49">
            <w:pPr>
              <w:jc w:val="center"/>
              <w:rPr>
                <w:sz w:val="22"/>
                <w:szCs w:val="22"/>
              </w:rPr>
            </w:pPr>
            <w:r w:rsidRPr="00B40C2D">
              <w:rPr>
                <w:sz w:val="22"/>
                <w:szCs w:val="22"/>
              </w:rPr>
              <w:t>95</w:t>
            </w:r>
          </w:p>
        </w:tc>
        <w:tc>
          <w:tcPr>
            <w:tcW w:w="1418" w:type="dxa"/>
          </w:tcPr>
          <w:p w:rsidR="00930F7D" w:rsidRPr="00B40C2D" w:rsidRDefault="00930F7D" w:rsidP="00DA0C49">
            <w:pPr>
              <w:jc w:val="center"/>
              <w:rPr>
                <w:sz w:val="22"/>
                <w:szCs w:val="22"/>
              </w:rPr>
            </w:pPr>
            <w:r w:rsidRPr="00B40C2D">
              <w:rPr>
                <w:sz w:val="22"/>
                <w:szCs w:val="22"/>
              </w:rPr>
              <w:t>100</w:t>
            </w:r>
          </w:p>
        </w:tc>
      </w:tr>
      <w:tr w:rsidR="00930F7D" w:rsidRPr="00B40C2D" w:rsidTr="00DA0C49">
        <w:tc>
          <w:tcPr>
            <w:tcW w:w="623" w:type="dxa"/>
          </w:tcPr>
          <w:p w:rsidR="00930F7D" w:rsidRPr="00B40C2D" w:rsidRDefault="001D2FAA" w:rsidP="00DA0C49">
            <w:pPr>
              <w:jc w:val="center"/>
              <w:rPr>
                <w:sz w:val="22"/>
                <w:szCs w:val="22"/>
              </w:rPr>
            </w:pPr>
            <w:r>
              <w:rPr>
                <w:sz w:val="22"/>
                <w:szCs w:val="22"/>
              </w:rPr>
              <w:t>13</w:t>
            </w:r>
          </w:p>
        </w:tc>
        <w:tc>
          <w:tcPr>
            <w:tcW w:w="4189" w:type="dxa"/>
          </w:tcPr>
          <w:p w:rsidR="00930F7D" w:rsidRPr="00B40C2D" w:rsidRDefault="00930F7D" w:rsidP="00DA0C49">
            <w:pPr>
              <w:autoSpaceDE w:val="0"/>
              <w:autoSpaceDN w:val="0"/>
              <w:adjustRightInd w:val="0"/>
              <w:rPr>
                <w:rFonts w:eastAsiaTheme="minorHAnsi"/>
                <w:sz w:val="22"/>
                <w:szCs w:val="22"/>
                <w:lang w:eastAsia="en-US"/>
              </w:rPr>
            </w:pPr>
            <w:r w:rsidRPr="00B40C2D">
              <w:rPr>
                <w:rFonts w:eastAsiaTheme="minorHAnsi"/>
                <w:sz w:val="22"/>
                <w:szCs w:val="22"/>
                <w:lang w:eastAsia="en-US"/>
              </w:rPr>
              <w:t>объем жилищного строительства</w:t>
            </w:r>
          </w:p>
          <w:p w:rsidR="00930F7D" w:rsidRPr="00B40C2D" w:rsidRDefault="00930F7D" w:rsidP="00DA0C49">
            <w:pPr>
              <w:autoSpaceDE w:val="0"/>
              <w:autoSpaceDN w:val="0"/>
              <w:adjustRightInd w:val="0"/>
              <w:jc w:val="both"/>
              <w:rPr>
                <w:sz w:val="22"/>
                <w:szCs w:val="22"/>
              </w:rPr>
            </w:pPr>
          </w:p>
        </w:tc>
        <w:tc>
          <w:tcPr>
            <w:tcW w:w="1400" w:type="dxa"/>
          </w:tcPr>
          <w:p w:rsidR="00930F7D" w:rsidRPr="00B40C2D" w:rsidRDefault="00930F7D" w:rsidP="00DA0C49">
            <w:pPr>
              <w:jc w:val="center"/>
              <w:rPr>
                <w:sz w:val="22"/>
                <w:szCs w:val="22"/>
              </w:rPr>
            </w:pPr>
            <w:r w:rsidRPr="00B40C2D">
              <w:rPr>
                <w:sz w:val="22"/>
                <w:szCs w:val="22"/>
              </w:rPr>
              <w:t xml:space="preserve">тыс. </w:t>
            </w:r>
            <w:proofErr w:type="spellStart"/>
            <w:r w:rsidRPr="00B40C2D">
              <w:rPr>
                <w:sz w:val="22"/>
                <w:szCs w:val="22"/>
              </w:rPr>
              <w:t>кв</w:t>
            </w:r>
            <w:proofErr w:type="gramStart"/>
            <w:r w:rsidRPr="00B40C2D">
              <w:rPr>
                <w:sz w:val="22"/>
                <w:szCs w:val="22"/>
              </w:rPr>
              <w:t>.м</w:t>
            </w:r>
            <w:proofErr w:type="spellEnd"/>
            <w:proofErr w:type="gramEnd"/>
          </w:p>
        </w:tc>
        <w:tc>
          <w:tcPr>
            <w:tcW w:w="1375" w:type="dxa"/>
            <w:gridSpan w:val="3"/>
          </w:tcPr>
          <w:p w:rsidR="00930F7D" w:rsidRPr="00B40C2D" w:rsidRDefault="00930F7D" w:rsidP="00DA0C49">
            <w:pPr>
              <w:jc w:val="center"/>
              <w:rPr>
                <w:sz w:val="22"/>
                <w:szCs w:val="22"/>
              </w:rPr>
            </w:pPr>
            <w:r w:rsidRPr="00B40C2D">
              <w:rPr>
                <w:sz w:val="22"/>
                <w:szCs w:val="22"/>
              </w:rPr>
              <w:t>96</w:t>
            </w:r>
          </w:p>
        </w:tc>
        <w:tc>
          <w:tcPr>
            <w:tcW w:w="1144" w:type="dxa"/>
            <w:gridSpan w:val="3"/>
          </w:tcPr>
          <w:p w:rsidR="00930F7D" w:rsidRPr="00B40C2D" w:rsidRDefault="00930F7D" w:rsidP="00DA0C49">
            <w:pPr>
              <w:jc w:val="center"/>
              <w:rPr>
                <w:sz w:val="22"/>
                <w:szCs w:val="22"/>
              </w:rPr>
            </w:pPr>
            <w:r w:rsidRPr="00B40C2D">
              <w:rPr>
                <w:sz w:val="22"/>
                <w:szCs w:val="22"/>
              </w:rPr>
              <w:t>100</w:t>
            </w:r>
          </w:p>
        </w:tc>
        <w:tc>
          <w:tcPr>
            <w:tcW w:w="1286" w:type="dxa"/>
            <w:gridSpan w:val="3"/>
          </w:tcPr>
          <w:p w:rsidR="00930F7D" w:rsidRPr="00B40C2D" w:rsidRDefault="00930F7D" w:rsidP="00DA0C49">
            <w:pPr>
              <w:jc w:val="center"/>
              <w:rPr>
                <w:sz w:val="22"/>
                <w:szCs w:val="22"/>
              </w:rPr>
            </w:pPr>
            <w:r w:rsidRPr="00B40C2D">
              <w:rPr>
                <w:sz w:val="22"/>
                <w:szCs w:val="22"/>
              </w:rPr>
              <w:t>105</w:t>
            </w:r>
          </w:p>
        </w:tc>
        <w:tc>
          <w:tcPr>
            <w:tcW w:w="1139" w:type="dxa"/>
            <w:gridSpan w:val="2"/>
          </w:tcPr>
          <w:p w:rsidR="00930F7D" w:rsidRPr="00B40C2D" w:rsidRDefault="00930F7D" w:rsidP="00DA0C49">
            <w:pPr>
              <w:jc w:val="center"/>
              <w:rPr>
                <w:sz w:val="22"/>
                <w:szCs w:val="22"/>
              </w:rPr>
            </w:pPr>
            <w:r w:rsidRPr="00B40C2D">
              <w:rPr>
                <w:sz w:val="22"/>
                <w:szCs w:val="22"/>
              </w:rPr>
              <w:t>110</w:t>
            </w:r>
          </w:p>
        </w:tc>
        <w:tc>
          <w:tcPr>
            <w:tcW w:w="1284" w:type="dxa"/>
          </w:tcPr>
          <w:p w:rsidR="00930F7D" w:rsidRPr="00B40C2D" w:rsidRDefault="00930F7D" w:rsidP="00DA0C49">
            <w:pPr>
              <w:jc w:val="center"/>
              <w:rPr>
                <w:sz w:val="22"/>
                <w:szCs w:val="22"/>
              </w:rPr>
            </w:pPr>
            <w:r w:rsidRPr="00B40C2D">
              <w:rPr>
                <w:sz w:val="22"/>
                <w:szCs w:val="22"/>
              </w:rPr>
              <w:t>115</w:t>
            </w:r>
          </w:p>
        </w:tc>
        <w:tc>
          <w:tcPr>
            <w:tcW w:w="1418" w:type="dxa"/>
          </w:tcPr>
          <w:p w:rsidR="00930F7D" w:rsidRPr="00B40C2D" w:rsidRDefault="00930F7D" w:rsidP="00DA0C49">
            <w:pPr>
              <w:jc w:val="center"/>
              <w:rPr>
                <w:sz w:val="22"/>
                <w:szCs w:val="22"/>
              </w:rPr>
            </w:pPr>
            <w:r w:rsidRPr="00B40C2D">
              <w:rPr>
                <w:sz w:val="22"/>
                <w:szCs w:val="22"/>
              </w:rPr>
              <w:t>120</w:t>
            </w:r>
          </w:p>
        </w:tc>
        <w:tc>
          <w:tcPr>
            <w:tcW w:w="1418" w:type="dxa"/>
          </w:tcPr>
          <w:p w:rsidR="00930F7D" w:rsidRPr="00B40C2D" w:rsidRDefault="00930F7D" w:rsidP="00DA0C49">
            <w:pPr>
              <w:jc w:val="center"/>
              <w:rPr>
                <w:sz w:val="22"/>
                <w:szCs w:val="22"/>
              </w:rPr>
            </w:pPr>
            <w:r w:rsidRPr="00B40C2D">
              <w:rPr>
                <w:sz w:val="22"/>
                <w:szCs w:val="22"/>
              </w:rPr>
              <w:t>125</w:t>
            </w:r>
          </w:p>
        </w:tc>
      </w:tr>
    </w:tbl>
    <w:p w:rsidR="00930F7D" w:rsidRPr="00B40C2D" w:rsidRDefault="00930F7D" w:rsidP="00930F7D">
      <w:pPr>
        <w:autoSpaceDE w:val="0"/>
        <w:autoSpaceDN w:val="0"/>
        <w:adjustRightInd w:val="0"/>
        <w:spacing w:after="480"/>
      </w:pPr>
      <w:r w:rsidRPr="00B40C2D">
        <w:sym w:font="Symbol" w:char="F02A"/>
      </w:r>
      <w:r w:rsidRPr="00B40C2D">
        <w:t>Значения целевых показателей будут корректироваться исходя из объема финансирования на соответствующий год.</w:t>
      </w:r>
    </w:p>
    <w:p w:rsidR="00930F7D" w:rsidRPr="00B40C2D" w:rsidRDefault="00930F7D" w:rsidP="00930F7D"/>
    <w:p w:rsidR="00C14FF6" w:rsidRDefault="00C14FF6"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930F7D">
      <w:pPr>
        <w:ind w:left="12036"/>
      </w:pPr>
      <w:r w:rsidRPr="006F4BBF">
        <w:t xml:space="preserve">Приложение </w:t>
      </w:r>
      <w:r>
        <w:t>№ 2</w:t>
      </w:r>
    </w:p>
    <w:p w:rsidR="00930F7D" w:rsidRPr="006F4BBF" w:rsidRDefault="00930F7D" w:rsidP="00930F7D">
      <w:pPr>
        <w:ind w:left="12036"/>
      </w:pPr>
      <w:r>
        <w:t>к программе</w:t>
      </w:r>
    </w:p>
    <w:p w:rsidR="00930F7D" w:rsidRPr="006F4BBF" w:rsidRDefault="00930F7D" w:rsidP="00930F7D">
      <w:pPr>
        <w:ind w:left="12036"/>
      </w:pPr>
    </w:p>
    <w:p w:rsidR="00930F7D" w:rsidRPr="00C96D93" w:rsidRDefault="00930F7D" w:rsidP="00930F7D">
      <w:pPr>
        <w:ind w:firstLine="708"/>
        <w:jc w:val="center"/>
        <w:rPr>
          <w:b/>
        </w:rPr>
      </w:pPr>
      <w:r w:rsidRPr="00C96D93">
        <w:rPr>
          <w:b/>
        </w:rPr>
        <w:t>Ресурсное обеспечение реализации муниципальной программы за счет всех источников финансирования</w:t>
      </w:r>
    </w:p>
    <w:p w:rsidR="00930F7D" w:rsidRDefault="00930F7D" w:rsidP="00930F7D">
      <w:pPr>
        <w:spacing w:after="240"/>
        <w:ind w:firstLine="708"/>
        <w:rPr>
          <w:sz w:val="28"/>
          <w:szCs w:val="28"/>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1"/>
        <w:gridCol w:w="2126"/>
        <w:gridCol w:w="2416"/>
        <w:gridCol w:w="1276"/>
        <w:gridCol w:w="1276"/>
        <w:gridCol w:w="1282"/>
        <w:gridCol w:w="1275"/>
        <w:gridCol w:w="1276"/>
        <w:gridCol w:w="1134"/>
        <w:gridCol w:w="1276"/>
      </w:tblGrid>
      <w:tr w:rsidR="00930F7D" w:rsidRPr="000160F2" w:rsidTr="00DA0C49">
        <w:trPr>
          <w:trHeight w:val="157"/>
        </w:trPr>
        <w:tc>
          <w:tcPr>
            <w:tcW w:w="534" w:type="dxa"/>
            <w:vMerge w:val="restart"/>
          </w:tcPr>
          <w:p w:rsidR="00930F7D" w:rsidRPr="000160F2" w:rsidRDefault="00930F7D" w:rsidP="00DA0C49">
            <w:pPr>
              <w:rPr>
                <w:sz w:val="20"/>
                <w:szCs w:val="20"/>
              </w:rPr>
            </w:pPr>
            <w:r w:rsidRPr="000160F2">
              <w:rPr>
                <w:sz w:val="20"/>
                <w:szCs w:val="20"/>
              </w:rPr>
              <w:t xml:space="preserve">№ </w:t>
            </w:r>
            <w:proofErr w:type="gramStart"/>
            <w:r w:rsidRPr="000160F2">
              <w:rPr>
                <w:sz w:val="20"/>
                <w:szCs w:val="20"/>
              </w:rPr>
              <w:t>п</w:t>
            </w:r>
            <w:proofErr w:type="gramEnd"/>
            <w:r w:rsidRPr="000160F2">
              <w:rPr>
                <w:sz w:val="20"/>
                <w:szCs w:val="20"/>
              </w:rPr>
              <w:t>/п</w:t>
            </w:r>
          </w:p>
        </w:tc>
        <w:tc>
          <w:tcPr>
            <w:tcW w:w="1411" w:type="dxa"/>
            <w:vMerge w:val="restart"/>
          </w:tcPr>
          <w:p w:rsidR="00930F7D" w:rsidRPr="000160F2" w:rsidRDefault="00930F7D" w:rsidP="00DA0C49">
            <w:pPr>
              <w:rPr>
                <w:sz w:val="20"/>
                <w:szCs w:val="20"/>
              </w:rPr>
            </w:pPr>
            <w:r w:rsidRPr="000160F2">
              <w:rPr>
                <w:sz w:val="20"/>
                <w:szCs w:val="20"/>
              </w:rPr>
              <w:t>Статус</w:t>
            </w:r>
          </w:p>
        </w:tc>
        <w:tc>
          <w:tcPr>
            <w:tcW w:w="2126" w:type="dxa"/>
            <w:vMerge w:val="restart"/>
          </w:tcPr>
          <w:p w:rsidR="00930F7D" w:rsidRPr="000160F2" w:rsidRDefault="00930F7D" w:rsidP="00DA0C49">
            <w:pPr>
              <w:rPr>
                <w:sz w:val="20"/>
                <w:szCs w:val="20"/>
              </w:rPr>
            </w:pPr>
            <w:r w:rsidRPr="000160F2">
              <w:rPr>
                <w:sz w:val="20"/>
                <w:szCs w:val="20"/>
              </w:rPr>
              <w:t>Наименование муниципальной программы, подпрограммы, отдельного мероприятия</w:t>
            </w:r>
          </w:p>
        </w:tc>
        <w:tc>
          <w:tcPr>
            <w:tcW w:w="2416" w:type="dxa"/>
            <w:vMerge w:val="restart"/>
          </w:tcPr>
          <w:p w:rsidR="00930F7D" w:rsidRPr="000160F2" w:rsidRDefault="00930F7D" w:rsidP="00DA0C49">
            <w:pPr>
              <w:rPr>
                <w:sz w:val="20"/>
                <w:szCs w:val="20"/>
              </w:rPr>
            </w:pPr>
            <w:r w:rsidRPr="000160F2">
              <w:rPr>
                <w:sz w:val="20"/>
                <w:szCs w:val="20"/>
              </w:rPr>
              <w:t>Источники финансирования</w:t>
            </w:r>
          </w:p>
        </w:tc>
        <w:tc>
          <w:tcPr>
            <w:tcW w:w="7519" w:type="dxa"/>
            <w:gridSpan w:val="6"/>
          </w:tcPr>
          <w:p w:rsidR="00930F7D" w:rsidRPr="000160F2" w:rsidRDefault="00930F7D" w:rsidP="00DA0C49">
            <w:pPr>
              <w:jc w:val="center"/>
              <w:rPr>
                <w:sz w:val="20"/>
                <w:szCs w:val="20"/>
              </w:rPr>
            </w:pPr>
            <w:r w:rsidRPr="000160F2">
              <w:rPr>
                <w:sz w:val="20"/>
                <w:szCs w:val="20"/>
              </w:rPr>
              <w:t>Расходы (план, факт) тыс. рублей</w:t>
            </w:r>
          </w:p>
        </w:tc>
        <w:tc>
          <w:tcPr>
            <w:tcW w:w="1276" w:type="dxa"/>
          </w:tcPr>
          <w:p w:rsidR="00930F7D" w:rsidRPr="000160F2" w:rsidRDefault="00930F7D" w:rsidP="00DA0C49">
            <w:pPr>
              <w:jc w:val="center"/>
              <w:rPr>
                <w:sz w:val="20"/>
                <w:szCs w:val="20"/>
              </w:rPr>
            </w:pPr>
          </w:p>
        </w:tc>
      </w:tr>
      <w:tr w:rsidR="00930F7D" w:rsidRPr="000160F2" w:rsidTr="00DA0C49">
        <w:trPr>
          <w:trHeight w:val="157"/>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vMerge/>
          </w:tcPr>
          <w:p w:rsidR="00930F7D" w:rsidRPr="000160F2" w:rsidRDefault="00930F7D" w:rsidP="00DA0C49">
            <w:pPr>
              <w:rPr>
                <w:sz w:val="20"/>
                <w:szCs w:val="20"/>
              </w:rPr>
            </w:pPr>
          </w:p>
        </w:tc>
        <w:tc>
          <w:tcPr>
            <w:tcW w:w="1276" w:type="dxa"/>
          </w:tcPr>
          <w:p w:rsidR="00930F7D" w:rsidRPr="000160F2" w:rsidRDefault="00930F7D" w:rsidP="00DA0C49">
            <w:pPr>
              <w:jc w:val="center"/>
              <w:rPr>
                <w:sz w:val="20"/>
                <w:szCs w:val="20"/>
                <w:lang w:val="en-US"/>
              </w:rPr>
            </w:pPr>
            <w:r w:rsidRPr="000160F2">
              <w:rPr>
                <w:sz w:val="20"/>
                <w:szCs w:val="20"/>
              </w:rPr>
              <w:t>20</w:t>
            </w:r>
            <w:r w:rsidRPr="000160F2">
              <w:rPr>
                <w:sz w:val="20"/>
                <w:szCs w:val="20"/>
                <w:lang w:val="en-US"/>
              </w:rPr>
              <w:t>25</w:t>
            </w:r>
          </w:p>
        </w:tc>
        <w:tc>
          <w:tcPr>
            <w:tcW w:w="1276" w:type="dxa"/>
          </w:tcPr>
          <w:p w:rsidR="00930F7D" w:rsidRPr="000160F2" w:rsidRDefault="00930F7D" w:rsidP="00DA0C49">
            <w:pPr>
              <w:jc w:val="center"/>
              <w:rPr>
                <w:sz w:val="20"/>
                <w:szCs w:val="20"/>
                <w:lang w:val="en-US"/>
              </w:rPr>
            </w:pPr>
            <w:r w:rsidRPr="000160F2">
              <w:rPr>
                <w:sz w:val="20"/>
                <w:szCs w:val="20"/>
              </w:rPr>
              <w:t>202</w:t>
            </w:r>
            <w:r w:rsidRPr="000160F2">
              <w:rPr>
                <w:sz w:val="20"/>
                <w:szCs w:val="20"/>
                <w:lang w:val="en-US"/>
              </w:rPr>
              <w:t>6</w:t>
            </w:r>
          </w:p>
        </w:tc>
        <w:tc>
          <w:tcPr>
            <w:tcW w:w="1282" w:type="dxa"/>
          </w:tcPr>
          <w:p w:rsidR="00930F7D" w:rsidRPr="000160F2" w:rsidRDefault="00930F7D" w:rsidP="00DA0C49">
            <w:pPr>
              <w:jc w:val="center"/>
              <w:rPr>
                <w:sz w:val="20"/>
                <w:szCs w:val="20"/>
                <w:lang w:val="en-US"/>
              </w:rPr>
            </w:pPr>
            <w:r w:rsidRPr="000160F2">
              <w:rPr>
                <w:sz w:val="20"/>
                <w:szCs w:val="20"/>
              </w:rPr>
              <w:t>202</w:t>
            </w:r>
            <w:r w:rsidRPr="000160F2">
              <w:rPr>
                <w:sz w:val="20"/>
                <w:szCs w:val="20"/>
                <w:lang w:val="en-US"/>
              </w:rPr>
              <w:t>7</w:t>
            </w:r>
          </w:p>
        </w:tc>
        <w:tc>
          <w:tcPr>
            <w:tcW w:w="1275" w:type="dxa"/>
          </w:tcPr>
          <w:p w:rsidR="00930F7D" w:rsidRPr="000160F2" w:rsidRDefault="00930F7D" w:rsidP="00DA0C49">
            <w:pPr>
              <w:jc w:val="center"/>
              <w:rPr>
                <w:sz w:val="20"/>
                <w:szCs w:val="20"/>
                <w:lang w:val="en-US"/>
              </w:rPr>
            </w:pPr>
            <w:r w:rsidRPr="000160F2">
              <w:rPr>
                <w:sz w:val="20"/>
                <w:szCs w:val="20"/>
              </w:rPr>
              <w:t>202</w:t>
            </w:r>
            <w:r w:rsidRPr="000160F2">
              <w:rPr>
                <w:sz w:val="20"/>
                <w:szCs w:val="20"/>
                <w:lang w:val="en-US"/>
              </w:rPr>
              <w:t>8</w:t>
            </w:r>
          </w:p>
        </w:tc>
        <w:tc>
          <w:tcPr>
            <w:tcW w:w="1276" w:type="dxa"/>
          </w:tcPr>
          <w:p w:rsidR="00930F7D" w:rsidRPr="000160F2" w:rsidRDefault="00930F7D" w:rsidP="00DA0C49">
            <w:pPr>
              <w:jc w:val="center"/>
              <w:rPr>
                <w:sz w:val="20"/>
                <w:szCs w:val="20"/>
                <w:lang w:val="en-US"/>
              </w:rPr>
            </w:pPr>
            <w:r w:rsidRPr="000160F2">
              <w:rPr>
                <w:sz w:val="20"/>
                <w:szCs w:val="20"/>
              </w:rPr>
              <w:t>202</w:t>
            </w:r>
            <w:r w:rsidRPr="000160F2">
              <w:rPr>
                <w:sz w:val="20"/>
                <w:szCs w:val="20"/>
                <w:lang w:val="en-US"/>
              </w:rPr>
              <w:t>9</w:t>
            </w:r>
          </w:p>
        </w:tc>
        <w:tc>
          <w:tcPr>
            <w:tcW w:w="1134" w:type="dxa"/>
          </w:tcPr>
          <w:p w:rsidR="00930F7D" w:rsidRPr="000160F2" w:rsidRDefault="00930F7D" w:rsidP="00DA0C49">
            <w:pPr>
              <w:jc w:val="center"/>
              <w:rPr>
                <w:sz w:val="20"/>
                <w:szCs w:val="20"/>
                <w:lang w:val="en-US"/>
              </w:rPr>
            </w:pPr>
            <w:r w:rsidRPr="000160F2">
              <w:rPr>
                <w:sz w:val="20"/>
                <w:szCs w:val="20"/>
              </w:rPr>
              <w:t>2030</w:t>
            </w:r>
          </w:p>
        </w:tc>
        <w:tc>
          <w:tcPr>
            <w:tcW w:w="1276" w:type="dxa"/>
          </w:tcPr>
          <w:p w:rsidR="00930F7D" w:rsidRPr="000160F2" w:rsidRDefault="00930F7D" w:rsidP="00DA0C49">
            <w:pPr>
              <w:jc w:val="center"/>
              <w:rPr>
                <w:sz w:val="20"/>
                <w:szCs w:val="20"/>
              </w:rPr>
            </w:pPr>
            <w:r w:rsidRPr="000160F2">
              <w:rPr>
                <w:sz w:val="20"/>
                <w:szCs w:val="20"/>
              </w:rPr>
              <w:t>Итого</w:t>
            </w:r>
          </w:p>
        </w:tc>
      </w:tr>
      <w:tr w:rsidR="00930F7D" w:rsidRPr="000160F2" w:rsidTr="00DA0C49">
        <w:trPr>
          <w:trHeight w:val="63"/>
        </w:trPr>
        <w:tc>
          <w:tcPr>
            <w:tcW w:w="534" w:type="dxa"/>
            <w:vMerge w:val="restart"/>
            <w:shd w:val="clear" w:color="auto" w:fill="DDD9C3"/>
          </w:tcPr>
          <w:p w:rsidR="00930F7D" w:rsidRPr="000160F2" w:rsidRDefault="00930F7D" w:rsidP="00DA0C49">
            <w:pPr>
              <w:rPr>
                <w:sz w:val="20"/>
                <w:szCs w:val="20"/>
              </w:rPr>
            </w:pPr>
            <w:r w:rsidRPr="000160F2">
              <w:rPr>
                <w:sz w:val="20"/>
                <w:szCs w:val="20"/>
                <w:lang w:val="en-US"/>
              </w:rPr>
              <w:t>1</w:t>
            </w:r>
            <w:r w:rsidRPr="000160F2">
              <w:rPr>
                <w:sz w:val="20"/>
                <w:szCs w:val="20"/>
              </w:rPr>
              <w:t>.</w:t>
            </w:r>
          </w:p>
        </w:tc>
        <w:tc>
          <w:tcPr>
            <w:tcW w:w="1411" w:type="dxa"/>
            <w:vMerge w:val="restart"/>
            <w:shd w:val="clear" w:color="auto" w:fill="DDD9C3"/>
          </w:tcPr>
          <w:p w:rsidR="00930F7D" w:rsidRPr="000160F2" w:rsidRDefault="00930F7D" w:rsidP="00DA0C49">
            <w:pPr>
              <w:rPr>
                <w:sz w:val="20"/>
                <w:szCs w:val="20"/>
              </w:rPr>
            </w:pPr>
            <w:r w:rsidRPr="000160F2">
              <w:rPr>
                <w:sz w:val="20"/>
                <w:szCs w:val="20"/>
              </w:rPr>
              <w:t>Муниципальная программа</w:t>
            </w:r>
          </w:p>
        </w:tc>
        <w:tc>
          <w:tcPr>
            <w:tcW w:w="2126" w:type="dxa"/>
            <w:vMerge w:val="restart"/>
            <w:shd w:val="clear" w:color="auto" w:fill="DDD9C3"/>
          </w:tcPr>
          <w:p w:rsidR="00930F7D" w:rsidRPr="000160F2" w:rsidRDefault="00930F7D" w:rsidP="00DA0C49">
            <w:pPr>
              <w:tabs>
                <w:tab w:val="left" w:pos="7226"/>
              </w:tabs>
              <w:rPr>
                <w:bCs/>
                <w:sz w:val="20"/>
                <w:szCs w:val="20"/>
              </w:rPr>
            </w:pPr>
            <w:r w:rsidRPr="000160F2">
              <w:rPr>
                <w:bCs/>
                <w:sz w:val="20"/>
                <w:szCs w:val="20"/>
              </w:rPr>
              <w:t>«</w:t>
            </w:r>
            <w:r>
              <w:rPr>
                <w:bCs/>
                <w:sz w:val="20"/>
                <w:szCs w:val="20"/>
              </w:rPr>
              <w:t>Развитие коммунальной и жилищной инфраструктуры в</w:t>
            </w:r>
            <w:r w:rsidRPr="000160F2">
              <w:rPr>
                <w:bCs/>
                <w:sz w:val="20"/>
                <w:szCs w:val="20"/>
              </w:rPr>
              <w:t xml:space="preserve"> Слободско</w:t>
            </w:r>
            <w:r>
              <w:rPr>
                <w:bCs/>
                <w:sz w:val="20"/>
                <w:szCs w:val="20"/>
              </w:rPr>
              <w:t>м</w:t>
            </w:r>
            <w:r w:rsidRPr="000160F2">
              <w:rPr>
                <w:bCs/>
                <w:sz w:val="20"/>
                <w:szCs w:val="20"/>
              </w:rPr>
              <w:t xml:space="preserve"> район</w:t>
            </w:r>
            <w:r>
              <w:rPr>
                <w:bCs/>
                <w:sz w:val="20"/>
                <w:szCs w:val="20"/>
              </w:rPr>
              <w:t>е</w:t>
            </w:r>
            <w:r w:rsidRPr="000160F2">
              <w:rPr>
                <w:bCs/>
                <w:sz w:val="20"/>
                <w:szCs w:val="20"/>
              </w:rPr>
              <w:t>» на 2025-2030 годы</w:t>
            </w:r>
          </w:p>
          <w:p w:rsidR="00930F7D" w:rsidRPr="000160F2" w:rsidRDefault="00930F7D" w:rsidP="00DA0C49">
            <w:pPr>
              <w:rPr>
                <w:sz w:val="20"/>
                <w:szCs w:val="20"/>
              </w:rPr>
            </w:pPr>
          </w:p>
        </w:tc>
        <w:tc>
          <w:tcPr>
            <w:tcW w:w="2416" w:type="dxa"/>
            <w:shd w:val="clear" w:color="auto" w:fill="DDD9C3"/>
          </w:tcPr>
          <w:p w:rsidR="00930F7D" w:rsidRPr="000160F2" w:rsidRDefault="00930F7D" w:rsidP="00DA0C49">
            <w:pPr>
              <w:rPr>
                <w:sz w:val="20"/>
                <w:szCs w:val="20"/>
              </w:rPr>
            </w:pPr>
            <w:r w:rsidRPr="000160F2">
              <w:rPr>
                <w:sz w:val="20"/>
                <w:szCs w:val="20"/>
              </w:rPr>
              <w:t xml:space="preserve"> всего</w:t>
            </w:r>
          </w:p>
        </w:tc>
        <w:tc>
          <w:tcPr>
            <w:tcW w:w="1276" w:type="dxa"/>
            <w:shd w:val="clear" w:color="auto" w:fill="DDD9C3"/>
          </w:tcPr>
          <w:p w:rsidR="00930F7D" w:rsidRPr="000160F2" w:rsidRDefault="00930F7D" w:rsidP="00DA0C49">
            <w:pPr>
              <w:jc w:val="center"/>
              <w:rPr>
                <w:sz w:val="20"/>
                <w:szCs w:val="20"/>
              </w:rPr>
            </w:pPr>
            <w:r>
              <w:rPr>
                <w:sz w:val="20"/>
                <w:szCs w:val="20"/>
              </w:rPr>
              <w:t>310,0</w:t>
            </w:r>
          </w:p>
        </w:tc>
        <w:tc>
          <w:tcPr>
            <w:tcW w:w="1276" w:type="dxa"/>
            <w:shd w:val="clear" w:color="auto" w:fill="DDD9C3"/>
          </w:tcPr>
          <w:p w:rsidR="00930F7D" w:rsidRPr="000160F2" w:rsidRDefault="00930F7D" w:rsidP="00DA0C49">
            <w:pPr>
              <w:jc w:val="center"/>
              <w:rPr>
                <w:sz w:val="20"/>
                <w:szCs w:val="20"/>
              </w:rPr>
            </w:pPr>
            <w:r>
              <w:rPr>
                <w:sz w:val="20"/>
                <w:szCs w:val="20"/>
              </w:rPr>
              <w:t>310,0</w:t>
            </w:r>
          </w:p>
        </w:tc>
        <w:tc>
          <w:tcPr>
            <w:tcW w:w="1282" w:type="dxa"/>
            <w:shd w:val="clear" w:color="auto" w:fill="DDD9C3"/>
          </w:tcPr>
          <w:p w:rsidR="00930F7D" w:rsidRPr="000160F2" w:rsidRDefault="00930F7D" w:rsidP="00DA0C49">
            <w:pPr>
              <w:jc w:val="center"/>
              <w:rPr>
                <w:sz w:val="20"/>
                <w:szCs w:val="20"/>
                <w:highlight w:val="yellow"/>
              </w:rPr>
            </w:pPr>
            <w:r>
              <w:rPr>
                <w:sz w:val="20"/>
                <w:szCs w:val="20"/>
              </w:rPr>
              <w:t>310,0</w:t>
            </w:r>
          </w:p>
        </w:tc>
        <w:tc>
          <w:tcPr>
            <w:tcW w:w="1275" w:type="dxa"/>
            <w:shd w:val="clear" w:color="auto" w:fill="DDD9C3"/>
          </w:tcPr>
          <w:p w:rsidR="00930F7D" w:rsidRPr="000160F2" w:rsidRDefault="00930F7D" w:rsidP="00DA0C49">
            <w:pPr>
              <w:jc w:val="center"/>
              <w:rPr>
                <w:sz w:val="20"/>
                <w:szCs w:val="20"/>
                <w:highlight w:val="yellow"/>
              </w:rPr>
            </w:pPr>
            <w:r>
              <w:rPr>
                <w:sz w:val="20"/>
                <w:szCs w:val="20"/>
              </w:rPr>
              <w:t>310,0</w:t>
            </w:r>
          </w:p>
        </w:tc>
        <w:tc>
          <w:tcPr>
            <w:tcW w:w="1276" w:type="dxa"/>
            <w:shd w:val="clear" w:color="auto" w:fill="DDD9C3"/>
          </w:tcPr>
          <w:p w:rsidR="00930F7D" w:rsidRPr="000160F2" w:rsidRDefault="00930F7D" w:rsidP="00DA0C49">
            <w:pPr>
              <w:jc w:val="center"/>
              <w:rPr>
                <w:sz w:val="20"/>
                <w:szCs w:val="20"/>
              </w:rPr>
            </w:pPr>
            <w:r>
              <w:rPr>
                <w:sz w:val="20"/>
                <w:szCs w:val="20"/>
              </w:rPr>
              <w:t>310,0</w:t>
            </w:r>
          </w:p>
        </w:tc>
        <w:tc>
          <w:tcPr>
            <w:tcW w:w="1134" w:type="dxa"/>
            <w:shd w:val="clear" w:color="auto" w:fill="DDD9C3"/>
          </w:tcPr>
          <w:p w:rsidR="00930F7D" w:rsidRPr="000160F2" w:rsidRDefault="00930F7D" w:rsidP="00DA0C49">
            <w:pPr>
              <w:jc w:val="center"/>
              <w:rPr>
                <w:sz w:val="20"/>
                <w:szCs w:val="20"/>
              </w:rPr>
            </w:pPr>
            <w:r>
              <w:rPr>
                <w:sz w:val="20"/>
                <w:szCs w:val="20"/>
              </w:rPr>
              <w:t>310,0</w:t>
            </w:r>
          </w:p>
        </w:tc>
        <w:tc>
          <w:tcPr>
            <w:tcW w:w="1276" w:type="dxa"/>
            <w:shd w:val="clear" w:color="auto" w:fill="DDD9C3"/>
          </w:tcPr>
          <w:p w:rsidR="00930F7D" w:rsidRPr="000160F2" w:rsidRDefault="00930F7D" w:rsidP="00DA0C49">
            <w:pPr>
              <w:jc w:val="center"/>
              <w:rPr>
                <w:sz w:val="20"/>
                <w:szCs w:val="20"/>
              </w:rPr>
            </w:pPr>
            <w:r>
              <w:rPr>
                <w:sz w:val="20"/>
                <w:szCs w:val="20"/>
              </w:rPr>
              <w:t>1860,0</w:t>
            </w:r>
          </w:p>
        </w:tc>
      </w:tr>
      <w:tr w:rsidR="00930F7D" w:rsidRPr="000160F2" w:rsidTr="00DA0C49">
        <w:trPr>
          <w:trHeight w:val="63"/>
        </w:trPr>
        <w:tc>
          <w:tcPr>
            <w:tcW w:w="534" w:type="dxa"/>
            <w:vMerge/>
            <w:shd w:val="clear" w:color="auto" w:fill="DDD9C3"/>
          </w:tcPr>
          <w:p w:rsidR="00930F7D" w:rsidRPr="000160F2" w:rsidRDefault="00930F7D" w:rsidP="00DA0C49">
            <w:pPr>
              <w:rPr>
                <w:sz w:val="20"/>
                <w:szCs w:val="20"/>
              </w:rPr>
            </w:pPr>
          </w:p>
        </w:tc>
        <w:tc>
          <w:tcPr>
            <w:tcW w:w="1411" w:type="dxa"/>
            <w:vMerge/>
            <w:shd w:val="clear" w:color="auto" w:fill="DDD9C3"/>
          </w:tcPr>
          <w:p w:rsidR="00930F7D" w:rsidRPr="000160F2" w:rsidRDefault="00930F7D" w:rsidP="00DA0C49">
            <w:pPr>
              <w:rPr>
                <w:sz w:val="20"/>
                <w:szCs w:val="20"/>
              </w:rPr>
            </w:pPr>
          </w:p>
        </w:tc>
        <w:tc>
          <w:tcPr>
            <w:tcW w:w="2126" w:type="dxa"/>
            <w:vMerge/>
            <w:shd w:val="clear" w:color="auto" w:fill="DDD9C3"/>
          </w:tcPr>
          <w:p w:rsidR="00930F7D" w:rsidRPr="000160F2" w:rsidRDefault="00930F7D" w:rsidP="00DA0C49">
            <w:pPr>
              <w:rPr>
                <w:sz w:val="20"/>
                <w:szCs w:val="20"/>
              </w:rPr>
            </w:pPr>
          </w:p>
        </w:tc>
        <w:tc>
          <w:tcPr>
            <w:tcW w:w="2416" w:type="dxa"/>
            <w:shd w:val="clear" w:color="auto" w:fill="DDD9C3"/>
          </w:tcPr>
          <w:p w:rsidR="00930F7D" w:rsidRPr="000160F2" w:rsidRDefault="00930F7D" w:rsidP="00DA0C49">
            <w:pPr>
              <w:rPr>
                <w:sz w:val="20"/>
                <w:szCs w:val="20"/>
              </w:rPr>
            </w:pPr>
            <w:r w:rsidRPr="000160F2">
              <w:rPr>
                <w:sz w:val="20"/>
                <w:szCs w:val="20"/>
              </w:rPr>
              <w:t>федеральный бюджет</w:t>
            </w:r>
          </w:p>
        </w:tc>
        <w:tc>
          <w:tcPr>
            <w:tcW w:w="1276" w:type="dxa"/>
            <w:shd w:val="clear" w:color="auto" w:fill="DDD9C3"/>
          </w:tcPr>
          <w:p w:rsidR="00930F7D" w:rsidRPr="000160F2" w:rsidRDefault="00930F7D" w:rsidP="00DA0C49">
            <w:pPr>
              <w:jc w:val="center"/>
              <w:rPr>
                <w:sz w:val="20"/>
                <w:szCs w:val="20"/>
              </w:rPr>
            </w:pPr>
            <w:r>
              <w:rPr>
                <w:sz w:val="20"/>
                <w:szCs w:val="20"/>
              </w:rPr>
              <w:t>х</w:t>
            </w:r>
          </w:p>
        </w:tc>
        <w:tc>
          <w:tcPr>
            <w:tcW w:w="1276" w:type="dxa"/>
            <w:shd w:val="clear" w:color="auto" w:fill="DDD9C3"/>
          </w:tcPr>
          <w:p w:rsidR="00930F7D" w:rsidRPr="000160F2" w:rsidRDefault="00930F7D" w:rsidP="00DA0C49">
            <w:pPr>
              <w:jc w:val="center"/>
              <w:rPr>
                <w:sz w:val="20"/>
                <w:szCs w:val="20"/>
                <w:lang w:val="en-US"/>
              </w:rPr>
            </w:pPr>
            <w:r>
              <w:rPr>
                <w:sz w:val="20"/>
                <w:szCs w:val="20"/>
              </w:rPr>
              <w:t>х</w:t>
            </w:r>
          </w:p>
        </w:tc>
        <w:tc>
          <w:tcPr>
            <w:tcW w:w="1282" w:type="dxa"/>
            <w:shd w:val="clear" w:color="auto" w:fill="DDD9C3"/>
          </w:tcPr>
          <w:p w:rsidR="00930F7D" w:rsidRPr="00381587" w:rsidRDefault="00930F7D" w:rsidP="00DA0C49">
            <w:pPr>
              <w:jc w:val="center"/>
              <w:rPr>
                <w:sz w:val="20"/>
                <w:szCs w:val="20"/>
              </w:rPr>
            </w:pPr>
            <w:r>
              <w:rPr>
                <w:sz w:val="20"/>
                <w:szCs w:val="20"/>
              </w:rPr>
              <w:t>х</w:t>
            </w:r>
          </w:p>
        </w:tc>
        <w:tc>
          <w:tcPr>
            <w:tcW w:w="1275" w:type="dxa"/>
            <w:shd w:val="clear" w:color="auto" w:fill="DDD9C3"/>
          </w:tcPr>
          <w:p w:rsidR="00930F7D" w:rsidRPr="00381587" w:rsidRDefault="00930F7D" w:rsidP="00DA0C49">
            <w:pPr>
              <w:jc w:val="center"/>
              <w:rPr>
                <w:sz w:val="20"/>
                <w:szCs w:val="20"/>
                <w:highlight w:val="yellow"/>
              </w:rPr>
            </w:pPr>
            <w:r>
              <w:rPr>
                <w:sz w:val="20"/>
                <w:szCs w:val="20"/>
              </w:rPr>
              <w:t>х</w:t>
            </w:r>
          </w:p>
        </w:tc>
        <w:tc>
          <w:tcPr>
            <w:tcW w:w="1276" w:type="dxa"/>
            <w:shd w:val="clear" w:color="auto" w:fill="DDD9C3"/>
          </w:tcPr>
          <w:p w:rsidR="00930F7D" w:rsidRPr="00381587" w:rsidRDefault="00930F7D" w:rsidP="00DA0C49">
            <w:pPr>
              <w:jc w:val="center"/>
              <w:rPr>
                <w:sz w:val="20"/>
                <w:szCs w:val="20"/>
              </w:rPr>
            </w:pPr>
            <w:r>
              <w:rPr>
                <w:sz w:val="20"/>
                <w:szCs w:val="20"/>
              </w:rPr>
              <w:t>х</w:t>
            </w:r>
          </w:p>
        </w:tc>
        <w:tc>
          <w:tcPr>
            <w:tcW w:w="1134" w:type="dxa"/>
            <w:shd w:val="clear" w:color="auto" w:fill="DDD9C3"/>
          </w:tcPr>
          <w:p w:rsidR="00930F7D" w:rsidRPr="00381587" w:rsidRDefault="00930F7D" w:rsidP="00DA0C49">
            <w:pPr>
              <w:jc w:val="center"/>
              <w:rPr>
                <w:sz w:val="20"/>
                <w:szCs w:val="20"/>
              </w:rPr>
            </w:pPr>
            <w:r>
              <w:rPr>
                <w:sz w:val="20"/>
                <w:szCs w:val="20"/>
              </w:rPr>
              <w:t>х</w:t>
            </w:r>
          </w:p>
        </w:tc>
        <w:tc>
          <w:tcPr>
            <w:tcW w:w="1276" w:type="dxa"/>
            <w:shd w:val="clear" w:color="auto" w:fill="DDD9C3"/>
          </w:tcPr>
          <w:p w:rsidR="00930F7D" w:rsidRPr="000160F2" w:rsidRDefault="00930F7D" w:rsidP="00DA0C49">
            <w:pPr>
              <w:jc w:val="center"/>
              <w:rPr>
                <w:sz w:val="20"/>
                <w:szCs w:val="20"/>
              </w:rPr>
            </w:pPr>
            <w:r>
              <w:rPr>
                <w:sz w:val="20"/>
                <w:szCs w:val="20"/>
              </w:rPr>
              <w:t>х</w:t>
            </w:r>
          </w:p>
        </w:tc>
      </w:tr>
      <w:tr w:rsidR="00930F7D" w:rsidRPr="000160F2" w:rsidTr="00DA0C49">
        <w:trPr>
          <w:trHeight w:val="63"/>
        </w:trPr>
        <w:tc>
          <w:tcPr>
            <w:tcW w:w="534" w:type="dxa"/>
            <w:vMerge/>
            <w:shd w:val="clear" w:color="auto" w:fill="DDD9C3"/>
          </w:tcPr>
          <w:p w:rsidR="00930F7D" w:rsidRPr="000160F2" w:rsidRDefault="00930F7D" w:rsidP="00DA0C49">
            <w:pPr>
              <w:rPr>
                <w:sz w:val="20"/>
                <w:szCs w:val="20"/>
              </w:rPr>
            </w:pPr>
          </w:p>
        </w:tc>
        <w:tc>
          <w:tcPr>
            <w:tcW w:w="1411" w:type="dxa"/>
            <w:vMerge/>
            <w:shd w:val="clear" w:color="auto" w:fill="DDD9C3"/>
          </w:tcPr>
          <w:p w:rsidR="00930F7D" w:rsidRPr="000160F2" w:rsidRDefault="00930F7D" w:rsidP="00DA0C49">
            <w:pPr>
              <w:rPr>
                <w:sz w:val="20"/>
                <w:szCs w:val="20"/>
              </w:rPr>
            </w:pPr>
          </w:p>
        </w:tc>
        <w:tc>
          <w:tcPr>
            <w:tcW w:w="2126" w:type="dxa"/>
            <w:vMerge/>
            <w:shd w:val="clear" w:color="auto" w:fill="DDD9C3"/>
          </w:tcPr>
          <w:p w:rsidR="00930F7D" w:rsidRPr="000160F2" w:rsidRDefault="00930F7D" w:rsidP="00DA0C49">
            <w:pPr>
              <w:rPr>
                <w:sz w:val="20"/>
                <w:szCs w:val="20"/>
              </w:rPr>
            </w:pPr>
          </w:p>
        </w:tc>
        <w:tc>
          <w:tcPr>
            <w:tcW w:w="2416" w:type="dxa"/>
            <w:shd w:val="clear" w:color="auto" w:fill="DDD9C3"/>
          </w:tcPr>
          <w:p w:rsidR="00930F7D" w:rsidRPr="000160F2" w:rsidRDefault="00930F7D" w:rsidP="00DA0C49">
            <w:pPr>
              <w:rPr>
                <w:sz w:val="20"/>
                <w:szCs w:val="20"/>
              </w:rPr>
            </w:pPr>
            <w:r w:rsidRPr="000160F2">
              <w:rPr>
                <w:sz w:val="20"/>
                <w:szCs w:val="20"/>
              </w:rPr>
              <w:t>областной бюджет</w:t>
            </w:r>
          </w:p>
        </w:tc>
        <w:tc>
          <w:tcPr>
            <w:tcW w:w="1276" w:type="dxa"/>
            <w:shd w:val="clear" w:color="auto" w:fill="DDD9C3"/>
          </w:tcPr>
          <w:p w:rsidR="00930F7D" w:rsidRPr="000160F2" w:rsidRDefault="00930F7D" w:rsidP="00DA0C49">
            <w:pPr>
              <w:jc w:val="center"/>
              <w:rPr>
                <w:sz w:val="20"/>
                <w:szCs w:val="20"/>
              </w:rPr>
            </w:pPr>
            <w:r>
              <w:rPr>
                <w:sz w:val="20"/>
                <w:szCs w:val="20"/>
              </w:rPr>
              <w:t>х</w:t>
            </w:r>
          </w:p>
        </w:tc>
        <w:tc>
          <w:tcPr>
            <w:tcW w:w="1276" w:type="dxa"/>
            <w:shd w:val="clear" w:color="auto" w:fill="DDD9C3"/>
          </w:tcPr>
          <w:p w:rsidR="00930F7D" w:rsidRPr="000160F2" w:rsidRDefault="00930F7D" w:rsidP="00DA0C49">
            <w:pPr>
              <w:jc w:val="center"/>
              <w:rPr>
                <w:sz w:val="20"/>
                <w:szCs w:val="20"/>
              </w:rPr>
            </w:pPr>
            <w:r>
              <w:rPr>
                <w:sz w:val="20"/>
                <w:szCs w:val="20"/>
              </w:rPr>
              <w:t>х</w:t>
            </w:r>
          </w:p>
        </w:tc>
        <w:tc>
          <w:tcPr>
            <w:tcW w:w="1282" w:type="dxa"/>
            <w:shd w:val="clear" w:color="auto" w:fill="DDD9C3"/>
          </w:tcPr>
          <w:p w:rsidR="00930F7D" w:rsidRPr="000160F2" w:rsidRDefault="00930F7D" w:rsidP="00DA0C49">
            <w:pPr>
              <w:jc w:val="center"/>
              <w:rPr>
                <w:sz w:val="20"/>
                <w:szCs w:val="20"/>
              </w:rPr>
            </w:pPr>
            <w:r>
              <w:rPr>
                <w:sz w:val="20"/>
                <w:szCs w:val="20"/>
              </w:rPr>
              <w:t>х</w:t>
            </w:r>
          </w:p>
        </w:tc>
        <w:tc>
          <w:tcPr>
            <w:tcW w:w="1275" w:type="dxa"/>
            <w:shd w:val="clear" w:color="auto" w:fill="DDD9C3"/>
          </w:tcPr>
          <w:p w:rsidR="00930F7D" w:rsidRPr="000160F2" w:rsidRDefault="00930F7D" w:rsidP="00DA0C49">
            <w:pPr>
              <w:jc w:val="center"/>
              <w:rPr>
                <w:sz w:val="20"/>
                <w:szCs w:val="20"/>
                <w:highlight w:val="yellow"/>
              </w:rPr>
            </w:pPr>
            <w:r>
              <w:rPr>
                <w:sz w:val="20"/>
                <w:szCs w:val="20"/>
              </w:rPr>
              <w:t>х</w:t>
            </w:r>
          </w:p>
        </w:tc>
        <w:tc>
          <w:tcPr>
            <w:tcW w:w="1276" w:type="dxa"/>
            <w:shd w:val="clear" w:color="auto" w:fill="DDD9C3"/>
          </w:tcPr>
          <w:p w:rsidR="00930F7D" w:rsidRPr="000160F2" w:rsidRDefault="00930F7D" w:rsidP="00DA0C49">
            <w:pPr>
              <w:jc w:val="center"/>
              <w:rPr>
                <w:sz w:val="20"/>
                <w:szCs w:val="20"/>
              </w:rPr>
            </w:pPr>
            <w:r>
              <w:rPr>
                <w:sz w:val="20"/>
                <w:szCs w:val="20"/>
              </w:rPr>
              <w:t>х</w:t>
            </w:r>
          </w:p>
        </w:tc>
        <w:tc>
          <w:tcPr>
            <w:tcW w:w="1134" w:type="dxa"/>
            <w:shd w:val="clear" w:color="auto" w:fill="DDD9C3"/>
          </w:tcPr>
          <w:p w:rsidR="00930F7D" w:rsidRPr="000160F2" w:rsidRDefault="00930F7D" w:rsidP="00DA0C49">
            <w:pPr>
              <w:jc w:val="center"/>
              <w:rPr>
                <w:sz w:val="20"/>
                <w:szCs w:val="20"/>
              </w:rPr>
            </w:pPr>
            <w:r>
              <w:rPr>
                <w:sz w:val="20"/>
                <w:szCs w:val="20"/>
              </w:rPr>
              <w:t>х</w:t>
            </w:r>
          </w:p>
        </w:tc>
        <w:tc>
          <w:tcPr>
            <w:tcW w:w="1276" w:type="dxa"/>
            <w:shd w:val="clear" w:color="auto" w:fill="DDD9C3"/>
          </w:tcPr>
          <w:p w:rsidR="00930F7D" w:rsidRPr="000160F2" w:rsidRDefault="00930F7D" w:rsidP="00DA0C49">
            <w:pPr>
              <w:jc w:val="center"/>
              <w:rPr>
                <w:sz w:val="20"/>
                <w:szCs w:val="20"/>
              </w:rPr>
            </w:pPr>
            <w:r>
              <w:rPr>
                <w:sz w:val="20"/>
                <w:szCs w:val="20"/>
              </w:rPr>
              <w:t>х</w:t>
            </w:r>
          </w:p>
        </w:tc>
      </w:tr>
      <w:tr w:rsidR="00930F7D" w:rsidRPr="000160F2" w:rsidTr="00DA0C49">
        <w:trPr>
          <w:trHeight w:val="63"/>
        </w:trPr>
        <w:tc>
          <w:tcPr>
            <w:tcW w:w="534" w:type="dxa"/>
            <w:vMerge/>
            <w:shd w:val="clear" w:color="auto" w:fill="DDD9C3"/>
          </w:tcPr>
          <w:p w:rsidR="00930F7D" w:rsidRPr="000160F2" w:rsidRDefault="00930F7D" w:rsidP="00DA0C49">
            <w:pPr>
              <w:rPr>
                <w:sz w:val="20"/>
                <w:szCs w:val="20"/>
              </w:rPr>
            </w:pPr>
          </w:p>
        </w:tc>
        <w:tc>
          <w:tcPr>
            <w:tcW w:w="1411" w:type="dxa"/>
            <w:vMerge/>
            <w:shd w:val="clear" w:color="auto" w:fill="DDD9C3"/>
          </w:tcPr>
          <w:p w:rsidR="00930F7D" w:rsidRPr="000160F2" w:rsidRDefault="00930F7D" w:rsidP="00DA0C49">
            <w:pPr>
              <w:rPr>
                <w:sz w:val="20"/>
                <w:szCs w:val="20"/>
              </w:rPr>
            </w:pPr>
          </w:p>
        </w:tc>
        <w:tc>
          <w:tcPr>
            <w:tcW w:w="2126" w:type="dxa"/>
            <w:vMerge/>
            <w:shd w:val="clear" w:color="auto" w:fill="DDD9C3"/>
          </w:tcPr>
          <w:p w:rsidR="00930F7D" w:rsidRPr="000160F2" w:rsidRDefault="00930F7D" w:rsidP="00DA0C49">
            <w:pPr>
              <w:rPr>
                <w:sz w:val="20"/>
                <w:szCs w:val="20"/>
              </w:rPr>
            </w:pPr>
          </w:p>
        </w:tc>
        <w:tc>
          <w:tcPr>
            <w:tcW w:w="2416" w:type="dxa"/>
            <w:shd w:val="clear" w:color="auto" w:fill="DDD9C3"/>
          </w:tcPr>
          <w:p w:rsidR="00930F7D" w:rsidRPr="000160F2" w:rsidRDefault="00930F7D" w:rsidP="00DA0C49">
            <w:pPr>
              <w:rPr>
                <w:sz w:val="20"/>
                <w:szCs w:val="20"/>
              </w:rPr>
            </w:pPr>
            <w:r w:rsidRPr="000160F2">
              <w:rPr>
                <w:sz w:val="20"/>
                <w:szCs w:val="20"/>
              </w:rPr>
              <w:t>местный бюджет</w:t>
            </w:r>
          </w:p>
        </w:tc>
        <w:tc>
          <w:tcPr>
            <w:tcW w:w="1276" w:type="dxa"/>
            <w:shd w:val="clear" w:color="auto" w:fill="DDD9C3"/>
          </w:tcPr>
          <w:p w:rsidR="00930F7D" w:rsidRPr="0051590D" w:rsidRDefault="00930F7D" w:rsidP="00DA0C49">
            <w:pPr>
              <w:jc w:val="center"/>
              <w:rPr>
                <w:sz w:val="20"/>
                <w:szCs w:val="20"/>
              </w:rPr>
            </w:pPr>
            <w:r>
              <w:rPr>
                <w:sz w:val="20"/>
                <w:szCs w:val="20"/>
              </w:rPr>
              <w:t>310,0</w:t>
            </w:r>
          </w:p>
        </w:tc>
        <w:tc>
          <w:tcPr>
            <w:tcW w:w="1276" w:type="dxa"/>
            <w:shd w:val="clear" w:color="auto" w:fill="DDD9C3"/>
          </w:tcPr>
          <w:p w:rsidR="00930F7D" w:rsidRPr="000160F2" w:rsidRDefault="00930F7D" w:rsidP="00DA0C49">
            <w:pPr>
              <w:jc w:val="center"/>
              <w:rPr>
                <w:sz w:val="20"/>
                <w:szCs w:val="20"/>
                <w:lang w:val="en-US"/>
              </w:rPr>
            </w:pPr>
            <w:r>
              <w:rPr>
                <w:sz w:val="20"/>
                <w:szCs w:val="20"/>
              </w:rPr>
              <w:t>310,0</w:t>
            </w:r>
          </w:p>
        </w:tc>
        <w:tc>
          <w:tcPr>
            <w:tcW w:w="1282" w:type="dxa"/>
            <w:shd w:val="clear" w:color="auto" w:fill="DDD9C3"/>
          </w:tcPr>
          <w:p w:rsidR="00930F7D" w:rsidRPr="0051590D" w:rsidRDefault="00930F7D" w:rsidP="00DA0C49">
            <w:pPr>
              <w:jc w:val="center"/>
              <w:rPr>
                <w:sz w:val="20"/>
                <w:szCs w:val="20"/>
              </w:rPr>
            </w:pPr>
            <w:r>
              <w:rPr>
                <w:sz w:val="20"/>
                <w:szCs w:val="20"/>
              </w:rPr>
              <w:t>310,0</w:t>
            </w:r>
          </w:p>
        </w:tc>
        <w:tc>
          <w:tcPr>
            <w:tcW w:w="1275" w:type="dxa"/>
            <w:shd w:val="clear" w:color="auto" w:fill="DDD9C3"/>
          </w:tcPr>
          <w:p w:rsidR="00930F7D" w:rsidRPr="0051590D" w:rsidRDefault="00930F7D" w:rsidP="00DA0C49">
            <w:pPr>
              <w:jc w:val="center"/>
              <w:rPr>
                <w:sz w:val="20"/>
                <w:szCs w:val="20"/>
              </w:rPr>
            </w:pPr>
            <w:r>
              <w:rPr>
                <w:sz w:val="20"/>
                <w:szCs w:val="20"/>
              </w:rPr>
              <w:t>310,0</w:t>
            </w:r>
          </w:p>
        </w:tc>
        <w:tc>
          <w:tcPr>
            <w:tcW w:w="1276" w:type="dxa"/>
            <w:shd w:val="clear" w:color="auto" w:fill="DDD9C3"/>
          </w:tcPr>
          <w:p w:rsidR="00930F7D" w:rsidRPr="0051590D" w:rsidRDefault="00930F7D" w:rsidP="00DA0C49">
            <w:pPr>
              <w:jc w:val="center"/>
              <w:rPr>
                <w:sz w:val="20"/>
                <w:szCs w:val="20"/>
              </w:rPr>
            </w:pPr>
            <w:r>
              <w:rPr>
                <w:sz w:val="20"/>
                <w:szCs w:val="20"/>
              </w:rPr>
              <w:t>310,0</w:t>
            </w:r>
          </w:p>
        </w:tc>
        <w:tc>
          <w:tcPr>
            <w:tcW w:w="1134" w:type="dxa"/>
            <w:shd w:val="clear" w:color="auto" w:fill="DDD9C3"/>
          </w:tcPr>
          <w:p w:rsidR="00930F7D" w:rsidRPr="0051590D" w:rsidRDefault="00930F7D" w:rsidP="00DA0C49">
            <w:pPr>
              <w:jc w:val="center"/>
              <w:rPr>
                <w:sz w:val="20"/>
                <w:szCs w:val="20"/>
              </w:rPr>
            </w:pPr>
            <w:r>
              <w:rPr>
                <w:sz w:val="20"/>
                <w:szCs w:val="20"/>
              </w:rPr>
              <w:t>310,0</w:t>
            </w:r>
          </w:p>
        </w:tc>
        <w:tc>
          <w:tcPr>
            <w:tcW w:w="1276" w:type="dxa"/>
            <w:shd w:val="clear" w:color="auto" w:fill="DDD9C3"/>
          </w:tcPr>
          <w:p w:rsidR="00930F7D" w:rsidRPr="0051590D" w:rsidRDefault="00930F7D" w:rsidP="00DA0C49">
            <w:pPr>
              <w:jc w:val="center"/>
              <w:rPr>
                <w:sz w:val="20"/>
                <w:szCs w:val="20"/>
              </w:rPr>
            </w:pPr>
            <w:r>
              <w:rPr>
                <w:sz w:val="20"/>
                <w:szCs w:val="20"/>
              </w:rPr>
              <w:t>1860,0</w:t>
            </w:r>
          </w:p>
        </w:tc>
      </w:tr>
      <w:tr w:rsidR="00930F7D" w:rsidRPr="000160F2" w:rsidTr="00DA0C49">
        <w:trPr>
          <w:trHeight w:val="63"/>
        </w:trPr>
        <w:tc>
          <w:tcPr>
            <w:tcW w:w="534" w:type="dxa"/>
            <w:vMerge/>
            <w:shd w:val="clear" w:color="auto" w:fill="DDD9C3"/>
          </w:tcPr>
          <w:p w:rsidR="00930F7D" w:rsidRPr="000160F2" w:rsidRDefault="00930F7D" w:rsidP="00DA0C49">
            <w:pPr>
              <w:rPr>
                <w:sz w:val="20"/>
                <w:szCs w:val="20"/>
              </w:rPr>
            </w:pPr>
          </w:p>
        </w:tc>
        <w:tc>
          <w:tcPr>
            <w:tcW w:w="1411" w:type="dxa"/>
            <w:vMerge/>
            <w:shd w:val="clear" w:color="auto" w:fill="DDD9C3"/>
          </w:tcPr>
          <w:p w:rsidR="00930F7D" w:rsidRPr="000160F2" w:rsidRDefault="00930F7D" w:rsidP="00DA0C49">
            <w:pPr>
              <w:rPr>
                <w:sz w:val="20"/>
                <w:szCs w:val="20"/>
              </w:rPr>
            </w:pPr>
          </w:p>
        </w:tc>
        <w:tc>
          <w:tcPr>
            <w:tcW w:w="2126" w:type="dxa"/>
            <w:vMerge/>
            <w:shd w:val="clear" w:color="auto" w:fill="DDD9C3"/>
          </w:tcPr>
          <w:p w:rsidR="00930F7D" w:rsidRPr="000160F2" w:rsidRDefault="00930F7D" w:rsidP="00DA0C49">
            <w:pPr>
              <w:rPr>
                <w:sz w:val="20"/>
                <w:szCs w:val="20"/>
              </w:rPr>
            </w:pPr>
          </w:p>
        </w:tc>
        <w:tc>
          <w:tcPr>
            <w:tcW w:w="2416" w:type="dxa"/>
            <w:shd w:val="clear" w:color="auto" w:fill="DDD9C3"/>
          </w:tcPr>
          <w:p w:rsidR="00930F7D" w:rsidRPr="000160F2" w:rsidRDefault="00930F7D" w:rsidP="00DA0C49">
            <w:pPr>
              <w:rPr>
                <w:sz w:val="20"/>
                <w:szCs w:val="20"/>
              </w:rPr>
            </w:pPr>
            <w:r w:rsidRPr="000160F2">
              <w:rPr>
                <w:sz w:val="20"/>
                <w:szCs w:val="20"/>
              </w:rPr>
              <w:t>иные внебюджетные источники</w:t>
            </w:r>
          </w:p>
        </w:tc>
        <w:tc>
          <w:tcPr>
            <w:tcW w:w="1276"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276"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282"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275"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276"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134"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c>
          <w:tcPr>
            <w:tcW w:w="1276" w:type="dxa"/>
            <w:shd w:val="clear" w:color="auto" w:fill="DDD9C3"/>
          </w:tcPr>
          <w:p w:rsidR="00930F7D" w:rsidRPr="000160F2" w:rsidRDefault="00930F7D" w:rsidP="00DA0C49">
            <w:pPr>
              <w:jc w:val="center"/>
              <w:rPr>
                <w:sz w:val="20"/>
                <w:szCs w:val="20"/>
                <w:lang w:val="en-US"/>
              </w:rPr>
            </w:pPr>
            <w:r w:rsidRPr="000160F2">
              <w:rPr>
                <w:sz w:val="20"/>
                <w:szCs w:val="20"/>
                <w:lang w:val="en-US"/>
              </w:rPr>
              <w:t>x</w:t>
            </w:r>
          </w:p>
        </w:tc>
      </w:tr>
      <w:tr w:rsidR="00930F7D" w:rsidRPr="000160F2" w:rsidTr="00DA0C49">
        <w:trPr>
          <w:trHeight w:val="63"/>
        </w:trPr>
        <w:tc>
          <w:tcPr>
            <w:tcW w:w="534" w:type="dxa"/>
            <w:vMerge w:val="restart"/>
          </w:tcPr>
          <w:p w:rsidR="00930F7D" w:rsidRPr="000160F2" w:rsidRDefault="00930F7D" w:rsidP="00DA0C49">
            <w:pPr>
              <w:rPr>
                <w:sz w:val="20"/>
                <w:szCs w:val="20"/>
              </w:rPr>
            </w:pPr>
            <w:r>
              <w:rPr>
                <w:sz w:val="20"/>
                <w:szCs w:val="20"/>
              </w:rPr>
              <w:t>1</w:t>
            </w:r>
          </w:p>
        </w:tc>
        <w:tc>
          <w:tcPr>
            <w:tcW w:w="1411" w:type="dxa"/>
            <w:vMerge w:val="restart"/>
          </w:tcPr>
          <w:p w:rsidR="00930F7D" w:rsidRPr="000160F2" w:rsidRDefault="00930F7D" w:rsidP="00DA0C49">
            <w:pPr>
              <w:rPr>
                <w:sz w:val="20"/>
                <w:szCs w:val="20"/>
              </w:rPr>
            </w:pPr>
            <w:r w:rsidRPr="000160F2">
              <w:rPr>
                <w:sz w:val="20"/>
                <w:szCs w:val="20"/>
              </w:rPr>
              <w:t>мероприятие</w:t>
            </w:r>
          </w:p>
        </w:tc>
        <w:tc>
          <w:tcPr>
            <w:tcW w:w="2126" w:type="dxa"/>
            <w:vMerge w:val="restart"/>
          </w:tcPr>
          <w:p w:rsidR="00930F7D" w:rsidRPr="00331A80" w:rsidRDefault="00930F7D" w:rsidP="00DA0C49">
            <w:pPr>
              <w:rPr>
                <w:sz w:val="20"/>
                <w:szCs w:val="20"/>
              </w:rPr>
            </w:pPr>
            <w:r w:rsidRPr="00331A80">
              <w:rPr>
                <w:rFonts w:eastAsiaTheme="minorHAnsi"/>
                <w:bCs/>
                <w:iCs/>
                <w:sz w:val="20"/>
                <w:szCs w:val="20"/>
                <w:lang w:eastAsia="en-US"/>
              </w:rPr>
              <w:t>повышение уровня газификации и использования природного газа</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highlight w:val="yellow"/>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381587"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val="restart"/>
          </w:tcPr>
          <w:p w:rsidR="00930F7D" w:rsidRPr="000160F2" w:rsidRDefault="00930F7D" w:rsidP="00DA0C49">
            <w:pPr>
              <w:rPr>
                <w:sz w:val="20"/>
                <w:szCs w:val="20"/>
              </w:rPr>
            </w:pPr>
            <w:r>
              <w:rPr>
                <w:sz w:val="20"/>
                <w:szCs w:val="20"/>
              </w:rPr>
              <w:t>2</w:t>
            </w:r>
          </w:p>
        </w:tc>
        <w:tc>
          <w:tcPr>
            <w:tcW w:w="1411" w:type="dxa"/>
            <w:vMerge w:val="restart"/>
          </w:tcPr>
          <w:p w:rsidR="00930F7D" w:rsidRPr="000160F2" w:rsidRDefault="00930F7D" w:rsidP="00DA0C49">
            <w:pPr>
              <w:rPr>
                <w:sz w:val="20"/>
                <w:szCs w:val="20"/>
              </w:rPr>
            </w:pPr>
            <w:r w:rsidRPr="000160F2">
              <w:rPr>
                <w:sz w:val="20"/>
                <w:szCs w:val="20"/>
              </w:rPr>
              <w:t>мероприятие</w:t>
            </w:r>
          </w:p>
        </w:tc>
        <w:tc>
          <w:tcPr>
            <w:tcW w:w="2126" w:type="dxa"/>
            <w:vMerge w:val="restart"/>
          </w:tcPr>
          <w:p w:rsidR="00930F7D" w:rsidRPr="00331A80" w:rsidRDefault="00930F7D" w:rsidP="00DA0C49">
            <w:pPr>
              <w:rPr>
                <w:sz w:val="20"/>
                <w:szCs w:val="20"/>
              </w:rPr>
            </w:pPr>
            <w:r>
              <w:rPr>
                <w:sz w:val="20"/>
                <w:szCs w:val="20"/>
              </w:rPr>
              <w:t>повышение качества подачи тепла</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highlight w:val="yellow"/>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381587"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shd w:val="clear" w:color="auto" w:fill="auto"/>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val="restart"/>
          </w:tcPr>
          <w:p w:rsidR="00930F7D" w:rsidRPr="000160F2" w:rsidRDefault="00930F7D" w:rsidP="00DA0C49">
            <w:pPr>
              <w:rPr>
                <w:sz w:val="20"/>
                <w:szCs w:val="20"/>
              </w:rPr>
            </w:pPr>
            <w:r>
              <w:rPr>
                <w:sz w:val="20"/>
                <w:szCs w:val="20"/>
              </w:rPr>
              <w:t>3</w:t>
            </w:r>
          </w:p>
        </w:tc>
        <w:tc>
          <w:tcPr>
            <w:tcW w:w="1411" w:type="dxa"/>
            <w:vMerge w:val="restart"/>
          </w:tcPr>
          <w:p w:rsidR="00930F7D" w:rsidRPr="000160F2" w:rsidRDefault="00930F7D" w:rsidP="00DA0C49">
            <w:pPr>
              <w:rPr>
                <w:sz w:val="20"/>
                <w:szCs w:val="20"/>
              </w:rPr>
            </w:pPr>
            <w:r w:rsidRPr="000160F2">
              <w:rPr>
                <w:sz w:val="20"/>
                <w:szCs w:val="20"/>
              </w:rPr>
              <w:t>мероприятие</w:t>
            </w:r>
          </w:p>
        </w:tc>
        <w:tc>
          <w:tcPr>
            <w:tcW w:w="2126" w:type="dxa"/>
            <w:vMerge w:val="restart"/>
          </w:tcPr>
          <w:p w:rsidR="00930F7D" w:rsidRDefault="00930F7D" w:rsidP="00DA0C49">
            <w:pPr>
              <w:tabs>
                <w:tab w:val="left" w:pos="1035"/>
              </w:tabs>
              <w:rPr>
                <w:rFonts w:eastAsiaTheme="minorHAnsi"/>
                <w:sz w:val="20"/>
                <w:szCs w:val="20"/>
                <w:lang w:eastAsia="en-US"/>
              </w:rPr>
            </w:pPr>
            <w:r>
              <w:rPr>
                <w:rFonts w:eastAsiaTheme="minorHAnsi"/>
                <w:sz w:val="20"/>
                <w:szCs w:val="20"/>
                <w:lang w:eastAsia="en-US"/>
              </w:rPr>
              <w:t>бесперебойное снабжение питьевой водой</w:t>
            </w:r>
          </w:p>
          <w:p w:rsidR="00930F7D" w:rsidRDefault="00930F7D" w:rsidP="00DA0C49">
            <w:pPr>
              <w:tabs>
                <w:tab w:val="left" w:pos="1035"/>
              </w:tabs>
              <w:rPr>
                <w:rFonts w:eastAsiaTheme="minorHAnsi"/>
                <w:sz w:val="20"/>
                <w:szCs w:val="20"/>
                <w:lang w:eastAsia="en-US"/>
              </w:rPr>
            </w:pPr>
          </w:p>
          <w:p w:rsidR="00930F7D" w:rsidRPr="00331A80" w:rsidRDefault="00930F7D" w:rsidP="00DA0C49">
            <w:pPr>
              <w:tabs>
                <w:tab w:val="left" w:pos="1035"/>
              </w:tabs>
              <w:rPr>
                <w:sz w:val="20"/>
                <w:szCs w:val="20"/>
              </w:rPr>
            </w:pPr>
          </w:p>
        </w:tc>
        <w:tc>
          <w:tcPr>
            <w:tcW w:w="2416" w:type="dxa"/>
          </w:tcPr>
          <w:p w:rsidR="00930F7D" w:rsidRPr="000160F2" w:rsidRDefault="00930F7D" w:rsidP="00DA0C49">
            <w:pPr>
              <w:rPr>
                <w:sz w:val="20"/>
                <w:szCs w:val="20"/>
              </w:rPr>
            </w:pPr>
            <w:r w:rsidRPr="000160F2">
              <w:rPr>
                <w:sz w:val="20"/>
                <w:szCs w:val="20"/>
              </w:rPr>
              <w:lastRenderedPageBreak/>
              <w:t xml:space="preserve"> всего</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highlight w:val="yellow"/>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381587"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highlight w:val="yellow"/>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Default="00930F7D" w:rsidP="00DA0C49">
            <w:pPr>
              <w:rPr>
                <w:sz w:val="20"/>
                <w:szCs w:val="20"/>
              </w:rPr>
            </w:pPr>
            <w:r w:rsidRPr="000160F2">
              <w:rPr>
                <w:sz w:val="20"/>
                <w:szCs w:val="20"/>
              </w:rPr>
              <w:t>иные внебюджетные источники</w:t>
            </w:r>
          </w:p>
          <w:p w:rsidR="00930F7D" w:rsidRPr="000160F2" w:rsidRDefault="00930F7D" w:rsidP="00DA0C49">
            <w:pPr>
              <w:rPr>
                <w:sz w:val="20"/>
                <w:szCs w:val="20"/>
              </w:rPr>
            </w:pP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r>
      <w:tr w:rsidR="00930F7D" w:rsidRPr="000160F2" w:rsidTr="00DA0C49">
        <w:trPr>
          <w:trHeight w:val="63"/>
        </w:trPr>
        <w:tc>
          <w:tcPr>
            <w:tcW w:w="534" w:type="dxa"/>
            <w:vMerge w:val="restart"/>
          </w:tcPr>
          <w:p w:rsidR="00930F7D" w:rsidRDefault="00930F7D" w:rsidP="00DA0C49">
            <w:pPr>
              <w:rPr>
                <w:sz w:val="20"/>
                <w:szCs w:val="20"/>
              </w:rPr>
            </w:pPr>
            <w:r>
              <w:rPr>
                <w:sz w:val="20"/>
                <w:szCs w:val="20"/>
              </w:rPr>
              <w:t>4</w:t>
            </w:r>
          </w:p>
        </w:tc>
        <w:tc>
          <w:tcPr>
            <w:tcW w:w="1411" w:type="dxa"/>
            <w:vMerge w:val="restart"/>
          </w:tcPr>
          <w:p w:rsidR="00930F7D" w:rsidRDefault="00930F7D" w:rsidP="00DA0C49">
            <w:pPr>
              <w:rPr>
                <w:sz w:val="20"/>
                <w:szCs w:val="20"/>
              </w:rPr>
            </w:pPr>
            <w:r>
              <w:rPr>
                <w:sz w:val="20"/>
                <w:szCs w:val="20"/>
              </w:rPr>
              <w:t>мероприятие</w:t>
            </w:r>
          </w:p>
        </w:tc>
        <w:tc>
          <w:tcPr>
            <w:tcW w:w="2126" w:type="dxa"/>
            <w:vMerge w:val="restart"/>
          </w:tcPr>
          <w:p w:rsidR="00930F7D" w:rsidRPr="00AA47B5" w:rsidRDefault="00930F7D" w:rsidP="00DA0C49">
            <w:pPr>
              <w:rPr>
                <w:rFonts w:eastAsiaTheme="minorHAnsi"/>
                <w:sz w:val="20"/>
                <w:szCs w:val="20"/>
                <w:lang w:eastAsia="en-US"/>
              </w:rPr>
            </w:pPr>
            <w:r w:rsidRPr="00AA47B5">
              <w:rPr>
                <w:sz w:val="20"/>
                <w:szCs w:val="20"/>
              </w:rPr>
              <w:t>участие в проекте поддержки местных инициатив по ремонту водопроводов</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282" w:type="dxa"/>
          </w:tcPr>
          <w:p w:rsidR="00930F7D" w:rsidRPr="000160F2" w:rsidRDefault="00930F7D" w:rsidP="00DA0C49">
            <w:pPr>
              <w:jc w:val="center"/>
              <w:rPr>
                <w:sz w:val="20"/>
                <w:szCs w:val="20"/>
                <w:lang w:val="en-US"/>
              </w:rPr>
            </w:pPr>
            <w:r>
              <w:rPr>
                <w:sz w:val="20"/>
                <w:szCs w:val="20"/>
              </w:rPr>
              <w:t>х</w:t>
            </w:r>
          </w:p>
        </w:tc>
        <w:tc>
          <w:tcPr>
            <w:tcW w:w="1275"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134"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282" w:type="dxa"/>
          </w:tcPr>
          <w:p w:rsidR="00930F7D" w:rsidRPr="000160F2" w:rsidRDefault="00930F7D" w:rsidP="00DA0C49">
            <w:pPr>
              <w:jc w:val="center"/>
              <w:rPr>
                <w:sz w:val="20"/>
                <w:szCs w:val="20"/>
                <w:lang w:val="en-US"/>
              </w:rPr>
            </w:pPr>
            <w:r>
              <w:rPr>
                <w:sz w:val="20"/>
                <w:szCs w:val="20"/>
              </w:rPr>
              <w:t>х</w:t>
            </w:r>
          </w:p>
        </w:tc>
        <w:tc>
          <w:tcPr>
            <w:tcW w:w="1275"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134"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282" w:type="dxa"/>
          </w:tcPr>
          <w:p w:rsidR="00930F7D" w:rsidRPr="000160F2" w:rsidRDefault="00930F7D" w:rsidP="00DA0C49">
            <w:pPr>
              <w:jc w:val="center"/>
              <w:rPr>
                <w:sz w:val="20"/>
                <w:szCs w:val="20"/>
                <w:lang w:val="en-US"/>
              </w:rPr>
            </w:pPr>
            <w:r>
              <w:rPr>
                <w:sz w:val="20"/>
                <w:szCs w:val="20"/>
              </w:rPr>
              <w:t>х</w:t>
            </w:r>
          </w:p>
        </w:tc>
        <w:tc>
          <w:tcPr>
            <w:tcW w:w="1275"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134"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r>
      <w:tr w:rsidR="00930F7D" w:rsidRPr="000160F2" w:rsidTr="00DA0C49">
        <w:trPr>
          <w:trHeight w:val="63"/>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282" w:type="dxa"/>
          </w:tcPr>
          <w:p w:rsidR="00930F7D" w:rsidRPr="000160F2" w:rsidRDefault="00930F7D" w:rsidP="00DA0C49">
            <w:pPr>
              <w:jc w:val="center"/>
              <w:rPr>
                <w:sz w:val="20"/>
                <w:szCs w:val="20"/>
                <w:lang w:val="en-US"/>
              </w:rPr>
            </w:pPr>
            <w:r>
              <w:rPr>
                <w:sz w:val="20"/>
                <w:szCs w:val="20"/>
              </w:rPr>
              <w:t>х</w:t>
            </w:r>
          </w:p>
        </w:tc>
        <w:tc>
          <w:tcPr>
            <w:tcW w:w="1275"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c>
          <w:tcPr>
            <w:tcW w:w="1134"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lang w:val="en-US"/>
              </w:rPr>
            </w:pPr>
            <w:r>
              <w:rPr>
                <w:sz w:val="20"/>
                <w:szCs w:val="20"/>
              </w:rPr>
              <w:t>х</w:t>
            </w:r>
          </w:p>
        </w:tc>
      </w:tr>
      <w:tr w:rsidR="00930F7D" w:rsidRPr="000160F2" w:rsidTr="00DA0C49">
        <w:trPr>
          <w:trHeight w:val="258"/>
        </w:trPr>
        <w:tc>
          <w:tcPr>
            <w:tcW w:w="534" w:type="dxa"/>
            <w:vMerge w:val="restart"/>
          </w:tcPr>
          <w:p w:rsidR="00930F7D" w:rsidRDefault="00930F7D" w:rsidP="00DA0C49">
            <w:pPr>
              <w:rPr>
                <w:sz w:val="20"/>
                <w:szCs w:val="20"/>
              </w:rPr>
            </w:pPr>
            <w:r>
              <w:rPr>
                <w:sz w:val="20"/>
                <w:szCs w:val="20"/>
              </w:rPr>
              <w:t>5</w:t>
            </w:r>
          </w:p>
        </w:tc>
        <w:tc>
          <w:tcPr>
            <w:tcW w:w="1411" w:type="dxa"/>
            <w:vMerge w:val="restart"/>
          </w:tcPr>
          <w:p w:rsidR="00930F7D" w:rsidRDefault="00930F7D" w:rsidP="00DA0C49">
            <w:pPr>
              <w:rPr>
                <w:sz w:val="20"/>
                <w:szCs w:val="20"/>
              </w:rPr>
            </w:pPr>
            <w:r>
              <w:rPr>
                <w:sz w:val="20"/>
                <w:szCs w:val="20"/>
              </w:rPr>
              <w:t>мероприятие</w:t>
            </w:r>
          </w:p>
        </w:tc>
        <w:tc>
          <w:tcPr>
            <w:tcW w:w="2126" w:type="dxa"/>
            <w:vMerge w:val="restart"/>
          </w:tcPr>
          <w:p w:rsidR="00930F7D" w:rsidRPr="0001759D" w:rsidRDefault="00930F7D" w:rsidP="00DA0C49">
            <w:pPr>
              <w:rPr>
                <w:rFonts w:eastAsiaTheme="minorHAnsi"/>
                <w:sz w:val="20"/>
                <w:szCs w:val="20"/>
                <w:lang w:eastAsia="en-US"/>
              </w:rPr>
            </w:pPr>
            <w:r w:rsidRPr="0001759D">
              <w:rPr>
                <w:sz w:val="20"/>
                <w:szCs w:val="20"/>
              </w:rPr>
              <w:t>снижение  сброса загрязнённых бытовых отходов</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Default="00930F7D" w:rsidP="00DA0C49">
            <w:pPr>
              <w:rPr>
                <w:sz w:val="20"/>
                <w:szCs w:val="20"/>
              </w:rPr>
            </w:pPr>
          </w:p>
        </w:tc>
        <w:tc>
          <w:tcPr>
            <w:tcW w:w="2126" w:type="dxa"/>
            <w:vMerge/>
          </w:tcPr>
          <w:p w:rsidR="00930F7D" w:rsidRDefault="00930F7D" w:rsidP="00DA0C49">
            <w:pPr>
              <w:rPr>
                <w:rFonts w:eastAsiaTheme="minorHAnsi"/>
                <w:sz w:val="22"/>
                <w:szCs w:val="22"/>
                <w:lang w:eastAsia="en-US"/>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Default="00930F7D" w:rsidP="00DA0C49">
            <w:pPr>
              <w:rPr>
                <w:sz w:val="20"/>
                <w:szCs w:val="20"/>
              </w:rPr>
            </w:pPr>
          </w:p>
        </w:tc>
        <w:tc>
          <w:tcPr>
            <w:tcW w:w="2126" w:type="dxa"/>
            <w:vMerge/>
          </w:tcPr>
          <w:p w:rsidR="00930F7D" w:rsidRDefault="00930F7D" w:rsidP="00DA0C49">
            <w:pPr>
              <w:rPr>
                <w:rFonts w:eastAsiaTheme="minorHAnsi"/>
                <w:sz w:val="22"/>
                <w:szCs w:val="22"/>
                <w:lang w:eastAsia="en-US"/>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Default="00930F7D" w:rsidP="00DA0C49">
            <w:pPr>
              <w:rPr>
                <w:sz w:val="20"/>
                <w:szCs w:val="20"/>
              </w:rPr>
            </w:pPr>
          </w:p>
        </w:tc>
        <w:tc>
          <w:tcPr>
            <w:tcW w:w="2126" w:type="dxa"/>
            <w:vMerge/>
          </w:tcPr>
          <w:p w:rsidR="00930F7D" w:rsidRDefault="00930F7D" w:rsidP="00DA0C49">
            <w:pPr>
              <w:rPr>
                <w:rFonts w:eastAsiaTheme="minorHAnsi"/>
                <w:sz w:val="22"/>
                <w:szCs w:val="22"/>
                <w:lang w:eastAsia="en-US"/>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Default="00930F7D" w:rsidP="00DA0C49">
            <w:pPr>
              <w:rPr>
                <w:sz w:val="20"/>
                <w:szCs w:val="20"/>
              </w:rPr>
            </w:pPr>
          </w:p>
        </w:tc>
        <w:tc>
          <w:tcPr>
            <w:tcW w:w="2126" w:type="dxa"/>
            <w:vMerge/>
          </w:tcPr>
          <w:p w:rsidR="00930F7D" w:rsidRDefault="00930F7D" w:rsidP="00DA0C49">
            <w:pPr>
              <w:rPr>
                <w:rFonts w:eastAsiaTheme="minorHAnsi"/>
                <w:sz w:val="22"/>
                <w:szCs w:val="22"/>
                <w:lang w:eastAsia="en-US"/>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val="restart"/>
          </w:tcPr>
          <w:p w:rsidR="00930F7D" w:rsidRDefault="00930F7D" w:rsidP="00DA0C49">
            <w:pPr>
              <w:rPr>
                <w:sz w:val="20"/>
                <w:szCs w:val="20"/>
              </w:rPr>
            </w:pPr>
            <w:r>
              <w:rPr>
                <w:sz w:val="20"/>
                <w:szCs w:val="20"/>
              </w:rPr>
              <w:t>6</w:t>
            </w:r>
          </w:p>
        </w:tc>
        <w:tc>
          <w:tcPr>
            <w:tcW w:w="1411" w:type="dxa"/>
            <w:vMerge w:val="restart"/>
          </w:tcPr>
          <w:p w:rsidR="00930F7D" w:rsidRPr="000160F2" w:rsidRDefault="00930F7D" w:rsidP="00DA0C49">
            <w:pPr>
              <w:rPr>
                <w:sz w:val="20"/>
                <w:szCs w:val="20"/>
              </w:rPr>
            </w:pPr>
            <w:r>
              <w:rPr>
                <w:sz w:val="20"/>
                <w:szCs w:val="20"/>
              </w:rPr>
              <w:t>мероприятие</w:t>
            </w:r>
          </w:p>
        </w:tc>
        <w:tc>
          <w:tcPr>
            <w:tcW w:w="2126" w:type="dxa"/>
            <w:vMerge w:val="restart"/>
          </w:tcPr>
          <w:p w:rsidR="00930F7D" w:rsidRPr="00235C74" w:rsidRDefault="00930F7D" w:rsidP="00DA0C49">
            <w:pPr>
              <w:rPr>
                <w:sz w:val="20"/>
                <w:szCs w:val="20"/>
              </w:rPr>
            </w:pPr>
            <w:r w:rsidRPr="00235C74">
              <w:rPr>
                <w:rFonts w:eastAsiaTheme="minorHAnsi"/>
                <w:sz w:val="20"/>
                <w:szCs w:val="20"/>
                <w:lang w:eastAsia="en-US"/>
              </w:rPr>
              <w:t>обеспечение отопительного сезона</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235C74"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235C74"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235C74"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235C74"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282" w:type="dxa"/>
          </w:tcPr>
          <w:p w:rsidR="00930F7D" w:rsidRDefault="00930F7D" w:rsidP="00DA0C49">
            <w:pPr>
              <w:jc w:val="center"/>
              <w:rPr>
                <w:sz w:val="20"/>
                <w:szCs w:val="20"/>
              </w:rPr>
            </w:pPr>
            <w:r>
              <w:rPr>
                <w:sz w:val="20"/>
                <w:szCs w:val="20"/>
              </w:rPr>
              <w:t>х</w:t>
            </w:r>
          </w:p>
        </w:tc>
        <w:tc>
          <w:tcPr>
            <w:tcW w:w="1275"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c>
          <w:tcPr>
            <w:tcW w:w="1134" w:type="dxa"/>
          </w:tcPr>
          <w:p w:rsidR="00930F7D" w:rsidRDefault="00930F7D" w:rsidP="00DA0C49">
            <w:pPr>
              <w:jc w:val="center"/>
              <w:rPr>
                <w:sz w:val="20"/>
                <w:szCs w:val="20"/>
              </w:rPr>
            </w:pPr>
            <w:r>
              <w:rPr>
                <w:sz w:val="20"/>
                <w:szCs w:val="20"/>
              </w:rPr>
              <w:t>х</w:t>
            </w:r>
          </w:p>
        </w:tc>
        <w:tc>
          <w:tcPr>
            <w:tcW w:w="1276" w:type="dxa"/>
          </w:tcPr>
          <w:p w:rsidR="00930F7D" w:rsidRDefault="00930F7D" w:rsidP="00DA0C49">
            <w:pPr>
              <w:jc w:val="center"/>
              <w:rPr>
                <w:sz w:val="20"/>
                <w:szCs w:val="20"/>
              </w:rPr>
            </w:pPr>
            <w:r>
              <w:rPr>
                <w:sz w:val="20"/>
                <w:szCs w:val="20"/>
              </w:rPr>
              <w:t>х</w:t>
            </w:r>
          </w:p>
        </w:tc>
      </w:tr>
      <w:tr w:rsidR="00930F7D" w:rsidRPr="000160F2" w:rsidTr="00DA0C49">
        <w:trPr>
          <w:trHeight w:val="258"/>
        </w:trPr>
        <w:tc>
          <w:tcPr>
            <w:tcW w:w="534" w:type="dxa"/>
            <w:vMerge w:val="restart"/>
          </w:tcPr>
          <w:p w:rsidR="00930F7D" w:rsidRPr="000160F2" w:rsidRDefault="00930F7D" w:rsidP="00DA0C49">
            <w:pPr>
              <w:rPr>
                <w:sz w:val="20"/>
                <w:szCs w:val="20"/>
              </w:rPr>
            </w:pPr>
            <w:r>
              <w:rPr>
                <w:sz w:val="20"/>
                <w:szCs w:val="20"/>
              </w:rPr>
              <w:t>7</w:t>
            </w:r>
          </w:p>
        </w:tc>
        <w:tc>
          <w:tcPr>
            <w:tcW w:w="1411" w:type="dxa"/>
            <w:vMerge w:val="restart"/>
          </w:tcPr>
          <w:p w:rsidR="00930F7D" w:rsidRPr="000160F2" w:rsidRDefault="00930F7D" w:rsidP="00DA0C49">
            <w:pPr>
              <w:rPr>
                <w:sz w:val="20"/>
                <w:szCs w:val="20"/>
              </w:rPr>
            </w:pPr>
            <w:r w:rsidRPr="000160F2">
              <w:rPr>
                <w:sz w:val="20"/>
                <w:szCs w:val="20"/>
              </w:rPr>
              <w:t>мероприятие</w:t>
            </w:r>
          </w:p>
        </w:tc>
        <w:tc>
          <w:tcPr>
            <w:tcW w:w="2126" w:type="dxa"/>
            <w:vMerge w:val="restart"/>
          </w:tcPr>
          <w:p w:rsidR="00930F7D" w:rsidRPr="0079091F" w:rsidRDefault="00930F7D" w:rsidP="00DA0C49">
            <w:pPr>
              <w:rPr>
                <w:sz w:val="20"/>
                <w:szCs w:val="20"/>
                <w:highlight w:val="yellow"/>
              </w:rPr>
            </w:pPr>
            <w:r w:rsidRPr="0079091F">
              <w:rPr>
                <w:color w:val="383838"/>
                <w:sz w:val="20"/>
                <w:szCs w:val="20"/>
                <w:shd w:val="clear" w:color="auto" w:fill="F9F9F9"/>
              </w:rPr>
              <w:t>уплата взносов на капитальный ремонт мест общего пользования за муниципальное жилье</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Pr="000160F2" w:rsidRDefault="00930F7D" w:rsidP="00DA0C49">
            <w:pPr>
              <w:jc w:val="center"/>
              <w:rPr>
                <w:sz w:val="20"/>
                <w:szCs w:val="20"/>
              </w:rPr>
            </w:pPr>
            <w:r>
              <w:rPr>
                <w:sz w:val="20"/>
                <w:szCs w:val="20"/>
              </w:rPr>
              <w:t>310,0</w:t>
            </w:r>
          </w:p>
        </w:tc>
        <w:tc>
          <w:tcPr>
            <w:tcW w:w="1276" w:type="dxa"/>
          </w:tcPr>
          <w:p w:rsidR="00930F7D" w:rsidRPr="007E320C" w:rsidRDefault="00930F7D" w:rsidP="00DA0C49">
            <w:pPr>
              <w:jc w:val="center"/>
              <w:rPr>
                <w:sz w:val="20"/>
                <w:szCs w:val="20"/>
              </w:rPr>
            </w:pPr>
            <w:r>
              <w:rPr>
                <w:sz w:val="20"/>
                <w:szCs w:val="20"/>
              </w:rPr>
              <w:t>310,0</w:t>
            </w:r>
          </w:p>
        </w:tc>
        <w:tc>
          <w:tcPr>
            <w:tcW w:w="1282" w:type="dxa"/>
          </w:tcPr>
          <w:p w:rsidR="00930F7D" w:rsidRPr="000160F2" w:rsidRDefault="00930F7D" w:rsidP="00DA0C49">
            <w:pPr>
              <w:jc w:val="center"/>
              <w:rPr>
                <w:sz w:val="20"/>
                <w:szCs w:val="20"/>
              </w:rPr>
            </w:pPr>
            <w:r>
              <w:rPr>
                <w:sz w:val="20"/>
                <w:szCs w:val="20"/>
              </w:rPr>
              <w:t>310,</w:t>
            </w:r>
          </w:p>
        </w:tc>
        <w:tc>
          <w:tcPr>
            <w:tcW w:w="1275" w:type="dxa"/>
          </w:tcPr>
          <w:p w:rsidR="00930F7D" w:rsidRPr="000160F2" w:rsidRDefault="00930F7D" w:rsidP="00DA0C49">
            <w:pPr>
              <w:jc w:val="center"/>
              <w:rPr>
                <w:sz w:val="20"/>
                <w:szCs w:val="20"/>
              </w:rPr>
            </w:pPr>
            <w:r>
              <w:rPr>
                <w:sz w:val="20"/>
                <w:szCs w:val="20"/>
              </w:rPr>
              <w:t>310,</w:t>
            </w:r>
          </w:p>
        </w:tc>
        <w:tc>
          <w:tcPr>
            <w:tcW w:w="1276" w:type="dxa"/>
          </w:tcPr>
          <w:p w:rsidR="00930F7D" w:rsidRPr="000160F2" w:rsidRDefault="00930F7D" w:rsidP="00DA0C49">
            <w:pPr>
              <w:jc w:val="center"/>
              <w:rPr>
                <w:sz w:val="20"/>
                <w:szCs w:val="20"/>
              </w:rPr>
            </w:pPr>
            <w:r>
              <w:rPr>
                <w:sz w:val="20"/>
                <w:szCs w:val="20"/>
              </w:rPr>
              <w:t>310,0</w:t>
            </w:r>
          </w:p>
        </w:tc>
        <w:tc>
          <w:tcPr>
            <w:tcW w:w="1134" w:type="dxa"/>
          </w:tcPr>
          <w:p w:rsidR="00930F7D" w:rsidRPr="000160F2" w:rsidRDefault="00930F7D" w:rsidP="00DA0C49">
            <w:pPr>
              <w:jc w:val="center"/>
              <w:rPr>
                <w:sz w:val="20"/>
                <w:szCs w:val="20"/>
              </w:rPr>
            </w:pPr>
            <w:r>
              <w:rPr>
                <w:sz w:val="20"/>
                <w:szCs w:val="20"/>
              </w:rPr>
              <w:t>310,</w:t>
            </w:r>
          </w:p>
        </w:tc>
        <w:tc>
          <w:tcPr>
            <w:tcW w:w="1276" w:type="dxa"/>
          </w:tcPr>
          <w:p w:rsidR="00930F7D" w:rsidRPr="000160F2" w:rsidRDefault="00930F7D" w:rsidP="00DA0C49">
            <w:pPr>
              <w:jc w:val="center"/>
              <w:rPr>
                <w:sz w:val="20"/>
                <w:szCs w:val="20"/>
              </w:rPr>
            </w:pPr>
            <w:r>
              <w:rPr>
                <w:sz w:val="20"/>
                <w:szCs w:val="20"/>
              </w:rPr>
              <w:t>1860,0</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rPr>
            </w:pPr>
            <w:r w:rsidRPr="000160F2">
              <w:rPr>
                <w:sz w:val="20"/>
                <w:szCs w:val="20"/>
                <w:lang w:val="en-US"/>
              </w:rPr>
              <w:t>x</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F013E4" w:rsidRDefault="00930F7D" w:rsidP="00DA0C49">
            <w:pPr>
              <w:jc w:val="center"/>
              <w:rPr>
                <w:sz w:val="20"/>
                <w:szCs w:val="20"/>
              </w:rPr>
            </w:pPr>
            <w:r>
              <w:rPr>
                <w:sz w:val="20"/>
                <w:szCs w:val="20"/>
              </w:rPr>
              <w:t>х</w:t>
            </w:r>
          </w:p>
        </w:tc>
        <w:tc>
          <w:tcPr>
            <w:tcW w:w="1276" w:type="dxa"/>
          </w:tcPr>
          <w:p w:rsidR="00930F7D" w:rsidRPr="00F013E4"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rPr>
            </w:pPr>
            <w:r>
              <w:rPr>
                <w:sz w:val="20"/>
                <w:szCs w:val="20"/>
              </w:rPr>
              <w:t>х</w:t>
            </w:r>
          </w:p>
        </w:tc>
        <w:tc>
          <w:tcPr>
            <w:tcW w:w="1275"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134"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F732F6" w:rsidRDefault="00930F7D" w:rsidP="00DA0C49">
            <w:pPr>
              <w:jc w:val="center"/>
              <w:rPr>
                <w:sz w:val="20"/>
                <w:szCs w:val="20"/>
              </w:rPr>
            </w:pPr>
            <w:r>
              <w:rPr>
                <w:sz w:val="20"/>
                <w:szCs w:val="20"/>
              </w:rPr>
              <w:t>310,0</w:t>
            </w:r>
          </w:p>
        </w:tc>
        <w:tc>
          <w:tcPr>
            <w:tcW w:w="1276" w:type="dxa"/>
          </w:tcPr>
          <w:p w:rsidR="00930F7D" w:rsidRPr="00F732F6" w:rsidRDefault="00930F7D" w:rsidP="00DA0C49">
            <w:pPr>
              <w:jc w:val="center"/>
              <w:rPr>
                <w:sz w:val="20"/>
                <w:szCs w:val="20"/>
              </w:rPr>
            </w:pPr>
            <w:r>
              <w:rPr>
                <w:sz w:val="20"/>
                <w:szCs w:val="20"/>
              </w:rPr>
              <w:t>310,0</w:t>
            </w:r>
          </w:p>
        </w:tc>
        <w:tc>
          <w:tcPr>
            <w:tcW w:w="1282" w:type="dxa"/>
          </w:tcPr>
          <w:p w:rsidR="00930F7D" w:rsidRPr="00F732F6" w:rsidRDefault="00930F7D" w:rsidP="00DA0C49">
            <w:pPr>
              <w:jc w:val="center"/>
              <w:rPr>
                <w:sz w:val="20"/>
                <w:szCs w:val="20"/>
              </w:rPr>
            </w:pPr>
            <w:r>
              <w:rPr>
                <w:sz w:val="20"/>
                <w:szCs w:val="20"/>
              </w:rPr>
              <w:t>310,0</w:t>
            </w:r>
          </w:p>
        </w:tc>
        <w:tc>
          <w:tcPr>
            <w:tcW w:w="1275" w:type="dxa"/>
          </w:tcPr>
          <w:p w:rsidR="00930F7D" w:rsidRPr="00F732F6" w:rsidRDefault="00930F7D" w:rsidP="00DA0C49">
            <w:pPr>
              <w:jc w:val="center"/>
              <w:rPr>
                <w:sz w:val="20"/>
                <w:szCs w:val="20"/>
              </w:rPr>
            </w:pPr>
            <w:r>
              <w:rPr>
                <w:sz w:val="20"/>
                <w:szCs w:val="20"/>
              </w:rPr>
              <w:t>310,0</w:t>
            </w:r>
          </w:p>
        </w:tc>
        <w:tc>
          <w:tcPr>
            <w:tcW w:w="1276" w:type="dxa"/>
          </w:tcPr>
          <w:p w:rsidR="00930F7D" w:rsidRPr="00F732F6" w:rsidRDefault="00930F7D" w:rsidP="00DA0C49">
            <w:pPr>
              <w:jc w:val="center"/>
              <w:rPr>
                <w:sz w:val="20"/>
                <w:szCs w:val="20"/>
              </w:rPr>
            </w:pPr>
            <w:r>
              <w:rPr>
                <w:sz w:val="20"/>
                <w:szCs w:val="20"/>
              </w:rPr>
              <w:t>310,0</w:t>
            </w:r>
          </w:p>
        </w:tc>
        <w:tc>
          <w:tcPr>
            <w:tcW w:w="1134" w:type="dxa"/>
          </w:tcPr>
          <w:p w:rsidR="00930F7D" w:rsidRPr="00F732F6" w:rsidRDefault="00930F7D" w:rsidP="00DA0C49">
            <w:pPr>
              <w:jc w:val="center"/>
              <w:rPr>
                <w:sz w:val="20"/>
                <w:szCs w:val="20"/>
              </w:rPr>
            </w:pPr>
            <w:r>
              <w:rPr>
                <w:sz w:val="20"/>
                <w:szCs w:val="20"/>
              </w:rPr>
              <w:t>310,0</w:t>
            </w:r>
          </w:p>
        </w:tc>
        <w:tc>
          <w:tcPr>
            <w:tcW w:w="1276" w:type="dxa"/>
          </w:tcPr>
          <w:p w:rsidR="00930F7D" w:rsidRPr="00F732F6" w:rsidRDefault="00930F7D" w:rsidP="00DA0C49">
            <w:pPr>
              <w:jc w:val="center"/>
              <w:rPr>
                <w:sz w:val="20"/>
                <w:szCs w:val="20"/>
              </w:rPr>
            </w:pPr>
            <w:r>
              <w:rPr>
                <w:sz w:val="20"/>
                <w:szCs w:val="20"/>
              </w:rPr>
              <w:t>1860,0</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F013E4" w:rsidRDefault="00930F7D" w:rsidP="00DA0C49">
            <w:pPr>
              <w:jc w:val="center"/>
              <w:rPr>
                <w:sz w:val="20"/>
                <w:szCs w:val="20"/>
              </w:rPr>
            </w:pPr>
            <w:r>
              <w:rPr>
                <w:sz w:val="20"/>
                <w:szCs w:val="20"/>
              </w:rPr>
              <w:t>х</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r>
      <w:tr w:rsidR="00930F7D" w:rsidRPr="000160F2" w:rsidTr="00DA0C49">
        <w:trPr>
          <w:trHeight w:val="258"/>
        </w:trPr>
        <w:tc>
          <w:tcPr>
            <w:tcW w:w="534" w:type="dxa"/>
            <w:vMerge w:val="restart"/>
          </w:tcPr>
          <w:p w:rsidR="00930F7D" w:rsidRPr="000160F2" w:rsidRDefault="00930F7D" w:rsidP="00DA0C49">
            <w:pPr>
              <w:rPr>
                <w:sz w:val="20"/>
                <w:szCs w:val="20"/>
              </w:rPr>
            </w:pPr>
            <w:r>
              <w:rPr>
                <w:sz w:val="20"/>
                <w:szCs w:val="20"/>
              </w:rPr>
              <w:t>8</w:t>
            </w:r>
          </w:p>
        </w:tc>
        <w:tc>
          <w:tcPr>
            <w:tcW w:w="1411" w:type="dxa"/>
            <w:vMerge w:val="restart"/>
          </w:tcPr>
          <w:p w:rsidR="00930F7D" w:rsidRPr="000160F2" w:rsidRDefault="00930F7D" w:rsidP="00DA0C49">
            <w:pPr>
              <w:rPr>
                <w:sz w:val="20"/>
                <w:szCs w:val="20"/>
              </w:rPr>
            </w:pPr>
            <w:r>
              <w:rPr>
                <w:sz w:val="20"/>
                <w:szCs w:val="20"/>
              </w:rPr>
              <w:t>мероприятие</w:t>
            </w:r>
          </w:p>
        </w:tc>
        <w:tc>
          <w:tcPr>
            <w:tcW w:w="2126" w:type="dxa"/>
            <w:vMerge w:val="restart"/>
          </w:tcPr>
          <w:p w:rsidR="00930F7D" w:rsidRPr="00331A80" w:rsidRDefault="00930F7D" w:rsidP="00DA0C49">
            <w:pPr>
              <w:rPr>
                <w:sz w:val="20"/>
                <w:szCs w:val="20"/>
              </w:rPr>
            </w:pPr>
            <w:r w:rsidRPr="00331A80">
              <w:rPr>
                <w:rFonts w:eastAsiaTheme="minorHAnsi"/>
                <w:sz w:val="20"/>
                <w:szCs w:val="20"/>
                <w:lang w:eastAsia="en-US"/>
              </w:rPr>
              <w:t>подготовку сведений о границах населенных пунктов и о границах территориальных зон</w:t>
            </w:r>
          </w:p>
        </w:tc>
        <w:tc>
          <w:tcPr>
            <w:tcW w:w="2416" w:type="dxa"/>
          </w:tcPr>
          <w:p w:rsidR="00930F7D" w:rsidRPr="000160F2" w:rsidRDefault="00930F7D" w:rsidP="00DA0C49">
            <w:pPr>
              <w:rPr>
                <w:sz w:val="20"/>
                <w:szCs w:val="20"/>
              </w:rPr>
            </w:pPr>
            <w:r w:rsidRPr="000160F2">
              <w:rPr>
                <w:sz w:val="20"/>
                <w:szCs w:val="20"/>
              </w:rPr>
              <w:t xml:space="preserve"> всего</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rPr>
            </w:pPr>
            <w:r>
              <w:rPr>
                <w:sz w:val="20"/>
                <w:szCs w:val="20"/>
              </w:rPr>
              <w:t>х</w:t>
            </w:r>
          </w:p>
        </w:tc>
        <w:tc>
          <w:tcPr>
            <w:tcW w:w="1275"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134"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федеральный бюджет</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областной бюджет</w:t>
            </w:r>
          </w:p>
        </w:tc>
        <w:tc>
          <w:tcPr>
            <w:tcW w:w="1276" w:type="dxa"/>
          </w:tcPr>
          <w:p w:rsidR="00930F7D" w:rsidRPr="000160F2" w:rsidRDefault="00930F7D" w:rsidP="00DA0C49">
            <w:pPr>
              <w:jc w:val="center"/>
              <w:rPr>
                <w:sz w:val="20"/>
                <w:szCs w:val="20"/>
                <w:lang w:val="en-US"/>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282" w:type="dxa"/>
          </w:tcPr>
          <w:p w:rsidR="00930F7D" w:rsidRPr="000160F2" w:rsidRDefault="00930F7D" w:rsidP="00DA0C49">
            <w:pPr>
              <w:jc w:val="center"/>
              <w:rPr>
                <w:sz w:val="20"/>
                <w:szCs w:val="20"/>
              </w:rPr>
            </w:pPr>
            <w:r>
              <w:rPr>
                <w:sz w:val="20"/>
                <w:szCs w:val="20"/>
              </w:rPr>
              <w:t>х</w:t>
            </w:r>
          </w:p>
        </w:tc>
        <w:tc>
          <w:tcPr>
            <w:tcW w:w="1275"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c>
          <w:tcPr>
            <w:tcW w:w="1134" w:type="dxa"/>
          </w:tcPr>
          <w:p w:rsidR="00930F7D" w:rsidRPr="000160F2" w:rsidRDefault="00930F7D" w:rsidP="00DA0C49">
            <w:pPr>
              <w:jc w:val="center"/>
              <w:rPr>
                <w:sz w:val="20"/>
                <w:szCs w:val="20"/>
              </w:rPr>
            </w:pPr>
            <w:r>
              <w:rPr>
                <w:sz w:val="20"/>
                <w:szCs w:val="20"/>
              </w:rPr>
              <w:t>х</w:t>
            </w:r>
          </w:p>
        </w:tc>
        <w:tc>
          <w:tcPr>
            <w:tcW w:w="1276" w:type="dxa"/>
          </w:tcPr>
          <w:p w:rsidR="00930F7D" w:rsidRPr="000160F2" w:rsidRDefault="00930F7D" w:rsidP="00DA0C49">
            <w:pPr>
              <w:jc w:val="center"/>
              <w:rPr>
                <w:sz w:val="20"/>
                <w:szCs w:val="20"/>
              </w:rPr>
            </w:pPr>
            <w:r>
              <w:rPr>
                <w:sz w:val="20"/>
                <w:szCs w:val="20"/>
              </w:rPr>
              <w:t>х</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местный бюджет</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r>
      <w:tr w:rsidR="00930F7D" w:rsidRPr="000160F2" w:rsidTr="00DA0C49">
        <w:trPr>
          <w:trHeight w:val="258"/>
        </w:trPr>
        <w:tc>
          <w:tcPr>
            <w:tcW w:w="534" w:type="dxa"/>
            <w:vMerge/>
          </w:tcPr>
          <w:p w:rsidR="00930F7D" w:rsidRPr="000160F2" w:rsidRDefault="00930F7D" w:rsidP="00DA0C49">
            <w:pPr>
              <w:rPr>
                <w:sz w:val="20"/>
                <w:szCs w:val="20"/>
              </w:rPr>
            </w:pPr>
          </w:p>
        </w:tc>
        <w:tc>
          <w:tcPr>
            <w:tcW w:w="1411" w:type="dxa"/>
            <w:vMerge/>
          </w:tcPr>
          <w:p w:rsidR="00930F7D" w:rsidRPr="000160F2" w:rsidRDefault="00930F7D" w:rsidP="00DA0C49">
            <w:pPr>
              <w:rPr>
                <w:sz w:val="20"/>
                <w:szCs w:val="20"/>
              </w:rPr>
            </w:pPr>
          </w:p>
        </w:tc>
        <w:tc>
          <w:tcPr>
            <w:tcW w:w="2126" w:type="dxa"/>
            <w:vMerge/>
          </w:tcPr>
          <w:p w:rsidR="00930F7D" w:rsidRPr="000160F2" w:rsidRDefault="00930F7D" w:rsidP="00DA0C49">
            <w:pPr>
              <w:rPr>
                <w:sz w:val="20"/>
                <w:szCs w:val="20"/>
              </w:rPr>
            </w:pPr>
          </w:p>
        </w:tc>
        <w:tc>
          <w:tcPr>
            <w:tcW w:w="2416" w:type="dxa"/>
          </w:tcPr>
          <w:p w:rsidR="00930F7D" w:rsidRPr="000160F2" w:rsidRDefault="00930F7D" w:rsidP="00DA0C49">
            <w:pPr>
              <w:rPr>
                <w:sz w:val="20"/>
                <w:szCs w:val="20"/>
              </w:rPr>
            </w:pPr>
            <w:r w:rsidRPr="000160F2">
              <w:rPr>
                <w:sz w:val="20"/>
                <w:szCs w:val="20"/>
              </w:rPr>
              <w:t>иные внебюджетные источники</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c>
          <w:tcPr>
            <w:tcW w:w="1282" w:type="dxa"/>
          </w:tcPr>
          <w:p w:rsidR="00930F7D" w:rsidRPr="000160F2" w:rsidRDefault="00930F7D" w:rsidP="00DA0C49">
            <w:pPr>
              <w:jc w:val="center"/>
              <w:rPr>
                <w:sz w:val="20"/>
                <w:szCs w:val="20"/>
                <w:lang w:val="en-US"/>
              </w:rPr>
            </w:pPr>
            <w:r w:rsidRPr="000160F2">
              <w:rPr>
                <w:sz w:val="20"/>
                <w:szCs w:val="20"/>
                <w:lang w:val="en-US"/>
              </w:rPr>
              <w:t>x</w:t>
            </w:r>
          </w:p>
        </w:tc>
        <w:tc>
          <w:tcPr>
            <w:tcW w:w="1275"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F013E4" w:rsidRDefault="00930F7D" w:rsidP="00DA0C49">
            <w:pPr>
              <w:jc w:val="center"/>
              <w:rPr>
                <w:sz w:val="20"/>
                <w:szCs w:val="20"/>
              </w:rPr>
            </w:pPr>
            <w:r>
              <w:rPr>
                <w:sz w:val="20"/>
                <w:szCs w:val="20"/>
              </w:rPr>
              <w:t>х</w:t>
            </w:r>
          </w:p>
        </w:tc>
        <w:tc>
          <w:tcPr>
            <w:tcW w:w="1134" w:type="dxa"/>
          </w:tcPr>
          <w:p w:rsidR="00930F7D" w:rsidRPr="000160F2" w:rsidRDefault="00930F7D" w:rsidP="00DA0C49">
            <w:pPr>
              <w:jc w:val="center"/>
              <w:rPr>
                <w:sz w:val="20"/>
                <w:szCs w:val="20"/>
                <w:lang w:val="en-US"/>
              </w:rPr>
            </w:pPr>
            <w:r w:rsidRPr="000160F2">
              <w:rPr>
                <w:sz w:val="20"/>
                <w:szCs w:val="20"/>
                <w:lang w:val="en-US"/>
              </w:rPr>
              <w:t>x</w:t>
            </w:r>
          </w:p>
        </w:tc>
        <w:tc>
          <w:tcPr>
            <w:tcW w:w="1276" w:type="dxa"/>
          </w:tcPr>
          <w:p w:rsidR="00930F7D" w:rsidRPr="000160F2" w:rsidRDefault="00930F7D" w:rsidP="00DA0C49">
            <w:pPr>
              <w:jc w:val="center"/>
              <w:rPr>
                <w:sz w:val="20"/>
                <w:szCs w:val="20"/>
                <w:lang w:val="en-US"/>
              </w:rPr>
            </w:pPr>
            <w:r w:rsidRPr="000160F2">
              <w:rPr>
                <w:sz w:val="20"/>
                <w:szCs w:val="20"/>
                <w:lang w:val="en-US"/>
              </w:rPr>
              <w:t>x</w:t>
            </w:r>
          </w:p>
        </w:tc>
      </w:tr>
    </w:tbl>
    <w:p w:rsidR="00930F7D" w:rsidRDefault="00930F7D" w:rsidP="00930F7D"/>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930F7D">
      <w:pPr>
        <w:ind w:left="12036"/>
      </w:pPr>
      <w:r w:rsidRPr="006F4BBF">
        <w:t xml:space="preserve">Приложение </w:t>
      </w:r>
      <w:r>
        <w:t>№ 3</w:t>
      </w:r>
    </w:p>
    <w:p w:rsidR="00930F7D" w:rsidRPr="006F4BBF" w:rsidRDefault="00930F7D" w:rsidP="00930F7D">
      <w:pPr>
        <w:ind w:left="12036"/>
      </w:pPr>
      <w:r>
        <w:t>к программе</w:t>
      </w:r>
    </w:p>
    <w:p w:rsidR="00930F7D" w:rsidRDefault="00930F7D" w:rsidP="00930F7D">
      <w:pPr>
        <w:ind w:firstLine="708"/>
        <w:rPr>
          <w:sz w:val="28"/>
          <w:szCs w:val="28"/>
        </w:rPr>
      </w:pPr>
    </w:p>
    <w:p w:rsidR="00930F7D" w:rsidRPr="00C96D93" w:rsidRDefault="00930F7D" w:rsidP="00930F7D">
      <w:pPr>
        <w:tabs>
          <w:tab w:val="left" w:pos="0"/>
        </w:tabs>
        <w:ind w:firstLine="709"/>
        <w:jc w:val="center"/>
        <w:rPr>
          <w:b/>
        </w:rPr>
      </w:pPr>
      <w:r w:rsidRPr="00C96D93">
        <w:rPr>
          <w:b/>
        </w:rPr>
        <w:t>Сведения об основных мерах правового регулирования в сфере реализации муниципальной программы</w:t>
      </w:r>
    </w:p>
    <w:p w:rsidR="00930F7D" w:rsidRPr="00930F7D" w:rsidRDefault="00930F7D" w:rsidP="00930F7D">
      <w:pPr>
        <w:ind w:right="-81" w:firstLine="195"/>
        <w:jc w:val="center"/>
        <w:rPr>
          <w:rStyle w:val="24"/>
          <w:b/>
          <w:sz w:val="24"/>
        </w:rPr>
      </w:pPr>
      <w:r w:rsidRPr="00930F7D">
        <w:rPr>
          <w:b/>
          <w:bCs/>
        </w:rPr>
        <w:t>«</w:t>
      </w:r>
      <w:r w:rsidRPr="00930F7D">
        <w:rPr>
          <w:rStyle w:val="24"/>
          <w:b/>
          <w:sz w:val="24"/>
        </w:rPr>
        <w:t xml:space="preserve">«Развитие коммунальной  и жилищной инфраструктуры в Слободском районе» </w:t>
      </w:r>
    </w:p>
    <w:p w:rsidR="00930F7D" w:rsidRPr="006D1D3E" w:rsidRDefault="00930F7D" w:rsidP="00930F7D">
      <w:pPr>
        <w:tabs>
          <w:tab w:val="left" w:pos="7226"/>
        </w:tabs>
        <w:ind w:firstLine="708"/>
        <w:jc w:val="center"/>
        <w:rPr>
          <w:b/>
          <w:bCs/>
        </w:rPr>
      </w:pPr>
      <w:r w:rsidRPr="006D1D3E">
        <w:rPr>
          <w:b/>
          <w:bCs/>
        </w:rPr>
        <w:t>на 2025-2030 годы</w:t>
      </w:r>
    </w:p>
    <w:p w:rsidR="00930F7D" w:rsidRPr="00D14AF1" w:rsidRDefault="00930F7D" w:rsidP="00930F7D">
      <w:pPr>
        <w:tabs>
          <w:tab w:val="left" w:pos="0"/>
        </w:tab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135"/>
        <w:gridCol w:w="2924"/>
        <w:gridCol w:w="3193"/>
        <w:gridCol w:w="3866"/>
      </w:tblGrid>
      <w:tr w:rsidR="00930F7D" w:rsidRPr="00C96D93" w:rsidTr="00DA0C49">
        <w:tc>
          <w:tcPr>
            <w:tcW w:w="675" w:type="dxa"/>
            <w:shd w:val="clear" w:color="auto" w:fill="auto"/>
          </w:tcPr>
          <w:p w:rsidR="00930F7D" w:rsidRPr="00C96D93" w:rsidRDefault="00930F7D" w:rsidP="00DA0C49">
            <w:pPr>
              <w:tabs>
                <w:tab w:val="left" w:pos="0"/>
              </w:tabs>
              <w:jc w:val="center"/>
            </w:pPr>
            <w:r w:rsidRPr="00C96D93">
              <w:t xml:space="preserve">№ </w:t>
            </w:r>
            <w:proofErr w:type="gramStart"/>
            <w:r w:rsidRPr="00C96D93">
              <w:t>п</w:t>
            </w:r>
            <w:proofErr w:type="gramEnd"/>
            <w:r w:rsidRPr="00C96D93">
              <w:t>/п</w:t>
            </w:r>
          </w:p>
        </w:tc>
        <w:tc>
          <w:tcPr>
            <w:tcW w:w="4253" w:type="dxa"/>
            <w:shd w:val="clear" w:color="auto" w:fill="auto"/>
          </w:tcPr>
          <w:p w:rsidR="00930F7D" w:rsidRPr="00C96D93" w:rsidRDefault="00930F7D" w:rsidP="00DA0C49">
            <w:pPr>
              <w:tabs>
                <w:tab w:val="left" w:pos="0"/>
              </w:tabs>
              <w:jc w:val="center"/>
            </w:pPr>
            <w:r w:rsidRPr="00C96D93">
              <w:t>Вид правового акта (в разрезе подпрограмм, мероприятий)</w:t>
            </w:r>
          </w:p>
        </w:tc>
        <w:tc>
          <w:tcPr>
            <w:tcW w:w="2977" w:type="dxa"/>
            <w:shd w:val="clear" w:color="auto" w:fill="auto"/>
          </w:tcPr>
          <w:p w:rsidR="00930F7D" w:rsidRPr="00C96D93" w:rsidRDefault="00930F7D" w:rsidP="00DA0C49">
            <w:pPr>
              <w:tabs>
                <w:tab w:val="left" w:pos="0"/>
              </w:tabs>
              <w:jc w:val="center"/>
            </w:pPr>
            <w:r w:rsidRPr="00C96D93">
              <w:t>Основные положения правового акта</w:t>
            </w:r>
          </w:p>
        </w:tc>
        <w:tc>
          <w:tcPr>
            <w:tcW w:w="3260" w:type="dxa"/>
            <w:shd w:val="clear" w:color="auto" w:fill="auto"/>
          </w:tcPr>
          <w:p w:rsidR="00930F7D" w:rsidRPr="00C96D93" w:rsidRDefault="00930F7D" w:rsidP="00DA0C49">
            <w:pPr>
              <w:tabs>
                <w:tab w:val="left" w:pos="0"/>
              </w:tabs>
              <w:jc w:val="center"/>
            </w:pPr>
            <w:r w:rsidRPr="00C96D93">
              <w:t>Ответственный исполнитель и соисполнители</w:t>
            </w:r>
          </w:p>
        </w:tc>
        <w:tc>
          <w:tcPr>
            <w:tcW w:w="3969" w:type="dxa"/>
            <w:shd w:val="clear" w:color="auto" w:fill="auto"/>
          </w:tcPr>
          <w:p w:rsidR="00930F7D" w:rsidRPr="00C96D93" w:rsidRDefault="00930F7D" w:rsidP="00DA0C49">
            <w:pPr>
              <w:tabs>
                <w:tab w:val="left" w:pos="0"/>
              </w:tabs>
              <w:jc w:val="center"/>
            </w:pPr>
            <w:r w:rsidRPr="00C96D93">
              <w:t>Ожидаемые сроки принятия правового акта</w:t>
            </w:r>
          </w:p>
        </w:tc>
      </w:tr>
      <w:tr w:rsidR="00930F7D" w:rsidRPr="00C96D93" w:rsidTr="00DA0C49">
        <w:trPr>
          <w:trHeight w:val="2323"/>
        </w:trPr>
        <w:tc>
          <w:tcPr>
            <w:tcW w:w="675" w:type="dxa"/>
            <w:shd w:val="clear" w:color="auto" w:fill="auto"/>
          </w:tcPr>
          <w:p w:rsidR="00930F7D" w:rsidRPr="00C96D93" w:rsidRDefault="00930F7D" w:rsidP="00DA0C49">
            <w:pPr>
              <w:tabs>
                <w:tab w:val="left" w:pos="0"/>
              </w:tabs>
              <w:jc w:val="center"/>
            </w:pPr>
          </w:p>
          <w:p w:rsidR="00930F7D" w:rsidRPr="00C96D93" w:rsidRDefault="00930F7D" w:rsidP="00DA0C49">
            <w:pPr>
              <w:tabs>
                <w:tab w:val="left" w:pos="0"/>
              </w:tabs>
              <w:jc w:val="center"/>
            </w:pPr>
            <w:r w:rsidRPr="00C96D93">
              <w:t>1</w:t>
            </w:r>
          </w:p>
        </w:tc>
        <w:tc>
          <w:tcPr>
            <w:tcW w:w="4253" w:type="dxa"/>
            <w:shd w:val="clear" w:color="auto" w:fill="auto"/>
          </w:tcPr>
          <w:p w:rsidR="00930F7D" w:rsidRPr="00C96D93" w:rsidRDefault="00930F7D" w:rsidP="00DA0C49">
            <w:pPr>
              <w:tabs>
                <w:tab w:val="left" w:pos="0"/>
              </w:tabs>
            </w:pPr>
            <w:r w:rsidRPr="00C96D93">
              <w:t>Постановление администрации Слободского муниципального района</w:t>
            </w:r>
          </w:p>
        </w:tc>
        <w:tc>
          <w:tcPr>
            <w:tcW w:w="2977" w:type="dxa"/>
            <w:shd w:val="clear" w:color="auto" w:fill="auto"/>
          </w:tcPr>
          <w:p w:rsidR="00930F7D" w:rsidRPr="00C96D93" w:rsidRDefault="00930F7D" w:rsidP="00DA0C49">
            <w:pPr>
              <w:tabs>
                <w:tab w:val="left" w:pos="0"/>
              </w:tabs>
            </w:pPr>
            <w:r w:rsidRPr="00C96D93">
              <w:t xml:space="preserve">«О внесении изменений в муниципальную программу </w:t>
            </w:r>
            <w:r w:rsidRPr="00C96D93">
              <w:rPr>
                <w:bCs/>
              </w:rPr>
              <w:t xml:space="preserve">«Развитие </w:t>
            </w:r>
            <w:r w:rsidRPr="00930F7D">
              <w:rPr>
                <w:rStyle w:val="24"/>
                <w:sz w:val="24"/>
              </w:rPr>
              <w:t>коммунальной  и</w:t>
            </w:r>
            <w:r w:rsidRPr="00930F7D">
              <w:rPr>
                <w:rStyle w:val="24"/>
                <w:b/>
                <w:sz w:val="24"/>
              </w:rPr>
              <w:t xml:space="preserve"> </w:t>
            </w:r>
            <w:r w:rsidRPr="00930F7D">
              <w:rPr>
                <w:rStyle w:val="24"/>
                <w:sz w:val="24"/>
              </w:rPr>
              <w:t>жилищной инфраструктуры в Слободском районе»</w:t>
            </w:r>
          </w:p>
        </w:tc>
        <w:tc>
          <w:tcPr>
            <w:tcW w:w="3260" w:type="dxa"/>
            <w:shd w:val="clear" w:color="auto" w:fill="auto"/>
          </w:tcPr>
          <w:p w:rsidR="00930F7D" w:rsidRPr="00C96D93" w:rsidRDefault="00930F7D" w:rsidP="00DA0C49">
            <w:pPr>
              <w:tabs>
                <w:tab w:val="left" w:pos="0"/>
              </w:tabs>
            </w:pPr>
            <w:r w:rsidRPr="00C96D93">
              <w:t>Администрация Слободского муниципального района Кировской области</w:t>
            </w:r>
          </w:p>
          <w:p w:rsidR="00930F7D" w:rsidRPr="00C96D93" w:rsidRDefault="00930F7D" w:rsidP="00DA0C49">
            <w:pPr>
              <w:tabs>
                <w:tab w:val="left" w:pos="0"/>
              </w:tabs>
            </w:pPr>
            <w:r w:rsidRPr="00C96D93">
              <w:t xml:space="preserve">Управление </w:t>
            </w:r>
            <w:r>
              <w:t>муниципального хозяйства</w:t>
            </w:r>
          </w:p>
        </w:tc>
        <w:tc>
          <w:tcPr>
            <w:tcW w:w="3969" w:type="dxa"/>
            <w:shd w:val="clear" w:color="auto" w:fill="auto"/>
          </w:tcPr>
          <w:p w:rsidR="00930F7D" w:rsidRPr="006D1D3E" w:rsidRDefault="00930F7D" w:rsidP="00DA0C49">
            <w:pPr>
              <w:tabs>
                <w:tab w:val="left" w:pos="0"/>
              </w:tabs>
            </w:pPr>
            <w:r w:rsidRPr="00930F7D">
              <w:rPr>
                <w:rStyle w:val="24"/>
                <w:sz w:val="24"/>
              </w:rPr>
              <w:t>В соответствии с постановлением администрации Слободского муниципального района  от 02.08.2016 №1043</w:t>
            </w:r>
            <w:r w:rsidRPr="006D1D3E">
              <w:rPr>
                <w:rStyle w:val="24"/>
              </w:rPr>
              <w:t xml:space="preserve"> «</w:t>
            </w:r>
            <w:r w:rsidRPr="006D1D3E">
              <w:t>О разработке, реализации и оценке эффективности муниципальных программ Слободского района Кировской области»</w:t>
            </w:r>
          </w:p>
        </w:tc>
      </w:tr>
    </w:tbl>
    <w:p w:rsidR="00930F7D" w:rsidRDefault="00930F7D" w:rsidP="00930F7D"/>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B84F1E" w:rsidRDefault="00B84F1E"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Default="00930F7D" w:rsidP="001665CA">
      <w:pPr>
        <w:autoSpaceDE w:val="0"/>
        <w:autoSpaceDN w:val="0"/>
        <w:adjustRightInd w:val="0"/>
        <w:spacing w:line="276" w:lineRule="auto"/>
        <w:ind w:firstLine="851"/>
        <w:jc w:val="both"/>
      </w:pPr>
    </w:p>
    <w:p w:rsidR="00930F7D" w:rsidRPr="00957CC3" w:rsidRDefault="00930F7D" w:rsidP="00930F7D">
      <w:pPr>
        <w:ind w:left="12036"/>
      </w:pPr>
      <w:r w:rsidRPr="00957CC3">
        <w:t>Приложение №</w:t>
      </w:r>
      <w:r>
        <w:t xml:space="preserve"> </w:t>
      </w:r>
      <w:r w:rsidRPr="00957CC3">
        <w:t>4</w:t>
      </w:r>
    </w:p>
    <w:p w:rsidR="00930F7D" w:rsidRPr="00957CC3" w:rsidRDefault="00930F7D" w:rsidP="00930F7D">
      <w:pPr>
        <w:ind w:left="12036"/>
      </w:pPr>
      <w:r w:rsidRPr="00957CC3">
        <w:t>к программе</w:t>
      </w:r>
    </w:p>
    <w:p w:rsidR="00930F7D" w:rsidRDefault="00930F7D" w:rsidP="00930F7D">
      <w:pPr>
        <w:ind w:left="12036"/>
      </w:pPr>
    </w:p>
    <w:p w:rsidR="00930F7D" w:rsidRPr="00957CC3" w:rsidRDefault="00930F7D" w:rsidP="00930F7D">
      <w:pPr>
        <w:jc w:val="center"/>
        <w:rPr>
          <w:rStyle w:val="24"/>
          <w:b/>
        </w:rPr>
      </w:pPr>
      <w:r w:rsidRPr="00957CC3">
        <w:rPr>
          <w:rStyle w:val="24"/>
          <w:b/>
        </w:rPr>
        <w:t>План реализации муниципальной программы</w:t>
      </w:r>
    </w:p>
    <w:p w:rsidR="00930F7D" w:rsidRPr="00957CC3" w:rsidRDefault="00930F7D" w:rsidP="00930F7D">
      <w:pPr>
        <w:tabs>
          <w:tab w:val="left" w:pos="7226"/>
        </w:tabs>
        <w:jc w:val="center"/>
        <w:rPr>
          <w:b/>
          <w:bCs/>
        </w:rPr>
      </w:pPr>
      <w:r w:rsidRPr="00957CC3">
        <w:rPr>
          <w:b/>
          <w:bCs/>
        </w:rPr>
        <w:t>«</w:t>
      </w:r>
      <w:r>
        <w:rPr>
          <w:b/>
          <w:bCs/>
        </w:rPr>
        <w:t>Развитие коммунальной и жилищной инфраструктуры в Слободском районе</w:t>
      </w:r>
      <w:r w:rsidRPr="00957CC3">
        <w:rPr>
          <w:b/>
          <w:bCs/>
        </w:rPr>
        <w:t xml:space="preserve">» </w:t>
      </w:r>
    </w:p>
    <w:p w:rsidR="00930F7D" w:rsidRPr="00957CC3" w:rsidRDefault="00930F7D" w:rsidP="00930F7D">
      <w:pPr>
        <w:jc w:val="center"/>
        <w:rPr>
          <w:b/>
        </w:rPr>
      </w:pPr>
      <w:r w:rsidRPr="00957CC3">
        <w:rPr>
          <w:b/>
        </w:rPr>
        <w:t>на 2025 год</w:t>
      </w:r>
    </w:p>
    <w:p w:rsidR="00930F7D" w:rsidRDefault="00930F7D" w:rsidP="00930F7D">
      <w:pPr>
        <w:tabs>
          <w:tab w:val="left" w:pos="1035"/>
        </w:tabs>
        <w:jc w:val="center"/>
        <w:rPr>
          <w:b/>
          <w:u w:val="single"/>
        </w:rPr>
      </w:pPr>
    </w:p>
    <w:tbl>
      <w:tblPr>
        <w:tblW w:w="152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260"/>
        <w:gridCol w:w="2161"/>
        <w:gridCol w:w="1276"/>
        <w:gridCol w:w="1275"/>
        <w:gridCol w:w="2127"/>
        <w:gridCol w:w="1417"/>
        <w:gridCol w:w="2375"/>
      </w:tblGrid>
      <w:tr w:rsidR="00930F7D" w:rsidRPr="00187B88" w:rsidTr="00DA0C49">
        <w:tc>
          <w:tcPr>
            <w:tcW w:w="1384" w:type="dxa"/>
            <w:vMerge w:val="restart"/>
          </w:tcPr>
          <w:p w:rsidR="00930F7D" w:rsidRPr="00187B88" w:rsidRDefault="00930F7D" w:rsidP="00DA0C49">
            <w:pPr>
              <w:tabs>
                <w:tab w:val="left" w:pos="1035"/>
              </w:tabs>
              <w:jc w:val="center"/>
              <w:rPr>
                <w:sz w:val="20"/>
                <w:szCs w:val="20"/>
              </w:rPr>
            </w:pPr>
            <w:r w:rsidRPr="00187B88">
              <w:rPr>
                <w:sz w:val="20"/>
                <w:szCs w:val="20"/>
              </w:rPr>
              <w:t>Статус</w:t>
            </w:r>
          </w:p>
        </w:tc>
        <w:tc>
          <w:tcPr>
            <w:tcW w:w="3260" w:type="dxa"/>
            <w:vMerge w:val="restart"/>
          </w:tcPr>
          <w:p w:rsidR="00930F7D" w:rsidRPr="00187B88" w:rsidRDefault="00930F7D" w:rsidP="00DA0C49">
            <w:pPr>
              <w:tabs>
                <w:tab w:val="left" w:pos="1035"/>
              </w:tabs>
              <w:jc w:val="center"/>
              <w:rPr>
                <w:sz w:val="20"/>
                <w:szCs w:val="20"/>
              </w:rPr>
            </w:pPr>
            <w:r w:rsidRPr="00187B88">
              <w:rPr>
                <w:sz w:val="20"/>
                <w:szCs w:val="20"/>
              </w:rPr>
              <w:t>Наименование муниципальной программы, отдельного мероприятия, мероприятия, входящего в состав отдельного мероприятия</w:t>
            </w:r>
          </w:p>
        </w:tc>
        <w:tc>
          <w:tcPr>
            <w:tcW w:w="2161" w:type="dxa"/>
            <w:vMerge w:val="restart"/>
          </w:tcPr>
          <w:p w:rsidR="00930F7D" w:rsidRPr="00187B88" w:rsidRDefault="00930F7D" w:rsidP="00DA0C49">
            <w:pPr>
              <w:tabs>
                <w:tab w:val="left" w:pos="1035"/>
              </w:tabs>
              <w:jc w:val="center"/>
              <w:rPr>
                <w:sz w:val="20"/>
                <w:szCs w:val="20"/>
              </w:rPr>
            </w:pPr>
            <w:r w:rsidRPr="00187B88">
              <w:rPr>
                <w:sz w:val="20"/>
                <w:szCs w:val="20"/>
              </w:rPr>
              <w:t>Ответственный исполнитель (Ф.И.О., должность)</w:t>
            </w:r>
          </w:p>
        </w:tc>
        <w:tc>
          <w:tcPr>
            <w:tcW w:w="2551" w:type="dxa"/>
            <w:gridSpan w:val="2"/>
          </w:tcPr>
          <w:p w:rsidR="00930F7D" w:rsidRPr="00187B88" w:rsidRDefault="00930F7D" w:rsidP="00DA0C49">
            <w:pPr>
              <w:tabs>
                <w:tab w:val="left" w:pos="1035"/>
              </w:tabs>
              <w:jc w:val="center"/>
              <w:rPr>
                <w:sz w:val="20"/>
                <w:szCs w:val="20"/>
              </w:rPr>
            </w:pPr>
            <w:r w:rsidRPr="00187B88">
              <w:rPr>
                <w:sz w:val="20"/>
                <w:szCs w:val="20"/>
              </w:rPr>
              <w:t>Срок</w:t>
            </w:r>
          </w:p>
        </w:tc>
        <w:tc>
          <w:tcPr>
            <w:tcW w:w="2127" w:type="dxa"/>
            <w:vMerge w:val="restart"/>
          </w:tcPr>
          <w:p w:rsidR="00930F7D" w:rsidRPr="00187B88" w:rsidRDefault="00930F7D" w:rsidP="00DA0C49">
            <w:pPr>
              <w:tabs>
                <w:tab w:val="left" w:pos="1035"/>
              </w:tabs>
              <w:jc w:val="center"/>
              <w:rPr>
                <w:sz w:val="20"/>
                <w:szCs w:val="20"/>
              </w:rPr>
            </w:pPr>
            <w:r w:rsidRPr="00187B88">
              <w:rPr>
                <w:sz w:val="20"/>
                <w:szCs w:val="20"/>
              </w:rPr>
              <w:t xml:space="preserve">Источники </w:t>
            </w:r>
            <w:proofErr w:type="spellStart"/>
            <w:r w:rsidRPr="00187B88">
              <w:rPr>
                <w:sz w:val="20"/>
                <w:szCs w:val="20"/>
              </w:rPr>
              <w:t>финанси</w:t>
            </w:r>
            <w:proofErr w:type="spellEnd"/>
            <w:r w:rsidRPr="00187B88">
              <w:rPr>
                <w:sz w:val="20"/>
                <w:szCs w:val="20"/>
              </w:rPr>
              <w:t>-</w:t>
            </w:r>
          </w:p>
          <w:p w:rsidR="00930F7D" w:rsidRPr="00187B88" w:rsidRDefault="00930F7D" w:rsidP="00DA0C49">
            <w:pPr>
              <w:tabs>
                <w:tab w:val="left" w:pos="1035"/>
              </w:tabs>
              <w:jc w:val="center"/>
              <w:rPr>
                <w:sz w:val="20"/>
                <w:szCs w:val="20"/>
              </w:rPr>
            </w:pPr>
            <w:proofErr w:type="spellStart"/>
            <w:r w:rsidRPr="00187B88">
              <w:rPr>
                <w:sz w:val="20"/>
                <w:szCs w:val="20"/>
              </w:rPr>
              <w:t>рования</w:t>
            </w:r>
            <w:proofErr w:type="spellEnd"/>
          </w:p>
        </w:tc>
        <w:tc>
          <w:tcPr>
            <w:tcW w:w="1417" w:type="dxa"/>
            <w:vMerge w:val="restart"/>
          </w:tcPr>
          <w:p w:rsidR="00930F7D" w:rsidRPr="00187B88" w:rsidRDefault="00930F7D" w:rsidP="00DA0C49">
            <w:pPr>
              <w:tabs>
                <w:tab w:val="left" w:pos="1035"/>
              </w:tabs>
              <w:jc w:val="center"/>
              <w:rPr>
                <w:sz w:val="20"/>
                <w:szCs w:val="20"/>
              </w:rPr>
            </w:pPr>
            <w:proofErr w:type="spellStart"/>
            <w:r w:rsidRPr="00187B88">
              <w:rPr>
                <w:sz w:val="20"/>
                <w:szCs w:val="20"/>
              </w:rPr>
              <w:t>Финанси</w:t>
            </w:r>
            <w:proofErr w:type="spellEnd"/>
            <w:r w:rsidRPr="00187B88">
              <w:rPr>
                <w:sz w:val="20"/>
                <w:szCs w:val="20"/>
              </w:rPr>
              <w:t>-</w:t>
            </w:r>
          </w:p>
          <w:p w:rsidR="00930F7D" w:rsidRPr="00187B88" w:rsidRDefault="00930F7D" w:rsidP="00DA0C49">
            <w:pPr>
              <w:tabs>
                <w:tab w:val="left" w:pos="1035"/>
              </w:tabs>
              <w:jc w:val="center"/>
              <w:rPr>
                <w:sz w:val="20"/>
                <w:szCs w:val="20"/>
              </w:rPr>
            </w:pPr>
            <w:proofErr w:type="spellStart"/>
            <w:r w:rsidRPr="00187B88">
              <w:rPr>
                <w:sz w:val="20"/>
                <w:szCs w:val="20"/>
              </w:rPr>
              <w:t>рование</w:t>
            </w:r>
            <w:proofErr w:type="spellEnd"/>
            <w:r w:rsidRPr="00187B88">
              <w:rPr>
                <w:sz w:val="20"/>
                <w:szCs w:val="20"/>
              </w:rPr>
              <w:t xml:space="preserve"> </w:t>
            </w:r>
          </w:p>
          <w:p w:rsidR="00930F7D" w:rsidRPr="00187B88" w:rsidRDefault="00930F7D" w:rsidP="00DA0C49">
            <w:pPr>
              <w:tabs>
                <w:tab w:val="left" w:pos="1035"/>
              </w:tabs>
              <w:jc w:val="center"/>
              <w:rPr>
                <w:sz w:val="20"/>
                <w:szCs w:val="20"/>
              </w:rPr>
            </w:pPr>
            <w:r w:rsidRPr="00187B88">
              <w:rPr>
                <w:sz w:val="20"/>
                <w:szCs w:val="20"/>
              </w:rPr>
              <w:t xml:space="preserve">на очередной </w:t>
            </w:r>
            <w:proofErr w:type="spellStart"/>
            <w:r w:rsidRPr="00187B88">
              <w:rPr>
                <w:sz w:val="20"/>
                <w:szCs w:val="20"/>
              </w:rPr>
              <w:t>финансо</w:t>
            </w:r>
            <w:proofErr w:type="spellEnd"/>
          </w:p>
          <w:p w:rsidR="00930F7D" w:rsidRPr="00187B88" w:rsidRDefault="00930F7D" w:rsidP="00DA0C49">
            <w:pPr>
              <w:tabs>
                <w:tab w:val="left" w:pos="1035"/>
              </w:tabs>
              <w:jc w:val="center"/>
              <w:rPr>
                <w:sz w:val="20"/>
                <w:szCs w:val="20"/>
              </w:rPr>
            </w:pPr>
            <w:r w:rsidRPr="00187B88">
              <w:rPr>
                <w:sz w:val="20"/>
                <w:szCs w:val="20"/>
              </w:rPr>
              <w:t xml:space="preserve">вый год, </w:t>
            </w:r>
            <w:proofErr w:type="spellStart"/>
            <w:r w:rsidRPr="00187B88">
              <w:rPr>
                <w:sz w:val="20"/>
                <w:szCs w:val="20"/>
              </w:rPr>
              <w:t>тыс</w:t>
            </w:r>
            <w:proofErr w:type="gramStart"/>
            <w:r w:rsidRPr="00187B88">
              <w:rPr>
                <w:sz w:val="20"/>
                <w:szCs w:val="20"/>
              </w:rPr>
              <w:t>.р</w:t>
            </w:r>
            <w:proofErr w:type="gramEnd"/>
            <w:r w:rsidRPr="00187B88">
              <w:rPr>
                <w:sz w:val="20"/>
                <w:szCs w:val="20"/>
              </w:rPr>
              <w:t>ублей</w:t>
            </w:r>
            <w:proofErr w:type="spellEnd"/>
          </w:p>
        </w:tc>
        <w:tc>
          <w:tcPr>
            <w:tcW w:w="2375" w:type="dxa"/>
            <w:vMerge w:val="restart"/>
          </w:tcPr>
          <w:p w:rsidR="00930F7D" w:rsidRPr="00187B88" w:rsidRDefault="00930F7D" w:rsidP="00DA0C49">
            <w:pPr>
              <w:tabs>
                <w:tab w:val="left" w:pos="1035"/>
              </w:tabs>
              <w:jc w:val="center"/>
              <w:rPr>
                <w:sz w:val="20"/>
                <w:szCs w:val="20"/>
              </w:rPr>
            </w:pPr>
            <w:r w:rsidRPr="00187B88">
              <w:rPr>
                <w:sz w:val="20"/>
                <w:szCs w:val="20"/>
              </w:rPr>
              <w:t>Ожидаемый результат реализации мероприятия муниципальной программы (краткое описание)</w:t>
            </w:r>
          </w:p>
        </w:tc>
      </w:tr>
      <w:tr w:rsidR="00930F7D" w:rsidRPr="00187B88" w:rsidTr="00DA0C49">
        <w:tc>
          <w:tcPr>
            <w:tcW w:w="1384" w:type="dxa"/>
            <w:vMerge/>
          </w:tcPr>
          <w:p w:rsidR="00930F7D" w:rsidRPr="00187B88" w:rsidRDefault="00930F7D" w:rsidP="00DA0C49">
            <w:pPr>
              <w:tabs>
                <w:tab w:val="left" w:pos="1035"/>
              </w:tabs>
              <w:jc w:val="center"/>
              <w:rPr>
                <w:sz w:val="20"/>
                <w:szCs w:val="20"/>
              </w:rPr>
            </w:pPr>
          </w:p>
        </w:tc>
        <w:tc>
          <w:tcPr>
            <w:tcW w:w="3260" w:type="dxa"/>
            <w:vMerge/>
          </w:tcPr>
          <w:p w:rsidR="00930F7D" w:rsidRPr="00187B88" w:rsidRDefault="00930F7D" w:rsidP="00DA0C49">
            <w:pPr>
              <w:tabs>
                <w:tab w:val="left" w:pos="1035"/>
              </w:tabs>
              <w:jc w:val="center"/>
              <w:rPr>
                <w:sz w:val="20"/>
                <w:szCs w:val="20"/>
              </w:rPr>
            </w:pPr>
          </w:p>
        </w:tc>
        <w:tc>
          <w:tcPr>
            <w:tcW w:w="2161" w:type="dxa"/>
            <w:vMerge/>
          </w:tcPr>
          <w:p w:rsidR="00930F7D" w:rsidRPr="00187B88" w:rsidRDefault="00930F7D" w:rsidP="00DA0C49">
            <w:pPr>
              <w:tabs>
                <w:tab w:val="left" w:pos="1035"/>
              </w:tabs>
              <w:jc w:val="center"/>
              <w:rPr>
                <w:sz w:val="20"/>
                <w:szCs w:val="20"/>
              </w:rPr>
            </w:pPr>
          </w:p>
        </w:tc>
        <w:tc>
          <w:tcPr>
            <w:tcW w:w="1276" w:type="dxa"/>
          </w:tcPr>
          <w:p w:rsidR="00930F7D" w:rsidRPr="00187B88" w:rsidRDefault="00930F7D" w:rsidP="00DA0C49">
            <w:pPr>
              <w:tabs>
                <w:tab w:val="left" w:pos="1035"/>
              </w:tabs>
              <w:jc w:val="center"/>
              <w:rPr>
                <w:sz w:val="20"/>
                <w:szCs w:val="20"/>
              </w:rPr>
            </w:pPr>
            <w:r w:rsidRPr="00187B88">
              <w:rPr>
                <w:sz w:val="20"/>
                <w:szCs w:val="20"/>
              </w:rPr>
              <w:t xml:space="preserve">начало </w:t>
            </w:r>
            <w:proofErr w:type="spellStart"/>
            <w:r w:rsidRPr="00187B88">
              <w:rPr>
                <w:sz w:val="20"/>
                <w:szCs w:val="20"/>
              </w:rPr>
              <w:t>реализа</w:t>
            </w:r>
            <w:proofErr w:type="spellEnd"/>
            <w:r w:rsidRPr="00187B88">
              <w:rPr>
                <w:sz w:val="20"/>
                <w:szCs w:val="20"/>
              </w:rPr>
              <w:t>-</w:t>
            </w:r>
          </w:p>
          <w:p w:rsidR="00930F7D" w:rsidRPr="00187B88" w:rsidRDefault="00930F7D" w:rsidP="00DA0C49">
            <w:pPr>
              <w:tabs>
                <w:tab w:val="left" w:pos="1035"/>
              </w:tabs>
              <w:jc w:val="center"/>
              <w:rPr>
                <w:sz w:val="20"/>
                <w:szCs w:val="20"/>
              </w:rPr>
            </w:pPr>
            <w:proofErr w:type="spellStart"/>
            <w:r w:rsidRPr="00187B88">
              <w:rPr>
                <w:sz w:val="20"/>
                <w:szCs w:val="20"/>
              </w:rPr>
              <w:t>ции</w:t>
            </w:r>
            <w:proofErr w:type="spellEnd"/>
          </w:p>
        </w:tc>
        <w:tc>
          <w:tcPr>
            <w:tcW w:w="1275" w:type="dxa"/>
          </w:tcPr>
          <w:p w:rsidR="00930F7D" w:rsidRPr="00187B88" w:rsidRDefault="00930F7D" w:rsidP="00DA0C49">
            <w:pPr>
              <w:tabs>
                <w:tab w:val="left" w:pos="1035"/>
              </w:tabs>
              <w:jc w:val="center"/>
              <w:rPr>
                <w:sz w:val="20"/>
                <w:szCs w:val="20"/>
              </w:rPr>
            </w:pPr>
            <w:r w:rsidRPr="00187B88">
              <w:rPr>
                <w:sz w:val="20"/>
                <w:szCs w:val="20"/>
              </w:rPr>
              <w:t xml:space="preserve">окончание </w:t>
            </w:r>
            <w:proofErr w:type="spellStart"/>
            <w:r w:rsidRPr="00187B88">
              <w:rPr>
                <w:sz w:val="20"/>
                <w:szCs w:val="20"/>
              </w:rPr>
              <w:t>реализ</w:t>
            </w:r>
            <w:proofErr w:type="spellEnd"/>
            <w:r w:rsidRPr="00187B88">
              <w:rPr>
                <w:sz w:val="20"/>
                <w:szCs w:val="20"/>
              </w:rPr>
              <w:t>-</w:t>
            </w:r>
          </w:p>
          <w:p w:rsidR="00930F7D" w:rsidRPr="00187B88" w:rsidRDefault="00930F7D" w:rsidP="00DA0C49">
            <w:pPr>
              <w:tabs>
                <w:tab w:val="left" w:pos="1035"/>
              </w:tabs>
              <w:jc w:val="center"/>
              <w:rPr>
                <w:sz w:val="20"/>
                <w:szCs w:val="20"/>
              </w:rPr>
            </w:pPr>
            <w:proofErr w:type="spellStart"/>
            <w:r w:rsidRPr="00187B88">
              <w:rPr>
                <w:sz w:val="20"/>
                <w:szCs w:val="20"/>
              </w:rPr>
              <w:t>ции</w:t>
            </w:r>
            <w:proofErr w:type="spellEnd"/>
          </w:p>
        </w:tc>
        <w:tc>
          <w:tcPr>
            <w:tcW w:w="2127" w:type="dxa"/>
            <w:vMerge/>
          </w:tcPr>
          <w:p w:rsidR="00930F7D" w:rsidRPr="00187B88" w:rsidRDefault="00930F7D" w:rsidP="00DA0C49">
            <w:pPr>
              <w:tabs>
                <w:tab w:val="left" w:pos="1035"/>
              </w:tabs>
              <w:jc w:val="center"/>
              <w:rPr>
                <w:sz w:val="20"/>
                <w:szCs w:val="20"/>
              </w:rPr>
            </w:pPr>
          </w:p>
        </w:tc>
        <w:tc>
          <w:tcPr>
            <w:tcW w:w="1417" w:type="dxa"/>
            <w:vMerge/>
          </w:tcPr>
          <w:p w:rsidR="00930F7D" w:rsidRPr="00187B88" w:rsidRDefault="00930F7D" w:rsidP="00DA0C49">
            <w:pPr>
              <w:tabs>
                <w:tab w:val="left" w:pos="1035"/>
              </w:tabs>
              <w:jc w:val="center"/>
              <w:rPr>
                <w:sz w:val="20"/>
                <w:szCs w:val="20"/>
              </w:rPr>
            </w:pPr>
          </w:p>
        </w:tc>
        <w:tc>
          <w:tcPr>
            <w:tcW w:w="2375" w:type="dxa"/>
            <w:vMerge/>
          </w:tcPr>
          <w:p w:rsidR="00930F7D" w:rsidRPr="00187B88" w:rsidRDefault="00930F7D" w:rsidP="00DA0C49">
            <w:pPr>
              <w:tabs>
                <w:tab w:val="left" w:pos="1035"/>
              </w:tabs>
              <w:jc w:val="center"/>
              <w:rPr>
                <w:sz w:val="20"/>
                <w:szCs w:val="20"/>
              </w:rPr>
            </w:pPr>
          </w:p>
        </w:tc>
      </w:tr>
      <w:tr w:rsidR="00930F7D" w:rsidRPr="00187B88" w:rsidTr="00DA0C49">
        <w:tc>
          <w:tcPr>
            <w:tcW w:w="1384" w:type="dxa"/>
            <w:vMerge w:val="restart"/>
            <w:shd w:val="clear" w:color="auto" w:fill="DDD9C3"/>
          </w:tcPr>
          <w:p w:rsidR="00930F7D" w:rsidRPr="00187B88" w:rsidRDefault="00930F7D" w:rsidP="00DA0C49">
            <w:pPr>
              <w:tabs>
                <w:tab w:val="left" w:pos="1035"/>
              </w:tabs>
              <w:rPr>
                <w:sz w:val="20"/>
                <w:szCs w:val="20"/>
              </w:rPr>
            </w:pPr>
            <w:r w:rsidRPr="00187B88">
              <w:rPr>
                <w:sz w:val="20"/>
                <w:szCs w:val="20"/>
              </w:rPr>
              <w:t>программа</w:t>
            </w:r>
          </w:p>
        </w:tc>
        <w:tc>
          <w:tcPr>
            <w:tcW w:w="3260" w:type="dxa"/>
            <w:vMerge w:val="restart"/>
            <w:shd w:val="clear" w:color="auto" w:fill="DDD9C3"/>
          </w:tcPr>
          <w:p w:rsidR="00930F7D" w:rsidRPr="00187B88" w:rsidRDefault="00930F7D" w:rsidP="00DA0C49">
            <w:pPr>
              <w:tabs>
                <w:tab w:val="left" w:pos="7226"/>
              </w:tabs>
              <w:rPr>
                <w:bCs/>
                <w:sz w:val="20"/>
                <w:szCs w:val="20"/>
              </w:rPr>
            </w:pPr>
            <w:r w:rsidRPr="00187B88">
              <w:rPr>
                <w:bCs/>
                <w:sz w:val="20"/>
                <w:szCs w:val="20"/>
              </w:rPr>
              <w:t>«</w:t>
            </w:r>
            <w:r>
              <w:rPr>
                <w:bCs/>
                <w:sz w:val="20"/>
                <w:szCs w:val="20"/>
              </w:rPr>
              <w:t xml:space="preserve">Развитие коммунальной и жилищной инфраструктуры </w:t>
            </w:r>
            <w:r w:rsidRPr="00187B88">
              <w:rPr>
                <w:bCs/>
                <w:sz w:val="20"/>
                <w:szCs w:val="20"/>
              </w:rPr>
              <w:t xml:space="preserve"> </w:t>
            </w:r>
            <w:r>
              <w:rPr>
                <w:bCs/>
                <w:sz w:val="20"/>
                <w:szCs w:val="20"/>
              </w:rPr>
              <w:t xml:space="preserve">в </w:t>
            </w:r>
            <w:r w:rsidRPr="00187B88">
              <w:rPr>
                <w:bCs/>
                <w:sz w:val="20"/>
                <w:szCs w:val="20"/>
              </w:rPr>
              <w:t>Слободско</w:t>
            </w:r>
            <w:r>
              <w:rPr>
                <w:bCs/>
                <w:sz w:val="20"/>
                <w:szCs w:val="20"/>
              </w:rPr>
              <w:t xml:space="preserve">м </w:t>
            </w:r>
            <w:r w:rsidRPr="00187B88">
              <w:rPr>
                <w:bCs/>
                <w:sz w:val="20"/>
                <w:szCs w:val="20"/>
              </w:rPr>
              <w:t>район</w:t>
            </w:r>
            <w:r>
              <w:rPr>
                <w:bCs/>
                <w:sz w:val="20"/>
                <w:szCs w:val="20"/>
              </w:rPr>
              <w:t>е»</w:t>
            </w:r>
            <w:r w:rsidRPr="00187B88">
              <w:rPr>
                <w:bCs/>
                <w:sz w:val="20"/>
                <w:szCs w:val="20"/>
              </w:rPr>
              <w:t xml:space="preserve"> на 2025-2030 годы</w:t>
            </w:r>
          </w:p>
          <w:p w:rsidR="00930F7D" w:rsidRPr="00187B88" w:rsidRDefault="00930F7D" w:rsidP="00DA0C49">
            <w:pPr>
              <w:rPr>
                <w:sz w:val="20"/>
                <w:szCs w:val="20"/>
              </w:rPr>
            </w:pPr>
          </w:p>
        </w:tc>
        <w:tc>
          <w:tcPr>
            <w:tcW w:w="2161" w:type="dxa"/>
            <w:vMerge w:val="restart"/>
            <w:shd w:val="clear" w:color="auto" w:fill="DDD9C3"/>
          </w:tcPr>
          <w:p w:rsidR="00930F7D" w:rsidRDefault="00930F7D" w:rsidP="00DA0C49">
            <w:pPr>
              <w:tabs>
                <w:tab w:val="left" w:pos="1035"/>
              </w:tabs>
              <w:rPr>
                <w:sz w:val="20"/>
                <w:szCs w:val="20"/>
              </w:rPr>
            </w:pPr>
            <w:r>
              <w:rPr>
                <w:sz w:val="20"/>
                <w:szCs w:val="20"/>
              </w:rPr>
              <w:t xml:space="preserve">Заместитель </w:t>
            </w:r>
            <w:r w:rsidRPr="00187B88">
              <w:rPr>
                <w:sz w:val="20"/>
                <w:szCs w:val="20"/>
              </w:rPr>
              <w:t xml:space="preserve"> </w:t>
            </w:r>
            <w:r>
              <w:rPr>
                <w:sz w:val="20"/>
                <w:szCs w:val="20"/>
              </w:rPr>
              <w:t>главы администрации района по вопросам жизнеобеспечения</w:t>
            </w:r>
          </w:p>
          <w:p w:rsidR="00930F7D" w:rsidRPr="00187B88" w:rsidRDefault="00930F7D" w:rsidP="00DA0C49">
            <w:pPr>
              <w:tabs>
                <w:tab w:val="left" w:pos="1035"/>
              </w:tabs>
              <w:rPr>
                <w:sz w:val="20"/>
                <w:szCs w:val="20"/>
              </w:rPr>
            </w:pPr>
            <w:r>
              <w:rPr>
                <w:sz w:val="20"/>
                <w:szCs w:val="20"/>
              </w:rPr>
              <w:t>Лопаткин С.В.</w:t>
            </w:r>
          </w:p>
        </w:tc>
        <w:tc>
          <w:tcPr>
            <w:tcW w:w="1276" w:type="dxa"/>
            <w:vMerge w:val="restart"/>
            <w:shd w:val="clear" w:color="auto" w:fill="DDD9C3"/>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shd w:val="clear" w:color="auto" w:fill="DDD9C3"/>
          </w:tcPr>
          <w:p w:rsidR="00930F7D" w:rsidRPr="00187B88" w:rsidRDefault="00930F7D" w:rsidP="00DA0C49">
            <w:pPr>
              <w:tabs>
                <w:tab w:val="left" w:pos="1035"/>
              </w:tabs>
              <w:rPr>
                <w:sz w:val="20"/>
                <w:szCs w:val="20"/>
              </w:rPr>
            </w:pPr>
            <w:r w:rsidRPr="00187B88">
              <w:rPr>
                <w:sz w:val="20"/>
                <w:szCs w:val="20"/>
              </w:rPr>
              <w:t>31.12.2025</w:t>
            </w:r>
          </w:p>
        </w:tc>
        <w:tc>
          <w:tcPr>
            <w:tcW w:w="2127" w:type="dxa"/>
            <w:shd w:val="clear" w:color="auto" w:fill="DDD9C3"/>
          </w:tcPr>
          <w:p w:rsidR="00930F7D" w:rsidRPr="00187B88" w:rsidRDefault="00930F7D" w:rsidP="00DA0C49">
            <w:pPr>
              <w:rPr>
                <w:sz w:val="20"/>
                <w:szCs w:val="20"/>
              </w:rPr>
            </w:pPr>
            <w:r w:rsidRPr="00187B88">
              <w:rPr>
                <w:sz w:val="20"/>
                <w:szCs w:val="20"/>
              </w:rPr>
              <w:t xml:space="preserve"> всего</w:t>
            </w:r>
          </w:p>
        </w:tc>
        <w:tc>
          <w:tcPr>
            <w:tcW w:w="1417" w:type="dxa"/>
            <w:shd w:val="clear" w:color="auto" w:fill="DDD9C3"/>
          </w:tcPr>
          <w:p w:rsidR="00930F7D" w:rsidRPr="00187B88" w:rsidRDefault="00930F7D" w:rsidP="00DA0C49">
            <w:pPr>
              <w:jc w:val="center"/>
              <w:rPr>
                <w:sz w:val="20"/>
                <w:szCs w:val="20"/>
              </w:rPr>
            </w:pPr>
            <w:r>
              <w:rPr>
                <w:sz w:val="20"/>
                <w:szCs w:val="20"/>
              </w:rPr>
              <w:t>310,0</w:t>
            </w:r>
          </w:p>
        </w:tc>
        <w:tc>
          <w:tcPr>
            <w:tcW w:w="2375" w:type="dxa"/>
            <w:vMerge w:val="restart"/>
            <w:shd w:val="clear" w:color="auto" w:fill="DDD9C3"/>
          </w:tcPr>
          <w:p w:rsidR="00930F7D" w:rsidRPr="00187B88"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shd w:val="clear" w:color="auto" w:fill="DDD9C3"/>
          </w:tcPr>
          <w:p w:rsidR="00930F7D" w:rsidRPr="00187B88" w:rsidRDefault="00930F7D" w:rsidP="00DA0C49">
            <w:pPr>
              <w:rPr>
                <w:sz w:val="20"/>
                <w:szCs w:val="20"/>
              </w:rPr>
            </w:pPr>
            <w:r w:rsidRPr="00187B88">
              <w:rPr>
                <w:sz w:val="20"/>
                <w:szCs w:val="20"/>
              </w:rPr>
              <w:t>федеральный бюджет</w:t>
            </w:r>
          </w:p>
        </w:tc>
        <w:tc>
          <w:tcPr>
            <w:tcW w:w="1417" w:type="dxa"/>
            <w:shd w:val="clear" w:color="auto" w:fill="DDD9C3"/>
          </w:tcPr>
          <w:p w:rsidR="00930F7D" w:rsidRPr="00187B88" w:rsidRDefault="00930F7D" w:rsidP="00DA0C49">
            <w:pPr>
              <w:jc w:val="center"/>
              <w:rPr>
                <w:sz w:val="20"/>
                <w:szCs w:val="20"/>
              </w:rPr>
            </w:pPr>
            <w:r>
              <w:rPr>
                <w:sz w:val="20"/>
                <w:szCs w:val="20"/>
              </w:rPr>
              <w:t>х</w:t>
            </w:r>
          </w:p>
        </w:tc>
        <w:tc>
          <w:tcPr>
            <w:tcW w:w="2375" w:type="dxa"/>
            <w:vMerge/>
          </w:tcPr>
          <w:p w:rsidR="00930F7D" w:rsidRPr="00187B88"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shd w:val="clear" w:color="auto" w:fill="DDD9C3"/>
          </w:tcPr>
          <w:p w:rsidR="00930F7D" w:rsidRPr="00187B88" w:rsidRDefault="00930F7D" w:rsidP="00DA0C49">
            <w:pPr>
              <w:rPr>
                <w:sz w:val="20"/>
                <w:szCs w:val="20"/>
              </w:rPr>
            </w:pPr>
            <w:r w:rsidRPr="00187B88">
              <w:rPr>
                <w:sz w:val="20"/>
                <w:szCs w:val="20"/>
              </w:rPr>
              <w:t>областной бюджет</w:t>
            </w:r>
          </w:p>
        </w:tc>
        <w:tc>
          <w:tcPr>
            <w:tcW w:w="1417" w:type="dxa"/>
            <w:shd w:val="clear" w:color="auto" w:fill="DDD9C3"/>
          </w:tcPr>
          <w:p w:rsidR="00930F7D" w:rsidRPr="00187B88" w:rsidRDefault="00930F7D" w:rsidP="00DA0C49">
            <w:pPr>
              <w:jc w:val="center"/>
              <w:rPr>
                <w:sz w:val="20"/>
                <w:szCs w:val="20"/>
              </w:rPr>
            </w:pPr>
            <w:r>
              <w:rPr>
                <w:sz w:val="20"/>
                <w:szCs w:val="20"/>
              </w:rPr>
              <w:t>х</w:t>
            </w:r>
          </w:p>
        </w:tc>
        <w:tc>
          <w:tcPr>
            <w:tcW w:w="2375" w:type="dxa"/>
            <w:vMerge/>
          </w:tcPr>
          <w:p w:rsidR="00930F7D" w:rsidRPr="00187B88"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shd w:val="clear" w:color="auto" w:fill="DDD9C3"/>
          </w:tcPr>
          <w:p w:rsidR="00930F7D" w:rsidRPr="00187B88" w:rsidRDefault="00930F7D" w:rsidP="00DA0C49">
            <w:pPr>
              <w:rPr>
                <w:sz w:val="20"/>
                <w:szCs w:val="20"/>
              </w:rPr>
            </w:pPr>
            <w:r w:rsidRPr="00187B88">
              <w:rPr>
                <w:sz w:val="20"/>
                <w:szCs w:val="20"/>
              </w:rPr>
              <w:t>местный бюджет</w:t>
            </w:r>
          </w:p>
        </w:tc>
        <w:tc>
          <w:tcPr>
            <w:tcW w:w="1417" w:type="dxa"/>
            <w:shd w:val="clear" w:color="auto" w:fill="DDD9C3"/>
          </w:tcPr>
          <w:p w:rsidR="00930F7D" w:rsidRPr="00EB4B7B" w:rsidRDefault="00930F7D" w:rsidP="00DA0C49">
            <w:pPr>
              <w:jc w:val="center"/>
              <w:rPr>
                <w:sz w:val="20"/>
                <w:szCs w:val="20"/>
              </w:rPr>
            </w:pPr>
            <w:r>
              <w:rPr>
                <w:sz w:val="20"/>
                <w:szCs w:val="20"/>
              </w:rPr>
              <w:t>310,0</w:t>
            </w:r>
          </w:p>
        </w:tc>
        <w:tc>
          <w:tcPr>
            <w:tcW w:w="2375" w:type="dxa"/>
            <w:vMerge/>
          </w:tcPr>
          <w:p w:rsidR="00930F7D" w:rsidRPr="00187B88"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shd w:val="clear" w:color="auto" w:fill="DDD9C3"/>
          </w:tcPr>
          <w:p w:rsidR="00930F7D" w:rsidRPr="00187B88" w:rsidRDefault="00930F7D" w:rsidP="00DA0C49">
            <w:pPr>
              <w:rPr>
                <w:sz w:val="20"/>
                <w:szCs w:val="20"/>
              </w:rPr>
            </w:pPr>
            <w:r w:rsidRPr="00187B88">
              <w:rPr>
                <w:sz w:val="20"/>
                <w:szCs w:val="20"/>
              </w:rPr>
              <w:t>иные внебюджетные источники</w:t>
            </w:r>
          </w:p>
        </w:tc>
        <w:tc>
          <w:tcPr>
            <w:tcW w:w="1417" w:type="dxa"/>
            <w:shd w:val="clear" w:color="auto" w:fill="DDD9C3"/>
          </w:tcPr>
          <w:p w:rsidR="00930F7D" w:rsidRPr="00187B88" w:rsidRDefault="00930F7D" w:rsidP="00DA0C49">
            <w:pPr>
              <w:jc w:val="center"/>
              <w:rPr>
                <w:sz w:val="20"/>
                <w:szCs w:val="20"/>
                <w:lang w:val="en-US"/>
              </w:rPr>
            </w:pPr>
            <w:r w:rsidRPr="00187B88">
              <w:rPr>
                <w:sz w:val="20"/>
                <w:szCs w:val="20"/>
                <w:lang w:val="en-US"/>
              </w:rPr>
              <w:t>x</w:t>
            </w:r>
          </w:p>
        </w:tc>
        <w:tc>
          <w:tcPr>
            <w:tcW w:w="2375" w:type="dxa"/>
            <w:vMerge/>
          </w:tcPr>
          <w:p w:rsidR="00930F7D" w:rsidRPr="00187B88" w:rsidRDefault="00930F7D" w:rsidP="00DA0C49">
            <w:pPr>
              <w:tabs>
                <w:tab w:val="left" w:pos="1035"/>
              </w:tabs>
              <w:rPr>
                <w:sz w:val="20"/>
                <w:szCs w:val="20"/>
              </w:rPr>
            </w:pPr>
          </w:p>
        </w:tc>
      </w:tr>
      <w:tr w:rsidR="00930F7D" w:rsidRPr="00187B88" w:rsidTr="00DA0C49">
        <w:tc>
          <w:tcPr>
            <w:tcW w:w="1384" w:type="dxa"/>
            <w:vMerge w:val="restart"/>
          </w:tcPr>
          <w:p w:rsidR="00930F7D" w:rsidRPr="00187B88" w:rsidRDefault="00930F7D" w:rsidP="00DA0C49">
            <w:pPr>
              <w:tabs>
                <w:tab w:val="left" w:pos="1035"/>
              </w:tabs>
              <w:rPr>
                <w:sz w:val="20"/>
                <w:szCs w:val="20"/>
              </w:rPr>
            </w:pPr>
            <w:r w:rsidRPr="00187B88">
              <w:rPr>
                <w:sz w:val="20"/>
                <w:szCs w:val="20"/>
              </w:rPr>
              <w:t>мероприятие</w:t>
            </w:r>
          </w:p>
        </w:tc>
        <w:tc>
          <w:tcPr>
            <w:tcW w:w="3260" w:type="dxa"/>
            <w:vMerge w:val="restart"/>
          </w:tcPr>
          <w:p w:rsidR="00930F7D" w:rsidRPr="00762807" w:rsidRDefault="00930F7D" w:rsidP="00DA0C49">
            <w:pPr>
              <w:autoSpaceDE w:val="0"/>
              <w:autoSpaceDN w:val="0"/>
              <w:adjustRightInd w:val="0"/>
              <w:rPr>
                <w:rFonts w:eastAsia="Calibri"/>
                <w:sz w:val="20"/>
                <w:szCs w:val="20"/>
                <w:lang w:eastAsia="en-US"/>
              </w:rPr>
            </w:pPr>
            <w:r w:rsidRPr="00331A80">
              <w:rPr>
                <w:rFonts w:eastAsiaTheme="minorHAnsi"/>
                <w:bCs/>
                <w:iCs/>
                <w:sz w:val="20"/>
                <w:szCs w:val="20"/>
                <w:lang w:eastAsia="en-US"/>
              </w:rPr>
              <w:t>повышение уровня газификации и использования природного газа</w:t>
            </w:r>
          </w:p>
        </w:tc>
        <w:tc>
          <w:tcPr>
            <w:tcW w:w="2161" w:type="dxa"/>
            <w:vMerge w:val="restart"/>
          </w:tcPr>
          <w:p w:rsidR="00930F7D" w:rsidRPr="00331A80" w:rsidRDefault="00930F7D" w:rsidP="00DA0C49">
            <w:pPr>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rPr>
            </w:pPr>
            <w:r>
              <w:rPr>
                <w:sz w:val="20"/>
                <w:szCs w:val="20"/>
              </w:rPr>
              <w:t>х</w:t>
            </w:r>
          </w:p>
        </w:tc>
        <w:tc>
          <w:tcPr>
            <w:tcW w:w="2375" w:type="dxa"/>
            <w:vMerge w:val="restart"/>
          </w:tcPr>
          <w:p w:rsidR="00930F7D" w:rsidRPr="00043AF6" w:rsidRDefault="00930F7D" w:rsidP="00DA0C49">
            <w:pPr>
              <w:jc w:val="both"/>
              <w:rPr>
                <w:spacing w:val="1"/>
                <w:sz w:val="20"/>
                <w:szCs w:val="20"/>
              </w:rPr>
            </w:pPr>
            <w:r w:rsidRPr="00043AF6">
              <w:rPr>
                <w:color w:val="000000"/>
                <w:spacing w:val="1"/>
                <w:sz w:val="20"/>
                <w:szCs w:val="20"/>
              </w:rPr>
              <w:t>предоставление качественных услуг</w:t>
            </w:r>
            <w:r>
              <w:rPr>
                <w:color w:val="000000"/>
                <w:spacing w:val="1"/>
                <w:sz w:val="20"/>
                <w:szCs w:val="20"/>
              </w:rPr>
              <w:t xml:space="preserve"> и</w:t>
            </w:r>
            <w:r w:rsidRPr="002433A7">
              <w:rPr>
                <w:color w:val="000000"/>
                <w:spacing w:val="1"/>
              </w:rPr>
              <w:t xml:space="preserve"> </w:t>
            </w:r>
            <w:r w:rsidRPr="007F700D">
              <w:rPr>
                <w:color w:val="000000"/>
                <w:spacing w:val="1"/>
                <w:sz w:val="20"/>
                <w:szCs w:val="20"/>
              </w:rPr>
              <w:t xml:space="preserve">достижение </w:t>
            </w:r>
            <w:r>
              <w:rPr>
                <w:spacing w:val="1"/>
                <w:sz w:val="20"/>
                <w:szCs w:val="20"/>
              </w:rPr>
              <w:t>повышения</w:t>
            </w:r>
            <w:r w:rsidRPr="00043AF6">
              <w:rPr>
                <w:spacing w:val="1"/>
                <w:sz w:val="20"/>
                <w:szCs w:val="20"/>
              </w:rPr>
              <w:t xml:space="preserve"> удовлетворенности граждан качеством коммунальных услуг до </w:t>
            </w:r>
            <w:r>
              <w:rPr>
                <w:spacing w:val="1"/>
                <w:sz w:val="20"/>
                <w:szCs w:val="20"/>
              </w:rPr>
              <w:t>71%. .Увеличение уровня газификации до 54,2%.</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187B88" w:rsidRDefault="00930F7D" w:rsidP="00DA0C49">
            <w:pPr>
              <w:jc w:val="center"/>
              <w:rPr>
                <w:sz w:val="20"/>
                <w:szCs w:val="20"/>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val="restart"/>
          </w:tcPr>
          <w:p w:rsidR="00930F7D" w:rsidRDefault="00930F7D" w:rsidP="00DA0C49">
            <w:pPr>
              <w:tabs>
                <w:tab w:val="left" w:pos="1035"/>
              </w:tabs>
              <w:rPr>
                <w:sz w:val="20"/>
                <w:szCs w:val="20"/>
              </w:rPr>
            </w:pPr>
            <w:r w:rsidRPr="00187B88">
              <w:rPr>
                <w:sz w:val="20"/>
                <w:szCs w:val="20"/>
              </w:rPr>
              <w:t>мероприятие</w:t>
            </w: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Default="0010003A" w:rsidP="00DA0C49">
            <w:pPr>
              <w:tabs>
                <w:tab w:val="left" w:pos="1035"/>
              </w:tabs>
              <w:rPr>
                <w:sz w:val="20"/>
                <w:szCs w:val="20"/>
              </w:rPr>
            </w:pPr>
          </w:p>
          <w:p w:rsidR="0010003A" w:rsidRPr="00187B88" w:rsidRDefault="0010003A" w:rsidP="00DA0C49">
            <w:pPr>
              <w:tabs>
                <w:tab w:val="left" w:pos="1035"/>
              </w:tabs>
              <w:rPr>
                <w:sz w:val="20"/>
                <w:szCs w:val="20"/>
              </w:rPr>
            </w:pPr>
          </w:p>
        </w:tc>
        <w:tc>
          <w:tcPr>
            <w:tcW w:w="3260" w:type="dxa"/>
            <w:vMerge w:val="restart"/>
          </w:tcPr>
          <w:p w:rsidR="00930F7D" w:rsidRPr="00043AF6" w:rsidRDefault="00930F7D" w:rsidP="00DA0C49">
            <w:pPr>
              <w:autoSpaceDE w:val="0"/>
              <w:autoSpaceDN w:val="0"/>
              <w:adjustRightInd w:val="0"/>
              <w:rPr>
                <w:rFonts w:eastAsia="Calibri"/>
                <w:sz w:val="20"/>
                <w:szCs w:val="20"/>
                <w:lang w:eastAsia="en-US"/>
              </w:rPr>
            </w:pPr>
            <w:r>
              <w:rPr>
                <w:sz w:val="20"/>
                <w:szCs w:val="20"/>
              </w:rPr>
              <w:lastRenderedPageBreak/>
              <w:t>повышение качества подачи тепла</w:t>
            </w:r>
          </w:p>
        </w:tc>
        <w:tc>
          <w:tcPr>
            <w:tcW w:w="2161" w:type="dxa"/>
            <w:vMerge w:val="restart"/>
          </w:tcPr>
          <w:p w:rsidR="00930F7D" w:rsidRPr="00331A80" w:rsidRDefault="00930F7D" w:rsidP="00DA0C49">
            <w:pPr>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rPr>
            </w:pPr>
            <w:r>
              <w:rPr>
                <w:sz w:val="20"/>
                <w:szCs w:val="20"/>
              </w:rPr>
              <w:t>х</w:t>
            </w:r>
          </w:p>
        </w:tc>
        <w:tc>
          <w:tcPr>
            <w:tcW w:w="2375" w:type="dxa"/>
            <w:vMerge w:val="restart"/>
          </w:tcPr>
          <w:p w:rsidR="00930F7D" w:rsidRDefault="00930F7D" w:rsidP="00DA0C49">
            <w:pPr>
              <w:jc w:val="both"/>
              <w:rPr>
                <w:color w:val="000000"/>
                <w:spacing w:val="1"/>
                <w:sz w:val="20"/>
                <w:szCs w:val="20"/>
              </w:rPr>
            </w:pPr>
            <w:r>
              <w:rPr>
                <w:color w:val="000000"/>
                <w:spacing w:val="1"/>
                <w:sz w:val="20"/>
                <w:szCs w:val="20"/>
              </w:rPr>
              <w:t>подача тепла соответствующего качества.</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187B88" w:rsidRDefault="00930F7D" w:rsidP="00DA0C49">
            <w:pPr>
              <w:jc w:val="center"/>
              <w:rPr>
                <w:sz w:val="20"/>
                <w:szCs w:val="20"/>
              </w:rPr>
            </w:pPr>
            <w:r>
              <w:rPr>
                <w:sz w:val="20"/>
                <w:szCs w:val="20"/>
              </w:rPr>
              <w:t>х</w:t>
            </w:r>
          </w:p>
        </w:tc>
        <w:tc>
          <w:tcPr>
            <w:tcW w:w="2375" w:type="dxa"/>
            <w:vMerge/>
          </w:tcPr>
          <w:p w:rsidR="00930F7D" w:rsidRDefault="00930F7D" w:rsidP="00DA0C49">
            <w:pPr>
              <w:jc w:val="both"/>
              <w:rPr>
                <w:color w:val="000000"/>
                <w:spacing w:val="1"/>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jc w:val="both"/>
              <w:rPr>
                <w:color w:val="000000"/>
                <w:spacing w:val="1"/>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jc w:val="both"/>
              <w:rPr>
                <w:color w:val="000000"/>
                <w:spacing w:val="1"/>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 xml:space="preserve">иные внебюджетные </w:t>
            </w:r>
            <w:r w:rsidRPr="00187B88">
              <w:rPr>
                <w:sz w:val="20"/>
                <w:szCs w:val="20"/>
              </w:rPr>
              <w:lastRenderedPageBreak/>
              <w:t>источники</w:t>
            </w:r>
          </w:p>
        </w:tc>
        <w:tc>
          <w:tcPr>
            <w:tcW w:w="1417" w:type="dxa"/>
          </w:tcPr>
          <w:p w:rsidR="00930F7D" w:rsidRPr="00187B88" w:rsidRDefault="00930F7D" w:rsidP="00DA0C49">
            <w:pPr>
              <w:jc w:val="center"/>
              <w:rPr>
                <w:sz w:val="20"/>
                <w:szCs w:val="20"/>
              </w:rPr>
            </w:pPr>
            <w:r w:rsidRPr="00187B88">
              <w:rPr>
                <w:sz w:val="20"/>
                <w:szCs w:val="20"/>
                <w:lang w:val="en-US"/>
              </w:rPr>
              <w:lastRenderedPageBreak/>
              <w:t>x</w:t>
            </w:r>
          </w:p>
        </w:tc>
        <w:tc>
          <w:tcPr>
            <w:tcW w:w="2375" w:type="dxa"/>
            <w:vMerge/>
          </w:tcPr>
          <w:p w:rsidR="00930F7D" w:rsidRDefault="00930F7D" w:rsidP="00DA0C49">
            <w:pPr>
              <w:jc w:val="both"/>
              <w:rPr>
                <w:color w:val="000000"/>
                <w:spacing w:val="1"/>
                <w:sz w:val="20"/>
                <w:szCs w:val="20"/>
              </w:rPr>
            </w:pPr>
          </w:p>
        </w:tc>
      </w:tr>
      <w:tr w:rsidR="00930F7D" w:rsidRPr="00187B88" w:rsidTr="00DA0C49">
        <w:tc>
          <w:tcPr>
            <w:tcW w:w="1384" w:type="dxa"/>
            <w:vMerge w:val="restart"/>
          </w:tcPr>
          <w:p w:rsidR="00930F7D" w:rsidRPr="00187B88" w:rsidRDefault="00930F7D" w:rsidP="00DA0C49">
            <w:pPr>
              <w:tabs>
                <w:tab w:val="left" w:pos="1035"/>
              </w:tabs>
              <w:rPr>
                <w:sz w:val="20"/>
                <w:szCs w:val="20"/>
              </w:rPr>
            </w:pPr>
            <w:r w:rsidRPr="00187B88">
              <w:rPr>
                <w:sz w:val="20"/>
                <w:szCs w:val="20"/>
              </w:rPr>
              <w:lastRenderedPageBreak/>
              <w:t>мероприятие</w:t>
            </w:r>
          </w:p>
        </w:tc>
        <w:tc>
          <w:tcPr>
            <w:tcW w:w="3260" w:type="dxa"/>
            <w:vMerge w:val="restart"/>
          </w:tcPr>
          <w:p w:rsidR="00930F7D" w:rsidRPr="00043AF6" w:rsidRDefault="00930F7D" w:rsidP="00DA0C49">
            <w:pPr>
              <w:autoSpaceDE w:val="0"/>
              <w:autoSpaceDN w:val="0"/>
              <w:adjustRightInd w:val="0"/>
              <w:rPr>
                <w:rFonts w:eastAsia="Calibri"/>
                <w:sz w:val="20"/>
                <w:szCs w:val="20"/>
                <w:lang w:eastAsia="en-US"/>
              </w:rPr>
            </w:pPr>
            <w:r w:rsidRPr="00331A80">
              <w:rPr>
                <w:sz w:val="20"/>
                <w:szCs w:val="20"/>
              </w:rPr>
              <w:t>повышение качества питьевой воды</w:t>
            </w:r>
          </w:p>
        </w:tc>
        <w:tc>
          <w:tcPr>
            <w:tcW w:w="2161" w:type="dxa"/>
            <w:vMerge w:val="restart"/>
          </w:tcPr>
          <w:p w:rsidR="00930F7D" w:rsidRPr="00331A80" w:rsidRDefault="00930F7D" w:rsidP="00DA0C49">
            <w:pPr>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rPr>
            </w:pPr>
            <w:r>
              <w:rPr>
                <w:sz w:val="20"/>
                <w:szCs w:val="20"/>
              </w:rPr>
              <w:t>х</w:t>
            </w:r>
          </w:p>
        </w:tc>
        <w:tc>
          <w:tcPr>
            <w:tcW w:w="2375" w:type="dxa"/>
            <w:vMerge w:val="restart"/>
          </w:tcPr>
          <w:p w:rsidR="00930F7D" w:rsidRPr="00043AF6" w:rsidRDefault="00930F7D" w:rsidP="00DA0C49">
            <w:pPr>
              <w:jc w:val="both"/>
              <w:rPr>
                <w:spacing w:val="1"/>
                <w:sz w:val="20"/>
                <w:szCs w:val="20"/>
              </w:rPr>
            </w:pPr>
            <w:r>
              <w:rPr>
                <w:color w:val="000000"/>
                <w:spacing w:val="1"/>
                <w:sz w:val="20"/>
                <w:szCs w:val="20"/>
              </w:rPr>
              <w:t>увеличение доли населения обеспеченного качественной питьевой водой до 8%.</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187B88" w:rsidRDefault="00930F7D" w:rsidP="00DA0C49">
            <w:pPr>
              <w:jc w:val="center"/>
              <w:rPr>
                <w:sz w:val="20"/>
                <w:szCs w:val="20"/>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tabs>
                <w:tab w:val="left" w:pos="1035"/>
              </w:tabs>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val="restart"/>
          </w:tcPr>
          <w:p w:rsidR="00930F7D" w:rsidRPr="00187B88" w:rsidRDefault="00930F7D" w:rsidP="00DA0C49">
            <w:pPr>
              <w:tabs>
                <w:tab w:val="left" w:pos="1035"/>
              </w:tabs>
              <w:rPr>
                <w:sz w:val="20"/>
                <w:szCs w:val="20"/>
              </w:rPr>
            </w:pPr>
            <w:r w:rsidRPr="00187B88">
              <w:rPr>
                <w:sz w:val="20"/>
                <w:szCs w:val="20"/>
              </w:rPr>
              <w:t>мероприятие</w:t>
            </w:r>
          </w:p>
        </w:tc>
        <w:tc>
          <w:tcPr>
            <w:tcW w:w="3260" w:type="dxa"/>
            <w:vMerge w:val="restart"/>
          </w:tcPr>
          <w:p w:rsidR="00930F7D" w:rsidRPr="00AA47B5" w:rsidRDefault="00930F7D" w:rsidP="00DA0C49">
            <w:pPr>
              <w:rPr>
                <w:rFonts w:eastAsiaTheme="minorHAnsi"/>
                <w:sz w:val="20"/>
                <w:szCs w:val="20"/>
                <w:lang w:eastAsia="en-US"/>
              </w:rPr>
            </w:pPr>
            <w:r w:rsidRPr="00AA47B5">
              <w:rPr>
                <w:sz w:val="20"/>
                <w:szCs w:val="20"/>
              </w:rPr>
              <w:t>участие в проекте поддержки местных инициатив по ремонту водопроводов</w:t>
            </w:r>
          </w:p>
        </w:tc>
        <w:tc>
          <w:tcPr>
            <w:tcW w:w="2161" w:type="dxa"/>
            <w:vMerge w:val="restart"/>
          </w:tcPr>
          <w:p w:rsidR="00930F7D" w:rsidRPr="00331A80" w:rsidRDefault="00930F7D" w:rsidP="00DA0C49">
            <w:pPr>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rPr>
            </w:pPr>
            <w:r>
              <w:rPr>
                <w:sz w:val="20"/>
                <w:szCs w:val="20"/>
              </w:rPr>
              <w:t>х</w:t>
            </w:r>
          </w:p>
        </w:tc>
        <w:tc>
          <w:tcPr>
            <w:tcW w:w="2375" w:type="dxa"/>
            <w:vMerge w:val="restart"/>
          </w:tcPr>
          <w:p w:rsidR="00930F7D" w:rsidRDefault="00930F7D" w:rsidP="00DA0C49">
            <w:pPr>
              <w:pStyle w:val="ConsPlusNormal"/>
              <w:ind w:firstLine="0"/>
              <w:jc w:val="both"/>
              <w:rPr>
                <w:rFonts w:ascii="Times New Roman" w:hAnsi="Times New Roman"/>
              </w:rPr>
            </w:pPr>
            <w:r>
              <w:rPr>
                <w:rFonts w:ascii="Times New Roman" w:hAnsi="Times New Roman"/>
              </w:rPr>
              <w:t>бесперебойное снабжение населения питьевой водой</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E757C8" w:rsidRDefault="00930F7D" w:rsidP="00DA0C49">
            <w:pPr>
              <w:autoSpaceDE w:val="0"/>
              <w:autoSpaceDN w:val="0"/>
              <w:adjustRightInd w:val="0"/>
              <w:rPr>
                <w:sz w:val="20"/>
                <w:szCs w:val="20"/>
              </w:rPr>
            </w:pPr>
          </w:p>
        </w:tc>
        <w:tc>
          <w:tcPr>
            <w:tcW w:w="2161" w:type="dxa"/>
            <w:vMerge/>
          </w:tcPr>
          <w:p w:rsidR="00930F7D" w:rsidRPr="00331A80" w:rsidRDefault="00930F7D" w:rsidP="00DA0C49">
            <w:pPr>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Default="00930F7D" w:rsidP="00DA0C49">
            <w:pPr>
              <w:jc w:val="center"/>
              <w:rPr>
                <w:sz w:val="20"/>
                <w:szCs w:val="20"/>
              </w:rPr>
            </w:pPr>
            <w:r>
              <w:rPr>
                <w:sz w:val="20"/>
                <w:szCs w:val="20"/>
              </w:rPr>
              <w:t>х</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E757C8" w:rsidRDefault="00930F7D" w:rsidP="00DA0C49">
            <w:pPr>
              <w:autoSpaceDE w:val="0"/>
              <w:autoSpaceDN w:val="0"/>
              <w:adjustRightInd w:val="0"/>
              <w:rPr>
                <w:sz w:val="20"/>
                <w:szCs w:val="20"/>
              </w:rPr>
            </w:pPr>
          </w:p>
        </w:tc>
        <w:tc>
          <w:tcPr>
            <w:tcW w:w="2161" w:type="dxa"/>
            <w:vMerge/>
          </w:tcPr>
          <w:p w:rsidR="00930F7D" w:rsidRPr="00331A80" w:rsidRDefault="00930F7D" w:rsidP="00DA0C49">
            <w:pPr>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E757C8" w:rsidRDefault="00930F7D" w:rsidP="00DA0C49">
            <w:pPr>
              <w:autoSpaceDE w:val="0"/>
              <w:autoSpaceDN w:val="0"/>
              <w:adjustRightInd w:val="0"/>
              <w:rPr>
                <w:sz w:val="20"/>
                <w:szCs w:val="20"/>
              </w:rPr>
            </w:pPr>
          </w:p>
        </w:tc>
        <w:tc>
          <w:tcPr>
            <w:tcW w:w="2161" w:type="dxa"/>
            <w:vMerge/>
          </w:tcPr>
          <w:p w:rsidR="00930F7D" w:rsidRPr="00331A80" w:rsidRDefault="00930F7D" w:rsidP="00DA0C49">
            <w:pPr>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E757C8" w:rsidRDefault="00930F7D" w:rsidP="00DA0C49">
            <w:pPr>
              <w:autoSpaceDE w:val="0"/>
              <w:autoSpaceDN w:val="0"/>
              <w:adjustRightInd w:val="0"/>
              <w:rPr>
                <w:sz w:val="20"/>
                <w:szCs w:val="20"/>
              </w:rPr>
            </w:pPr>
          </w:p>
        </w:tc>
        <w:tc>
          <w:tcPr>
            <w:tcW w:w="2161" w:type="dxa"/>
            <w:vMerge/>
          </w:tcPr>
          <w:p w:rsidR="00930F7D" w:rsidRPr="00331A80" w:rsidRDefault="00930F7D" w:rsidP="00DA0C49">
            <w:pPr>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val="restart"/>
          </w:tcPr>
          <w:p w:rsidR="00930F7D" w:rsidRPr="00187B88" w:rsidRDefault="00930F7D" w:rsidP="00DA0C49">
            <w:pPr>
              <w:tabs>
                <w:tab w:val="left" w:pos="1035"/>
              </w:tabs>
              <w:rPr>
                <w:sz w:val="20"/>
                <w:szCs w:val="20"/>
              </w:rPr>
            </w:pPr>
            <w:r w:rsidRPr="00187B88">
              <w:rPr>
                <w:sz w:val="20"/>
                <w:szCs w:val="20"/>
              </w:rPr>
              <w:t>мероприятие</w:t>
            </w:r>
          </w:p>
        </w:tc>
        <w:tc>
          <w:tcPr>
            <w:tcW w:w="3260" w:type="dxa"/>
            <w:vMerge w:val="restart"/>
          </w:tcPr>
          <w:p w:rsidR="00930F7D" w:rsidRPr="00E757C8" w:rsidRDefault="00930F7D" w:rsidP="00DA0C49">
            <w:pPr>
              <w:autoSpaceDE w:val="0"/>
              <w:autoSpaceDN w:val="0"/>
              <w:adjustRightInd w:val="0"/>
              <w:rPr>
                <w:rFonts w:eastAsia="Calibri"/>
                <w:sz w:val="20"/>
                <w:szCs w:val="20"/>
                <w:lang w:eastAsia="en-US"/>
              </w:rPr>
            </w:pPr>
            <w:r w:rsidRPr="00E757C8">
              <w:rPr>
                <w:sz w:val="20"/>
                <w:szCs w:val="20"/>
              </w:rPr>
              <w:t>снижение  сброса загрязнённых бытовых отходов</w:t>
            </w:r>
          </w:p>
        </w:tc>
        <w:tc>
          <w:tcPr>
            <w:tcW w:w="2161" w:type="dxa"/>
            <w:vMerge w:val="restart"/>
          </w:tcPr>
          <w:p w:rsidR="00930F7D" w:rsidRPr="00331A80" w:rsidRDefault="00930F7D" w:rsidP="00DA0C49">
            <w:pPr>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rPr>
            </w:pPr>
            <w:r>
              <w:rPr>
                <w:sz w:val="20"/>
                <w:szCs w:val="20"/>
              </w:rPr>
              <w:t>х</w:t>
            </w:r>
          </w:p>
        </w:tc>
        <w:tc>
          <w:tcPr>
            <w:tcW w:w="2375" w:type="dxa"/>
            <w:vMerge w:val="restart"/>
          </w:tcPr>
          <w:p w:rsidR="00930F7D" w:rsidRDefault="00930F7D" w:rsidP="00DA0C49">
            <w:pPr>
              <w:pStyle w:val="ConsPlusNormal"/>
              <w:ind w:firstLine="0"/>
              <w:jc w:val="both"/>
              <w:rPr>
                <w:rFonts w:ascii="Times New Roman" w:hAnsi="Times New Roman"/>
              </w:rPr>
            </w:pPr>
            <w:r>
              <w:rPr>
                <w:rFonts w:ascii="Times New Roman" w:hAnsi="Times New Roman"/>
              </w:rPr>
              <w:t>уменьшение сброса загрязненных бытовых стоков в р. Вятка.</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331A80" w:rsidRDefault="00930F7D" w:rsidP="00DA0C49">
            <w:pPr>
              <w:tabs>
                <w:tab w:val="left" w:pos="1035"/>
              </w:tabs>
              <w:rPr>
                <w:rFonts w:eastAsiaTheme="minorHAnsi"/>
                <w:sz w:val="20"/>
                <w:szCs w:val="20"/>
                <w:lang w:eastAsia="en-US"/>
              </w:rPr>
            </w:pPr>
          </w:p>
        </w:tc>
        <w:tc>
          <w:tcPr>
            <w:tcW w:w="2161" w:type="dxa"/>
            <w:vMerge/>
          </w:tcPr>
          <w:p w:rsidR="00930F7D" w:rsidRPr="00331A80"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Default="00930F7D" w:rsidP="00DA0C49">
            <w:pPr>
              <w:jc w:val="center"/>
              <w:rPr>
                <w:sz w:val="20"/>
                <w:szCs w:val="20"/>
              </w:rPr>
            </w:pPr>
            <w:r>
              <w:rPr>
                <w:sz w:val="20"/>
                <w:szCs w:val="20"/>
              </w:rPr>
              <w:t>х</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331A80" w:rsidRDefault="00930F7D" w:rsidP="00DA0C49">
            <w:pPr>
              <w:tabs>
                <w:tab w:val="left" w:pos="1035"/>
              </w:tabs>
              <w:rPr>
                <w:rFonts w:eastAsiaTheme="minorHAnsi"/>
                <w:sz w:val="20"/>
                <w:szCs w:val="20"/>
                <w:lang w:eastAsia="en-US"/>
              </w:rPr>
            </w:pPr>
          </w:p>
        </w:tc>
        <w:tc>
          <w:tcPr>
            <w:tcW w:w="2161" w:type="dxa"/>
            <w:vMerge/>
          </w:tcPr>
          <w:p w:rsidR="00930F7D" w:rsidRPr="00331A80"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rPr>
          <w:trHeight w:val="306"/>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331A80" w:rsidRDefault="00930F7D" w:rsidP="00DA0C49">
            <w:pPr>
              <w:tabs>
                <w:tab w:val="left" w:pos="1035"/>
              </w:tabs>
              <w:rPr>
                <w:rFonts w:eastAsiaTheme="minorHAnsi"/>
                <w:sz w:val="20"/>
                <w:szCs w:val="20"/>
                <w:lang w:eastAsia="en-US"/>
              </w:rPr>
            </w:pPr>
          </w:p>
        </w:tc>
        <w:tc>
          <w:tcPr>
            <w:tcW w:w="2161" w:type="dxa"/>
            <w:vMerge/>
          </w:tcPr>
          <w:p w:rsidR="00930F7D" w:rsidRPr="00331A80"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331A80" w:rsidRDefault="00930F7D" w:rsidP="00DA0C49">
            <w:pPr>
              <w:tabs>
                <w:tab w:val="left" w:pos="1035"/>
              </w:tabs>
              <w:rPr>
                <w:rFonts w:eastAsiaTheme="minorHAnsi"/>
                <w:sz w:val="20"/>
                <w:szCs w:val="20"/>
                <w:lang w:eastAsia="en-US"/>
              </w:rPr>
            </w:pPr>
          </w:p>
        </w:tc>
        <w:tc>
          <w:tcPr>
            <w:tcW w:w="2161" w:type="dxa"/>
            <w:vMerge/>
          </w:tcPr>
          <w:p w:rsidR="00930F7D" w:rsidRPr="00331A80"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Default="00930F7D" w:rsidP="00DA0C49">
            <w:pPr>
              <w:jc w:val="center"/>
              <w:rPr>
                <w:sz w:val="20"/>
                <w:szCs w:val="20"/>
              </w:rPr>
            </w:pPr>
            <w:r w:rsidRPr="00187B88">
              <w:rPr>
                <w:sz w:val="20"/>
                <w:szCs w:val="20"/>
                <w:lang w:val="en-US"/>
              </w:rPr>
              <w:t>x</w:t>
            </w:r>
          </w:p>
        </w:tc>
        <w:tc>
          <w:tcPr>
            <w:tcW w:w="2375" w:type="dxa"/>
            <w:vMerge/>
          </w:tcPr>
          <w:p w:rsidR="00930F7D" w:rsidRDefault="00930F7D" w:rsidP="00DA0C49">
            <w:pPr>
              <w:pStyle w:val="ConsPlusNormal"/>
              <w:ind w:firstLine="0"/>
              <w:jc w:val="both"/>
              <w:rPr>
                <w:rFonts w:ascii="Times New Roman" w:hAnsi="Times New Roman"/>
              </w:rPr>
            </w:pPr>
          </w:p>
        </w:tc>
      </w:tr>
      <w:tr w:rsidR="00930F7D" w:rsidRPr="00187B88" w:rsidTr="00DA0C49">
        <w:tc>
          <w:tcPr>
            <w:tcW w:w="1384" w:type="dxa"/>
            <w:vMerge w:val="restart"/>
          </w:tcPr>
          <w:p w:rsidR="00930F7D" w:rsidRPr="00187B88" w:rsidRDefault="00930F7D" w:rsidP="00DA0C49">
            <w:pPr>
              <w:tabs>
                <w:tab w:val="left" w:pos="1035"/>
              </w:tabs>
              <w:rPr>
                <w:sz w:val="20"/>
                <w:szCs w:val="20"/>
              </w:rPr>
            </w:pPr>
            <w:r w:rsidRPr="00187B88">
              <w:rPr>
                <w:sz w:val="20"/>
                <w:szCs w:val="20"/>
              </w:rPr>
              <w:t>мероприятие</w:t>
            </w:r>
          </w:p>
        </w:tc>
        <w:tc>
          <w:tcPr>
            <w:tcW w:w="3260" w:type="dxa"/>
            <w:vMerge w:val="restart"/>
          </w:tcPr>
          <w:p w:rsidR="00930F7D" w:rsidRPr="00781897" w:rsidRDefault="00930F7D" w:rsidP="00DA0C49">
            <w:pPr>
              <w:tabs>
                <w:tab w:val="left" w:pos="1035"/>
              </w:tabs>
              <w:rPr>
                <w:sz w:val="20"/>
                <w:szCs w:val="20"/>
              </w:rPr>
            </w:pPr>
            <w:r w:rsidRPr="00235C74">
              <w:rPr>
                <w:rFonts w:eastAsiaTheme="minorHAnsi"/>
                <w:sz w:val="20"/>
                <w:szCs w:val="20"/>
                <w:lang w:eastAsia="en-US"/>
              </w:rPr>
              <w:t>обеспечение отопительного сезона</w:t>
            </w:r>
            <w:r w:rsidRPr="00331A80">
              <w:rPr>
                <w:rFonts w:eastAsiaTheme="minorHAnsi"/>
                <w:sz w:val="20"/>
                <w:szCs w:val="20"/>
                <w:lang w:eastAsia="en-US"/>
              </w:rPr>
              <w:t xml:space="preserve"> </w:t>
            </w:r>
          </w:p>
        </w:tc>
        <w:tc>
          <w:tcPr>
            <w:tcW w:w="2161" w:type="dxa"/>
            <w:vMerge w:val="restart"/>
          </w:tcPr>
          <w:p w:rsidR="00930F7D" w:rsidRPr="00331A80" w:rsidRDefault="00930F7D" w:rsidP="00DA0C49">
            <w:pPr>
              <w:tabs>
                <w:tab w:val="left" w:pos="1035"/>
              </w:tabs>
              <w:rPr>
                <w:sz w:val="20"/>
                <w:szCs w:val="20"/>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 xml:space="preserve"> всего</w:t>
            </w:r>
          </w:p>
        </w:tc>
        <w:tc>
          <w:tcPr>
            <w:tcW w:w="1417" w:type="dxa"/>
          </w:tcPr>
          <w:p w:rsidR="00930F7D" w:rsidRPr="00187B88" w:rsidRDefault="00930F7D" w:rsidP="00DA0C49">
            <w:pPr>
              <w:jc w:val="center"/>
              <w:rPr>
                <w:sz w:val="20"/>
                <w:szCs w:val="20"/>
                <w:highlight w:val="yellow"/>
              </w:rPr>
            </w:pPr>
            <w:r>
              <w:rPr>
                <w:sz w:val="20"/>
                <w:szCs w:val="20"/>
              </w:rPr>
              <w:t>х</w:t>
            </w:r>
          </w:p>
        </w:tc>
        <w:tc>
          <w:tcPr>
            <w:tcW w:w="2375" w:type="dxa"/>
            <w:vMerge w:val="restart"/>
          </w:tcPr>
          <w:p w:rsidR="00930F7D" w:rsidRPr="00CB1D53" w:rsidRDefault="00930F7D" w:rsidP="00DA0C49">
            <w:pPr>
              <w:pStyle w:val="ConsPlusNormal"/>
              <w:ind w:firstLine="0"/>
              <w:jc w:val="both"/>
              <w:rPr>
                <w:rFonts w:ascii="Times New Roman" w:hAnsi="Times New Roman"/>
              </w:rPr>
            </w:pPr>
            <w:r>
              <w:rPr>
                <w:rFonts w:ascii="Times New Roman" w:hAnsi="Times New Roman"/>
              </w:rPr>
              <w:t xml:space="preserve">своевременно начать отопительный сезон 2025-2026гг. и прохождение </w:t>
            </w: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187B88"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187B88" w:rsidRDefault="00930F7D" w:rsidP="00DA0C49">
            <w:pPr>
              <w:jc w:val="center"/>
              <w:rPr>
                <w:sz w:val="20"/>
                <w:szCs w:val="20"/>
                <w:highlight w:val="yellow"/>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EB4B7B" w:rsidRDefault="00930F7D" w:rsidP="00DA0C49">
            <w:pPr>
              <w:jc w:val="center"/>
              <w:rPr>
                <w:sz w:val="20"/>
                <w:szCs w:val="20"/>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477"/>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781897"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Pr="00483727"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217"/>
        </w:trPr>
        <w:tc>
          <w:tcPr>
            <w:tcW w:w="1384" w:type="dxa"/>
            <w:vMerge w:val="restart"/>
          </w:tcPr>
          <w:p w:rsidR="00930F7D" w:rsidRPr="00187B88" w:rsidRDefault="00930F7D" w:rsidP="00DA0C49">
            <w:pPr>
              <w:tabs>
                <w:tab w:val="left" w:pos="1035"/>
              </w:tabs>
              <w:rPr>
                <w:sz w:val="20"/>
                <w:szCs w:val="20"/>
              </w:rPr>
            </w:pPr>
            <w:r w:rsidRPr="00187B88">
              <w:rPr>
                <w:sz w:val="20"/>
                <w:szCs w:val="20"/>
              </w:rPr>
              <w:t>мероприятие</w:t>
            </w:r>
          </w:p>
        </w:tc>
        <w:tc>
          <w:tcPr>
            <w:tcW w:w="3260" w:type="dxa"/>
            <w:vMerge w:val="restart"/>
          </w:tcPr>
          <w:p w:rsidR="00930F7D" w:rsidRPr="0050335E" w:rsidRDefault="00930F7D" w:rsidP="00DA0C49">
            <w:pPr>
              <w:rPr>
                <w:sz w:val="20"/>
                <w:szCs w:val="20"/>
                <w:highlight w:val="yellow"/>
              </w:rPr>
            </w:pPr>
            <w:r w:rsidRPr="0050335E">
              <w:rPr>
                <w:color w:val="383838"/>
                <w:sz w:val="20"/>
                <w:szCs w:val="20"/>
                <w:shd w:val="clear" w:color="auto" w:fill="F9F9F9"/>
              </w:rPr>
              <w:t>уплата взносов на капитальный ремонт мест общего пользования за муниципальное жилье</w:t>
            </w:r>
          </w:p>
        </w:tc>
        <w:tc>
          <w:tcPr>
            <w:tcW w:w="2161" w:type="dxa"/>
            <w:vMerge w:val="restart"/>
          </w:tcPr>
          <w:p w:rsidR="00930F7D" w:rsidRPr="00331A80" w:rsidRDefault="00930F7D" w:rsidP="00DA0C49">
            <w:pPr>
              <w:rPr>
                <w:sz w:val="20"/>
                <w:szCs w:val="20"/>
                <w:highlight w:val="yellow"/>
              </w:rPr>
            </w:pPr>
          </w:p>
        </w:tc>
        <w:tc>
          <w:tcPr>
            <w:tcW w:w="1276" w:type="dxa"/>
            <w:vMerge w:val="restart"/>
          </w:tcPr>
          <w:p w:rsidR="00930F7D" w:rsidRPr="00187B88" w:rsidRDefault="00930F7D" w:rsidP="00DA0C49">
            <w:pPr>
              <w:tabs>
                <w:tab w:val="left" w:pos="1035"/>
              </w:tabs>
              <w:rPr>
                <w:sz w:val="20"/>
                <w:szCs w:val="20"/>
              </w:rPr>
            </w:pPr>
            <w:r w:rsidRPr="00187B88">
              <w:rPr>
                <w:sz w:val="20"/>
                <w:szCs w:val="20"/>
              </w:rPr>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всего</w:t>
            </w:r>
          </w:p>
        </w:tc>
        <w:tc>
          <w:tcPr>
            <w:tcW w:w="1417" w:type="dxa"/>
          </w:tcPr>
          <w:p w:rsidR="00930F7D" w:rsidRPr="00876A34" w:rsidRDefault="00930F7D" w:rsidP="00DA0C49">
            <w:pPr>
              <w:jc w:val="center"/>
              <w:rPr>
                <w:sz w:val="20"/>
                <w:szCs w:val="20"/>
              </w:rPr>
            </w:pPr>
            <w:r>
              <w:rPr>
                <w:sz w:val="20"/>
                <w:szCs w:val="20"/>
              </w:rPr>
              <w:t>310,0</w:t>
            </w:r>
          </w:p>
        </w:tc>
        <w:tc>
          <w:tcPr>
            <w:tcW w:w="2375" w:type="dxa"/>
            <w:vMerge w:val="restart"/>
          </w:tcPr>
          <w:p w:rsidR="00930F7D" w:rsidRPr="00CB1D53" w:rsidRDefault="00930F7D" w:rsidP="00DA0C49">
            <w:pPr>
              <w:pStyle w:val="ConsPlusNormal"/>
              <w:ind w:firstLine="0"/>
              <w:jc w:val="both"/>
              <w:rPr>
                <w:rFonts w:ascii="Times New Roman" w:hAnsi="Times New Roman"/>
              </w:rPr>
            </w:pPr>
            <w:r>
              <w:rPr>
                <w:rFonts w:ascii="Times New Roman" w:hAnsi="Times New Roman"/>
              </w:rPr>
              <w:t>не иметь задолженности в Фонд Капитального Ремонта Кировской области</w:t>
            </w:r>
          </w:p>
        </w:tc>
      </w:tr>
      <w:tr w:rsidR="00930F7D" w:rsidRPr="00187B88" w:rsidTr="00DA0C49">
        <w:trPr>
          <w:trHeight w:val="140"/>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187B88" w:rsidRDefault="00930F7D" w:rsidP="00DA0C49">
            <w:pPr>
              <w:jc w:val="center"/>
              <w:rPr>
                <w:sz w:val="20"/>
                <w:szCs w:val="20"/>
                <w:lang w:val="en-US"/>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185"/>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876A34" w:rsidRDefault="00930F7D" w:rsidP="00DA0C49">
            <w:pPr>
              <w:jc w:val="center"/>
              <w:rPr>
                <w:sz w:val="20"/>
                <w:szCs w:val="20"/>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232"/>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762807" w:rsidRDefault="00930F7D" w:rsidP="00DA0C49">
            <w:pPr>
              <w:jc w:val="center"/>
              <w:rPr>
                <w:sz w:val="20"/>
                <w:szCs w:val="20"/>
              </w:rPr>
            </w:pPr>
            <w:r>
              <w:rPr>
                <w:sz w:val="20"/>
                <w:szCs w:val="20"/>
              </w:rPr>
              <w:t>310,0</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441"/>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Pr="00187B88" w:rsidRDefault="00930F7D" w:rsidP="00DA0C49">
            <w:pPr>
              <w:jc w:val="center"/>
              <w:rPr>
                <w:sz w:val="20"/>
                <w:szCs w:val="20"/>
                <w:lang w:val="en-US"/>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56"/>
        </w:trPr>
        <w:tc>
          <w:tcPr>
            <w:tcW w:w="1384" w:type="dxa"/>
            <w:vMerge w:val="restart"/>
          </w:tcPr>
          <w:p w:rsidR="00930F7D" w:rsidRPr="00187B88" w:rsidRDefault="00930F7D" w:rsidP="00DA0C49">
            <w:pPr>
              <w:tabs>
                <w:tab w:val="left" w:pos="1035"/>
              </w:tabs>
              <w:rPr>
                <w:sz w:val="20"/>
                <w:szCs w:val="20"/>
              </w:rPr>
            </w:pPr>
            <w:r>
              <w:rPr>
                <w:sz w:val="20"/>
                <w:szCs w:val="20"/>
              </w:rPr>
              <w:t>Мероприятие</w:t>
            </w:r>
          </w:p>
        </w:tc>
        <w:tc>
          <w:tcPr>
            <w:tcW w:w="3260" w:type="dxa"/>
            <w:vMerge w:val="restart"/>
          </w:tcPr>
          <w:p w:rsidR="00930F7D" w:rsidRPr="007F700D" w:rsidRDefault="00930F7D" w:rsidP="00DA0C49">
            <w:pPr>
              <w:rPr>
                <w:sz w:val="20"/>
                <w:szCs w:val="20"/>
              </w:rPr>
            </w:pPr>
            <w:r w:rsidRPr="00331A80">
              <w:rPr>
                <w:rFonts w:eastAsiaTheme="minorHAnsi"/>
                <w:sz w:val="20"/>
                <w:szCs w:val="20"/>
                <w:lang w:eastAsia="en-US"/>
              </w:rPr>
              <w:t>подготовку сведений о границах населенных пунктов и о границах территориальных зон</w:t>
            </w:r>
          </w:p>
        </w:tc>
        <w:tc>
          <w:tcPr>
            <w:tcW w:w="2161" w:type="dxa"/>
            <w:vMerge w:val="restart"/>
          </w:tcPr>
          <w:p w:rsidR="00930F7D" w:rsidRPr="00331A80" w:rsidRDefault="00930F7D" w:rsidP="00DA0C49">
            <w:pPr>
              <w:rPr>
                <w:sz w:val="20"/>
                <w:szCs w:val="20"/>
              </w:rPr>
            </w:pPr>
            <w:r w:rsidRPr="00331A80">
              <w:rPr>
                <w:rFonts w:eastAsiaTheme="minorHAnsi"/>
                <w:sz w:val="20"/>
                <w:szCs w:val="20"/>
                <w:lang w:eastAsia="en-US"/>
              </w:rPr>
              <w:t xml:space="preserve">подготовку сведений о границах населенных пунктов и о границах </w:t>
            </w:r>
            <w:r w:rsidRPr="00331A80">
              <w:rPr>
                <w:rFonts w:eastAsiaTheme="minorHAnsi"/>
                <w:sz w:val="20"/>
                <w:szCs w:val="20"/>
                <w:lang w:eastAsia="en-US"/>
              </w:rPr>
              <w:lastRenderedPageBreak/>
              <w:t>территориальных зон</w:t>
            </w:r>
          </w:p>
        </w:tc>
        <w:tc>
          <w:tcPr>
            <w:tcW w:w="1276" w:type="dxa"/>
            <w:vMerge w:val="restart"/>
          </w:tcPr>
          <w:p w:rsidR="00930F7D" w:rsidRPr="00187B88" w:rsidRDefault="00930F7D" w:rsidP="00DA0C49">
            <w:pPr>
              <w:tabs>
                <w:tab w:val="left" w:pos="1035"/>
              </w:tabs>
              <w:rPr>
                <w:sz w:val="20"/>
                <w:szCs w:val="20"/>
              </w:rPr>
            </w:pPr>
            <w:r w:rsidRPr="00187B88">
              <w:rPr>
                <w:sz w:val="20"/>
                <w:szCs w:val="20"/>
              </w:rPr>
              <w:lastRenderedPageBreak/>
              <w:t>01.01.2025</w:t>
            </w:r>
          </w:p>
        </w:tc>
        <w:tc>
          <w:tcPr>
            <w:tcW w:w="1275" w:type="dxa"/>
            <w:vMerge w:val="restart"/>
          </w:tcPr>
          <w:p w:rsidR="00930F7D" w:rsidRPr="00187B88" w:rsidRDefault="00930F7D" w:rsidP="00DA0C49">
            <w:pPr>
              <w:tabs>
                <w:tab w:val="left" w:pos="1035"/>
              </w:tabs>
              <w:rPr>
                <w:sz w:val="20"/>
                <w:szCs w:val="20"/>
              </w:rPr>
            </w:pPr>
            <w:r w:rsidRPr="00187B88">
              <w:rPr>
                <w:sz w:val="20"/>
                <w:szCs w:val="20"/>
              </w:rPr>
              <w:t>31.12.2025</w:t>
            </w:r>
          </w:p>
        </w:tc>
        <w:tc>
          <w:tcPr>
            <w:tcW w:w="2127" w:type="dxa"/>
          </w:tcPr>
          <w:p w:rsidR="00930F7D" w:rsidRPr="00187B88" w:rsidRDefault="00930F7D" w:rsidP="00DA0C49">
            <w:pPr>
              <w:rPr>
                <w:sz w:val="20"/>
                <w:szCs w:val="20"/>
              </w:rPr>
            </w:pPr>
            <w:r w:rsidRPr="00187B88">
              <w:rPr>
                <w:sz w:val="20"/>
                <w:szCs w:val="20"/>
              </w:rPr>
              <w:t>всего</w:t>
            </w:r>
          </w:p>
        </w:tc>
        <w:tc>
          <w:tcPr>
            <w:tcW w:w="1417" w:type="dxa"/>
          </w:tcPr>
          <w:p w:rsidR="00930F7D" w:rsidRPr="00876A34" w:rsidRDefault="00930F7D" w:rsidP="00DA0C49">
            <w:pPr>
              <w:jc w:val="center"/>
              <w:rPr>
                <w:sz w:val="20"/>
                <w:szCs w:val="20"/>
              </w:rPr>
            </w:pPr>
            <w:r>
              <w:rPr>
                <w:sz w:val="20"/>
                <w:szCs w:val="20"/>
              </w:rPr>
              <w:t>х</w:t>
            </w:r>
          </w:p>
        </w:tc>
        <w:tc>
          <w:tcPr>
            <w:tcW w:w="2375" w:type="dxa"/>
            <w:vMerge w:val="restart"/>
          </w:tcPr>
          <w:p w:rsidR="00930F7D" w:rsidRPr="007F700D" w:rsidRDefault="00930F7D" w:rsidP="00DA0C49">
            <w:pPr>
              <w:tabs>
                <w:tab w:val="left" w:pos="1035"/>
              </w:tabs>
              <w:rPr>
                <w:sz w:val="20"/>
                <w:szCs w:val="20"/>
              </w:rPr>
            </w:pPr>
            <w:r w:rsidRPr="007F700D">
              <w:rPr>
                <w:sz w:val="20"/>
                <w:szCs w:val="20"/>
              </w:rPr>
              <w:t xml:space="preserve">достигнуто доля освоенных земельных участков сформированных для </w:t>
            </w:r>
            <w:r w:rsidRPr="007F700D">
              <w:rPr>
                <w:sz w:val="20"/>
                <w:szCs w:val="20"/>
              </w:rPr>
              <w:lastRenderedPageBreak/>
              <w:t>ИЖС</w:t>
            </w:r>
            <w:r>
              <w:rPr>
                <w:sz w:val="20"/>
                <w:szCs w:val="20"/>
              </w:rPr>
              <w:t xml:space="preserve"> до 75% и ввод ы эксплуатацию 100 тыс. кв. м</w:t>
            </w:r>
          </w:p>
        </w:tc>
      </w:tr>
      <w:tr w:rsidR="00930F7D" w:rsidRPr="00187B88" w:rsidTr="00DA0C49">
        <w:trPr>
          <w:trHeight w:val="56"/>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федеральный бюджет</w:t>
            </w:r>
          </w:p>
        </w:tc>
        <w:tc>
          <w:tcPr>
            <w:tcW w:w="1417" w:type="dxa"/>
          </w:tcPr>
          <w:p w:rsidR="00930F7D" w:rsidRPr="00483727"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214"/>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областной бюджет</w:t>
            </w:r>
          </w:p>
        </w:tc>
        <w:tc>
          <w:tcPr>
            <w:tcW w:w="1417" w:type="dxa"/>
          </w:tcPr>
          <w:p w:rsidR="00930F7D" w:rsidRPr="00876A34" w:rsidRDefault="00930F7D" w:rsidP="00DA0C49">
            <w:pPr>
              <w:jc w:val="center"/>
              <w:rPr>
                <w:sz w:val="20"/>
                <w:szCs w:val="20"/>
              </w:rPr>
            </w:pPr>
            <w:r>
              <w:rPr>
                <w:sz w:val="20"/>
                <w:szCs w:val="20"/>
              </w:rPr>
              <w:t>х</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56"/>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местный бюджет</w:t>
            </w:r>
          </w:p>
        </w:tc>
        <w:tc>
          <w:tcPr>
            <w:tcW w:w="1417" w:type="dxa"/>
          </w:tcPr>
          <w:p w:rsidR="00930F7D" w:rsidRPr="00483727"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r w:rsidR="00930F7D" w:rsidRPr="00187B88" w:rsidTr="00DA0C49">
        <w:trPr>
          <w:trHeight w:val="165"/>
        </w:trPr>
        <w:tc>
          <w:tcPr>
            <w:tcW w:w="1384" w:type="dxa"/>
            <w:vMerge/>
          </w:tcPr>
          <w:p w:rsidR="00930F7D" w:rsidRPr="00187B88" w:rsidRDefault="00930F7D" w:rsidP="00DA0C49">
            <w:pPr>
              <w:tabs>
                <w:tab w:val="left" w:pos="1035"/>
              </w:tabs>
              <w:rPr>
                <w:sz w:val="20"/>
                <w:szCs w:val="20"/>
              </w:rPr>
            </w:pPr>
          </w:p>
        </w:tc>
        <w:tc>
          <w:tcPr>
            <w:tcW w:w="3260" w:type="dxa"/>
            <w:vMerge/>
          </w:tcPr>
          <w:p w:rsidR="00930F7D" w:rsidRPr="00187B88" w:rsidRDefault="00930F7D" w:rsidP="00DA0C49">
            <w:pPr>
              <w:rPr>
                <w:sz w:val="20"/>
                <w:szCs w:val="20"/>
              </w:rPr>
            </w:pPr>
          </w:p>
        </w:tc>
        <w:tc>
          <w:tcPr>
            <w:tcW w:w="2161" w:type="dxa"/>
            <w:vMerge/>
          </w:tcPr>
          <w:p w:rsidR="00930F7D" w:rsidRPr="00187B88" w:rsidRDefault="00930F7D" w:rsidP="00DA0C49">
            <w:pPr>
              <w:tabs>
                <w:tab w:val="left" w:pos="1035"/>
              </w:tabs>
              <w:rPr>
                <w:sz w:val="20"/>
                <w:szCs w:val="20"/>
              </w:rPr>
            </w:pPr>
          </w:p>
        </w:tc>
        <w:tc>
          <w:tcPr>
            <w:tcW w:w="1276" w:type="dxa"/>
            <w:vMerge/>
          </w:tcPr>
          <w:p w:rsidR="00930F7D" w:rsidRPr="00187B88" w:rsidRDefault="00930F7D" w:rsidP="00DA0C49">
            <w:pPr>
              <w:tabs>
                <w:tab w:val="left" w:pos="1035"/>
              </w:tabs>
              <w:rPr>
                <w:sz w:val="20"/>
                <w:szCs w:val="20"/>
              </w:rPr>
            </w:pPr>
          </w:p>
        </w:tc>
        <w:tc>
          <w:tcPr>
            <w:tcW w:w="1275" w:type="dxa"/>
            <w:vMerge/>
          </w:tcPr>
          <w:p w:rsidR="00930F7D" w:rsidRPr="00187B88" w:rsidRDefault="00930F7D" w:rsidP="00DA0C49">
            <w:pPr>
              <w:tabs>
                <w:tab w:val="left" w:pos="1035"/>
              </w:tabs>
              <w:rPr>
                <w:sz w:val="20"/>
                <w:szCs w:val="20"/>
              </w:rPr>
            </w:pPr>
          </w:p>
        </w:tc>
        <w:tc>
          <w:tcPr>
            <w:tcW w:w="2127" w:type="dxa"/>
          </w:tcPr>
          <w:p w:rsidR="00930F7D" w:rsidRPr="00187B88" w:rsidRDefault="00930F7D" w:rsidP="00DA0C49">
            <w:pPr>
              <w:rPr>
                <w:sz w:val="20"/>
                <w:szCs w:val="20"/>
              </w:rPr>
            </w:pPr>
            <w:r w:rsidRPr="00187B88">
              <w:rPr>
                <w:sz w:val="20"/>
                <w:szCs w:val="20"/>
              </w:rPr>
              <w:t>иные внебюджетные источники</w:t>
            </w:r>
          </w:p>
        </w:tc>
        <w:tc>
          <w:tcPr>
            <w:tcW w:w="1417" w:type="dxa"/>
          </w:tcPr>
          <w:p w:rsidR="00930F7D" w:rsidRPr="00483727" w:rsidRDefault="00930F7D" w:rsidP="00DA0C49">
            <w:pPr>
              <w:jc w:val="center"/>
              <w:rPr>
                <w:sz w:val="20"/>
                <w:szCs w:val="20"/>
              </w:rPr>
            </w:pPr>
            <w:r w:rsidRPr="00187B88">
              <w:rPr>
                <w:sz w:val="20"/>
                <w:szCs w:val="20"/>
                <w:lang w:val="en-US"/>
              </w:rPr>
              <w:t>x</w:t>
            </w:r>
          </w:p>
        </w:tc>
        <w:tc>
          <w:tcPr>
            <w:tcW w:w="2375" w:type="dxa"/>
            <w:vMerge/>
          </w:tcPr>
          <w:p w:rsidR="00930F7D" w:rsidRPr="00CB1D53" w:rsidRDefault="00930F7D" w:rsidP="00DA0C49">
            <w:pPr>
              <w:tabs>
                <w:tab w:val="left" w:pos="1035"/>
              </w:tabs>
              <w:rPr>
                <w:sz w:val="20"/>
                <w:szCs w:val="20"/>
              </w:rPr>
            </w:pPr>
          </w:p>
        </w:tc>
      </w:tr>
    </w:tbl>
    <w:p w:rsidR="00930F7D" w:rsidRPr="000D3FC7" w:rsidRDefault="00930F7D" w:rsidP="001665CA">
      <w:pPr>
        <w:autoSpaceDE w:val="0"/>
        <w:autoSpaceDN w:val="0"/>
        <w:adjustRightInd w:val="0"/>
        <w:spacing w:line="276" w:lineRule="auto"/>
        <w:ind w:firstLine="851"/>
        <w:jc w:val="both"/>
      </w:pPr>
    </w:p>
    <w:sectPr w:rsidR="00930F7D" w:rsidRPr="000D3FC7" w:rsidSect="00DA0C4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C4C63"/>
    <w:multiLevelType w:val="hybridMultilevel"/>
    <w:tmpl w:val="842AC1F6"/>
    <w:lvl w:ilvl="0" w:tplc="44D03CB0">
      <w:start w:val="1"/>
      <w:numFmt w:val="decimal"/>
      <w:lvlText w:val="%1."/>
      <w:lvlJc w:val="left"/>
      <w:pPr>
        <w:ind w:left="360"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18"/>
    <w:rsid w:val="00007A4E"/>
    <w:rsid w:val="00045C1D"/>
    <w:rsid w:val="000556BD"/>
    <w:rsid w:val="00061414"/>
    <w:rsid w:val="00065C26"/>
    <w:rsid w:val="000707CB"/>
    <w:rsid w:val="000715C7"/>
    <w:rsid w:val="00084918"/>
    <w:rsid w:val="00085379"/>
    <w:rsid w:val="000B74A5"/>
    <w:rsid w:val="000D0964"/>
    <w:rsid w:val="000D114B"/>
    <w:rsid w:val="000D3FC7"/>
    <w:rsid w:val="000F600D"/>
    <w:rsid w:val="000F6DBF"/>
    <w:rsid w:val="0010003A"/>
    <w:rsid w:val="001032C5"/>
    <w:rsid w:val="001066D2"/>
    <w:rsid w:val="00116F51"/>
    <w:rsid w:val="001234CE"/>
    <w:rsid w:val="00133851"/>
    <w:rsid w:val="001652F7"/>
    <w:rsid w:val="001665CA"/>
    <w:rsid w:val="00187623"/>
    <w:rsid w:val="00192A88"/>
    <w:rsid w:val="001967EB"/>
    <w:rsid w:val="001A2BF2"/>
    <w:rsid w:val="001A5817"/>
    <w:rsid w:val="001B5E80"/>
    <w:rsid w:val="001D1242"/>
    <w:rsid w:val="001D2FAA"/>
    <w:rsid w:val="001F06ED"/>
    <w:rsid w:val="001F3A35"/>
    <w:rsid w:val="00204187"/>
    <w:rsid w:val="0022018D"/>
    <w:rsid w:val="00226B1B"/>
    <w:rsid w:val="00227E38"/>
    <w:rsid w:val="002331FA"/>
    <w:rsid w:val="002433A7"/>
    <w:rsid w:val="00247003"/>
    <w:rsid w:val="00253B03"/>
    <w:rsid w:val="002704E8"/>
    <w:rsid w:val="00273160"/>
    <w:rsid w:val="0027469B"/>
    <w:rsid w:val="00275ED8"/>
    <w:rsid w:val="00295734"/>
    <w:rsid w:val="002A0EE4"/>
    <w:rsid w:val="002A3790"/>
    <w:rsid w:val="002B3841"/>
    <w:rsid w:val="002C14C7"/>
    <w:rsid w:val="002C15F3"/>
    <w:rsid w:val="003002E3"/>
    <w:rsid w:val="00301741"/>
    <w:rsid w:val="00307248"/>
    <w:rsid w:val="00311B43"/>
    <w:rsid w:val="0031209F"/>
    <w:rsid w:val="0033296C"/>
    <w:rsid w:val="003808D5"/>
    <w:rsid w:val="00384CE5"/>
    <w:rsid w:val="003A1556"/>
    <w:rsid w:val="003B0B9A"/>
    <w:rsid w:val="003C3853"/>
    <w:rsid w:val="003C5C3C"/>
    <w:rsid w:val="003C73AF"/>
    <w:rsid w:val="003D24B9"/>
    <w:rsid w:val="003D4175"/>
    <w:rsid w:val="003E302B"/>
    <w:rsid w:val="00414DB5"/>
    <w:rsid w:val="00424DCE"/>
    <w:rsid w:val="00440457"/>
    <w:rsid w:val="0044774C"/>
    <w:rsid w:val="004506BD"/>
    <w:rsid w:val="00460330"/>
    <w:rsid w:val="00462124"/>
    <w:rsid w:val="0046290A"/>
    <w:rsid w:val="00463008"/>
    <w:rsid w:val="00481630"/>
    <w:rsid w:val="00481F46"/>
    <w:rsid w:val="004B23FA"/>
    <w:rsid w:val="004B4171"/>
    <w:rsid w:val="004C2543"/>
    <w:rsid w:val="004C3174"/>
    <w:rsid w:val="004C6FA8"/>
    <w:rsid w:val="004E1623"/>
    <w:rsid w:val="004E187D"/>
    <w:rsid w:val="0051066B"/>
    <w:rsid w:val="00527F73"/>
    <w:rsid w:val="00530448"/>
    <w:rsid w:val="00532E43"/>
    <w:rsid w:val="00533C2A"/>
    <w:rsid w:val="0054381C"/>
    <w:rsid w:val="00565AE6"/>
    <w:rsid w:val="0057146F"/>
    <w:rsid w:val="005835C5"/>
    <w:rsid w:val="00590DD1"/>
    <w:rsid w:val="0059595F"/>
    <w:rsid w:val="005960C5"/>
    <w:rsid w:val="005B6528"/>
    <w:rsid w:val="005E29B0"/>
    <w:rsid w:val="005E7CFE"/>
    <w:rsid w:val="005F143A"/>
    <w:rsid w:val="005F16E0"/>
    <w:rsid w:val="006121BA"/>
    <w:rsid w:val="006177A0"/>
    <w:rsid w:val="00641332"/>
    <w:rsid w:val="00644ACC"/>
    <w:rsid w:val="00645638"/>
    <w:rsid w:val="006471E3"/>
    <w:rsid w:val="00656759"/>
    <w:rsid w:val="00656CCF"/>
    <w:rsid w:val="00664243"/>
    <w:rsid w:val="00664BE5"/>
    <w:rsid w:val="006769E3"/>
    <w:rsid w:val="0068108C"/>
    <w:rsid w:val="006841CE"/>
    <w:rsid w:val="006853D4"/>
    <w:rsid w:val="006856D0"/>
    <w:rsid w:val="00696CA4"/>
    <w:rsid w:val="006972ED"/>
    <w:rsid w:val="006A38A0"/>
    <w:rsid w:val="006A6F47"/>
    <w:rsid w:val="006A71B4"/>
    <w:rsid w:val="006C74BE"/>
    <w:rsid w:val="006D7A95"/>
    <w:rsid w:val="006E6E05"/>
    <w:rsid w:val="006F1896"/>
    <w:rsid w:val="006F797B"/>
    <w:rsid w:val="00700C82"/>
    <w:rsid w:val="00704CEF"/>
    <w:rsid w:val="00705691"/>
    <w:rsid w:val="00705FD9"/>
    <w:rsid w:val="007303EC"/>
    <w:rsid w:val="00736C43"/>
    <w:rsid w:val="007473E2"/>
    <w:rsid w:val="007543E7"/>
    <w:rsid w:val="00762F4F"/>
    <w:rsid w:val="0078597C"/>
    <w:rsid w:val="00785ABA"/>
    <w:rsid w:val="007874ED"/>
    <w:rsid w:val="00792B71"/>
    <w:rsid w:val="007977C0"/>
    <w:rsid w:val="007A49B2"/>
    <w:rsid w:val="007B62A2"/>
    <w:rsid w:val="007B6579"/>
    <w:rsid w:val="007C14DE"/>
    <w:rsid w:val="007C6C94"/>
    <w:rsid w:val="007C7EBC"/>
    <w:rsid w:val="007D5F6B"/>
    <w:rsid w:val="007F072F"/>
    <w:rsid w:val="007F0DF0"/>
    <w:rsid w:val="00805A08"/>
    <w:rsid w:val="00830DF0"/>
    <w:rsid w:val="008447FC"/>
    <w:rsid w:val="0086109B"/>
    <w:rsid w:val="00864A1A"/>
    <w:rsid w:val="00867D84"/>
    <w:rsid w:val="00871C57"/>
    <w:rsid w:val="00875ECD"/>
    <w:rsid w:val="008A20CA"/>
    <w:rsid w:val="008A2772"/>
    <w:rsid w:val="008A2ECB"/>
    <w:rsid w:val="008B189A"/>
    <w:rsid w:val="008C695F"/>
    <w:rsid w:val="008C7E7A"/>
    <w:rsid w:val="008D329B"/>
    <w:rsid w:val="008E36C7"/>
    <w:rsid w:val="008F4DC2"/>
    <w:rsid w:val="00904277"/>
    <w:rsid w:val="00916DA0"/>
    <w:rsid w:val="0092607A"/>
    <w:rsid w:val="00930F7D"/>
    <w:rsid w:val="00936472"/>
    <w:rsid w:val="00937058"/>
    <w:rsid w:val="00940983"/>
    <w:rsid w:val="00941C26"/>
    <w:rsid w:val="009756A0"/>
    <w:rsid w:val="009760DA"/>
    <w:rsid w:val="00982755"/>
    <w:rsid w:val="00982C1E"/>
    <w:rsid w:val="00984A45"/>
    <w:rsid w:val="00986AE9"/>
    <w:rsid w:val="00993CD3"/>
    <w:rsid w:val="009A52B5"/>
    <w:rsid w:val="009C1181"/>
    <w:rsid w:val="009C7864"/>
    <w:rsid w:val="009D0045"/>
    <w:rsid w:val="009D2592"/>
    <w:rsid w:val="009D587B"/>
    <w:rsid w:val="009E24A9"/>
    <w:rsid w:val="009F41EE"/>
    <w:rsid w:val="009F5B65"/>
    <w:rsid w:val="00A20A04"/>
    <w:rsid w:val="00A51D41"/>
    <w:rsid w:val="00A57A13"/>
    <w:rsid w:val="00A60B80"/>
    <w:rsid w:val="00A65AF7"/>
    <w:rsid w:val="00A66F9E"/>
    <w:rsid w:val="00A95CE4"/>
    <w:rsid w:val="00AA21C1"/>
    <w:rsid w:val="00AB1391"/>
    <w:rsid w:val="00AE0556"/>
    <w:rsid w:val="00AE3166"/>
    <w:rsid w:val="00AE4B99"/>
    <w:rsid w:val="00AE62FD"/>
    <w:rsid w:val="00AF0CBC"/>
    <w:rsid w:val="00B127E9"/>
    <w:rsid w:val="00B143CB"/>
    <w:rsid w:val="00B152AA"/>
    <w:rsid w:val="00B35A21"/>
    <w:rsid w:val="00B470F5"/>
    <w:rsid w:val="00B510E7"/>
    <w:rsid w:val="00B56E33"/>
    <w:rsid w:val="00B84F1E"/>
    <w:rsid w:val="00B91276"/>
    <w:rsid w:val="00B944C5"/>
    <w:rsid w:val="00BA7812"/>
    <w:rsid w:val="00BC38BD"/>
    <w:rsid w:val="00BF1D57"/>
    <w:rsid w:val="00C125F1"/>
    <w:rsid w:val="00C14FF6"/>
    <w:rsid w:val="00C20746"/>
    <w:rsid w:val="00C2278F"/>
    <w:rsid w:val="00C227ED"/>
    <w:rsid w:val="00C22F18"/>
    <w:rsid w:val="00C2457B"/>
    <w:rsid w:val="00C34EED"/>
    <w:rsid w:val="00C37168"/>
    <w:rsid w:val="00C613F8"/>
    <w:rsid w:val="00C6174A"/>
    <w:rsid w:val="00C6266D"/>
    <w:rsid w:val="00C72E5E"/>
    <w:rsid w:val="00C742CC"/>
    <w:rsid w:val="00C80218"/>
    <w:rsid w:val="00C8365B"/>
    <w:rsid w:val="00C85929"/>
    <w:rsid w:val="00C85F44"/>
    <w:rsid w:val="00CB7E67"/>
    <w:rsid w:val="00CD4437"/>
    <w:rsid w:val="00CD7EA7"/>
    <w:rsid w:val="00CE6FA6"/>
    <w:rsid w:val="00CF1AE4"/>
    <w:rsid w:val="00CF45A2"/>
    <w:rsid w:val="00CF656B"/>
    <w:rsid w:val="00D02A09"/>
    <w:rsid w:val="00D2234F"/>
    <w:rsid w:val="00D25007"/>
    <w:rsid w:val="00D337FF"/>
    <w:rsid w:val="00D44EA8"/>
    <w:rsid w:val="00D478C6"/>
    <w:rsid w:val="00D517B2"/>
    <w:rsid w:val="00D53F4F"/>
    <w:rsid w:val="00D63136"/>
    <w:rsid w:val="00D6618D"/>
    <w:rsid w:val="00D66E23"/>
    <w:rsid w:val="00D73DF5"/>
    <w:rsid w:val="00D743B7"/>
    <w:rsid w:val="00D911AA"/>
    <w:rsid w:val="00D97F07"/>
    <w:rsid w:val="00DA0C49"/>
    <w:rsid w:val="00DD1E3C"/>
    <w:rsid w:val="00DF1A69"/>
    <w:rsid w:val="00DF619E"/>
    <w:rsid w:val="00E167E7"/>
    <w:rsid w:val="00E460EB"/>
    <w:rsid w:val="00E67A0A"/>
    <w:rsid w:val="00E762E0"/>
    <w:rsid w:val="00E8384A"/>
    <w:rsid w:val="00EE77B6"/>
    <w:rsid w:val="00EF4079"/>
    <w:rsid w:val="00F022D9"/>
    <w:rsid w:val="00F05805"/>
    <w:rsid w:val="00F314EA"/>
    <w:rsid w:val="00F40AFB"/>
    <w:rsid w:val="00F42CA8"/>
    <w:rsid w:val="00F53DBD"/>
    <w:rsid w:val="00F61C6F"/>
    <w:rsid w:val="00F7216D"/>
    <w:rsid w:val="00F748F8"/>
    <w:rsid w:val="00FA1070"/>
    <w:rsid w:val="00FA56A0"/>
    <w:rsid w:val="00FB0115"/>
    <w:rsid w:val="00FD4DBC"/>
    <w:rsid w:val="00FE5BA2"/>
    <w:rsid w:val="00FF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8491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4">
    <w:name w:val="24 пт"/>
    <w:rsid w:val="00084918"/>
    <w:rPr>
      <w:rFonts w:cs="Times New Roman"/>
      <w:sz w:val="48"/>
    </w:rPr>
  </w:style>
  <w:style w:type="character" w:customStyle="1" w:styleId="36">
    <w:name w:val="36пт"/>
    <w:rsid w:val="00084918"/>
    <w:rPr>
      <w:rFonts w:cs="Times New Roman"/>
      <w:sz w:val="28"/>
      <w:szCs w:val="28"/>
    </w:rPr>
  </w:style>
  <w:style w:type="paragraph" w:styleId="a3">
    <w:name w:val="Balloon Text"/>
    <w:basedOn w:val="a"/>
    <w:link w:val="a4"/>
    <w:uiPriority w:val="99"/>
    <w:semiHidden/>
    <w:unhideWhenUsed/>
    <w:rsid w:val="00084918"/>
    <w:rPr>
      <w:rFonts w:ascii="Tahoma" w:hAnsi="Tahoma" w:cs="Tahoma"/>
      <w:sz w:val="16"/>
      <w:szCs w:val="16"/>
    </w:rPr>
  </w:style>
  <w:style w:type="character" w:customStyle="1" w:styleId="a4">
    <w:name w:val="Текст выноски Знак"/>
    <w:basedOn w:val="a0"/>
    <w:link w:val="a3"/>
    <w:uiPriority w:val="99"/>
    <w:semiHidden/>
    <w:rsid w:val="00084918"/>
    <w:rPr>
      <w:rFonts w:ascii="Tahoma" w:eastAsia="Times New Roman" w:hAnsi="Tahoma" w:cs="Tahoma"/>
      <w:sz w:val="16"/>
      <w:szCs w:val="16"/>
      <w:lang w:eastAsia="ru-RU"/>
    </w:rPr>
  </w:style>
  <w:style w:type="table" w:styleId="a5">
    <w:name w:val="Table Grid"/>
    <w:basedOn w:val="a1"/>
    <w:rsid w:val="0090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24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Основной текст1"/>
    <w:basedOn w:val="a0"/>
    <w:rsid w:val="005835C5"/>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6">
    <w:name w:val="Основной текст_"/>
    <w:basedOn w:val="a0"/>
    <w:link w:val="4"/>
    <w:rsid w:val="005835C5"/>
    <w:rPr>
      <w:rFonts w:ascii="Times New Roman" w:eastAsia="Times New Roman" w:hAnsi="Times New Roman" w:cs="Times New Roman"/>
      <w:spacing w:val="1"/>
      <w:sz w:val="25"/>
      <w:szCs w:val="25"/>
      <w:shd w:val="clear" w:color="auto" w:fill="FFFFFF"/>
    </w:rPr>
  </w:style>
  <w:style w:type="paragraph" w:customStyle="1" w:styleId="4">
    <w:name w:val="Основной текст4"/>
    <w:basedOn w:val="a"/>
    <w:link w:val="a6"/>
    <w:rsid w:val="005835C5"/>
    <w:pPr>
      <w:widowControl w:val="0"/>
      <w:shd w:val="clear" w:color="auto" w:fill="FFFFFF"/>
      <w:spacing w:after="540" w:line="0" w:lineRule="atLeast"/>
      <w:ind w:hanging="340"/>
    </w:pPr>
    <w:rPr>
      <w:spacing w:val="1"/>
      <w:sz w:val="25"/>
      <w:szCs w:val="25"/>
      <w:lang w:eastAsia="en-US"/>
    </w:rPr>
  </w:style>
  <w:style w:type="character" w:customStyle="1" w:styleId="a7">
    <w:name w:val="Верхний колонтитул Знак"/>
    <w:basedOn w:val="a0"/>
    <w:link w:val="a8"/>
    <w:uiPriority w:val="99"/>
    <w:rsid w:val="005835C5"/>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5835C5"/>
    <w:pPr>
      <w:tabs>
        <w:tab w:val="center" w:pos="4677"/>
        <w:tab w:val="right" w:pos="9355"/>
      </w:tabs>
    </w:pPr>
  </w:style>
  <w:style w:type="character" w:customStyle="1" w:styleId="a9">
    <w:name w:val="Нижний колонтитул Знак"/>
    <w:basedOn w:val="a0"/>
    <w:link w:val="aa"/>
    <w:uiPriority w:val="99"/>
    <w:rsid w:val="005835C5"/>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5835C5"/>
    <w:pPr>
      <w:tabs>
        <w:tab w:val="center" w:pos="4677"/>
        <w:tab w:val="right" w:pos="9355"/>
      </w:tabs>
    </w:pPr>
  </w:style>
  <w:style w:type="character" w:customStyle="1" w:styleId="ab">
    <w:name w:val="Основной текст Знак"/>
    <w:basedOn w:val="a0"/>
    <w:link w:val="ac"/>
    <w:uiPriority w:val="99"/>
    <w:rsid w:val="005835C5"/>
    <w:rPr>
      <w:rFonts w:ascii="Times New Roman" w:eastAsia="Times New Roman" w:hAnsi="Times New Roman" w:cs="Times New Roman"/>
      <w:sz w:val="24"/>
      <w:szCs w:val="24"/>
      <w:lang w:eastAsia="ru-RU"/>
    </w:rPr>
  </w:style>
  <w:style w:type="paragraph" w:styleId="ac">
    <w:name w:val="Body Text"/>
    <w:basedOn w:val="a"/>
    <w:link w:val="ab"/>
    <w:uiPriority w:val="99"/>
    <w:unhideWhenUsed/>
    <w:rsid w:val="005835C5"/>
    <w:pPr>
      <w:spacing w:after="120"/>
    </w:pPr>
  </w:style>
  <w:style w:type="character" w:customStyle="1" w:styleId="105pt0pt">
    <w:name w:val="Основной текст + 10;5 pt;Интервал 0 pt"/>
    <w:rsid w:val="005835C5"/>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5835C5"/>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3">
    <w:name w:val="Заголовок №3_"/>
    <w:basedOn w:val="a0"/>
    <w:link w:val="30"/>
    <w:rsid w:val="00762F4F"/>
    <w:rPr>
      <w:rFonts w:ascii="Times New Roman" w:eastAsia="Times New Roman" w:hAnsi="Times New Roman" w:cs="Times New Roman"/>
      <w:spacing w:val="1"/>
      <w:sz w:val="25"/>
      <w:szCs w:val="25"/>
      <w:shd w:val="clear" w:color="auto" w:fill="FFFFFF"/>
    </w:rPr>
  </w:style>
  <w:style w:type="paragraph" w:customStyle="1" w:styleId="30">
    <w:name w:val="Заголовок №3"/>
    <w:basedOn w:val="a"/>
    <w:link w:val="3"/>
    <w:rsid w:val="00762F4F"/>
    <w:pPr>
      <w:widowControl w:val="0"/>
      <w:shd w:val="clear" w:color="auto" w:fill="FFFFFF"/>
      <w:spacing w:before="300" w:after="300" w:line="322" w:lineRule="exact"/>
      <w:ind w:hanging="860"/>
      <w:jc w:val="both"/>
      <w:outlineLvl w:val="2"/>
    </w:pPr>
    <w:rPr>
      <w:spacing w:val="1"/>
      <w:sz w:val="25"/>
      <w:szCs w:val="25"/>
      <w:lang w:eastAsia="en-US"/>
    </w:rPr>
  </w:style>
  <w:style w:type="paragraph" w:styleId="ad">
    <w:name w:val="Normal (Web)"/>
    <w:basedOn w:val="a"/>
    <w:uiPriority w:val="99"/>
    <w:unhideWhenUsed/>
    <w:rsid w:val="00941C26"/>
    <w:pPr>
      <w:spacing w:before="100" w:beforeAutospacing="1" w:after="100" w:afterAutospacing="1"/>
    </w:pPr>
  </w:style>
  <w:style w:type="paragraph" w:customStyle="1" w:styleId="paragraph">
    <w:name w:val="paragraph"/>
    <w:basedOn w:val="a"/>
    <w:rsid w:val="00941C26"/>
    <w:pPr>
      <w:spacing w:before="100" w:beforeAutospacing="1" w:after="100" w:afterAutospacing="1"/>
    </w:pPr>
  </w:style>
  <w:style w:type="character" w:styleId="ae">
    <w:name w:val="Hyperlink"/>
    <w:basedOn w:val="a0"/>
    <w:uiPriority w:val="99"/>
    <w:unhideWhenUsed/>
    <w:rsid w:val="00B470F5"/>
    <w:rPr>
      <w:color w:val="0000FF"/>
      <w:u w:val="single"/>
    </w:rPr>
  </w:style>
  <w:style w:type="character" w:styleId="af">
    <w:name w:val="Strong"/>
    <w:basedOn w:val="a0"/>
    <w:uiPriority w:val="22"/>
    <w:qFormat/>
    <w:rsid w:val="00384C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84918"/>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24">
    <w:name w:val="24 пт"/>
    <w:rsid w:val="00084918"/>
    <w:rPr>
      <w:rFonts w:cs="Times New Roman"/>
      <w:sz w:val="48"/>
    </w:rPr>
  </w:style>
  <w:style w:type="character" w:customStyle="1" w:styleId="36">
    <w:name w:val="36пт"/>
    <w:rsid w:val="00084918"/>
    <w:rPr>
      <w:rFonts w:cs="Times New Roman"/>
      <w:sz w:val="28"/>
      <w:szCs w:val="28"/>
    </w:rPr>
  </w:style>
  <w:style w:type="paragraph" w:styleId="a3">
    <w:name w:val="Balloon Text"/>
    <w:basedOn w:val="a"/>
    <w:link w:val="a4"/>
    <w:uiPriority w:val="99"/>
    <w:semiHidden/>
    <w:unhideWhenUsed/>
    <w:rsid w:val="00084918"/>
    <w:rPr>
      <w:rFonts w:ascii="Tahoma" w:hAnsi="Tahoma" w:cs="Tahoma"/>
      <w:sz w:val="16"/>
      <w:szCs w:val="16"/>
    </w:rPr>
  </w:style>
  <w:style w:type="character" w:customStyle="1" w:styleId="a4">
    <w:name w:val="Текст выноски Знак"/>
    <w:basedOn w:val="a0"/>
    <w:link w:val="a3"/>
    <w:uiPriority w:val="99"/>
    <w:semiHidden/>
    <w:rsid w:val="00084918"/>
    <w:rPr>
      <w:rFonts w:ascii="Tahoma" w:eastAsia="Times New Roman" w:hAnsi="Tahoma" w:cs="Tahoma"/>
      <w:sz w:val="16"/>
      <w:szCs w:val="16"/>
      <w:lang w:eastAsia="ru-RU"/>
    </w:rPr>
  </w:style>
  <w:style w:type="table" w:styleId="a5">
    <w:name w:val="Table Grid"/>
    <w:basedOn w:val="a1"/>
    <w:rsid w:val="0090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24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Основной текст1"/>
    <w:basedOn w:val="a0"/>
    <w:rsid w:val="005835C5"/>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6">
    <w:name w:val="Основной текст_"/>
    <w:basedOn w:val="a0"/>
    <w:link w:val="4"/>
    <w:rsid w:val="005835C5"/>
    <w:rPr>
      <w:rFonts w:ascii="Times New Roman" w:eastAsia="Times New Roman" w:hAnsi="Times New Roman" w:cs="Times New Roman"/>
      <w:spacing w:val="1"/>
      <w:sz w:val="25"/>
      <w:szCs w:val="25"/>
      <w:shd w:val="clear" w:color="auto" w:fill="FFFFFF"/>
    </w:rPr>
  </w:style>
  <w:style w:type="paragraph" w:customStyle="1" w:styleId="4">
    <w:name w:val="Основной текст4"/>
    <w:basedOn w:val="a"/>
    <w:link w:val="a6"/>
    <w:rsid w:val="005835C5"/>
    <w:pPr>
      <w:widowControl w:val="0"/>
      <w:shd w:val="clear" w:color="auto" w:fill="FFFFFF"/>
      <w:spacing w:after="540" w:line="0" w:lineRule="atLeast"/>
      <w:ind w:hanging="340"/>
    </w:pPr>
    <w:rPr>
      <w:spacing w:val="1"/>
      <w:sz w:val="25"/>
      <w:szCs w:val="25"/>
      <w:lang w:eastAsia="en-US"/>
    </w:rPr>
  </w:style>
  <w:style w:type="character" w:customStyle="1" w:styleId="a7">
    <w:name w:val="Верхний колонтитул Знак"/>
    <w:basedOn w:val="a0"/>
    <w:link w:val="a8"/>
    <w:uiPriority w:val="99"/>
    <w:rsid w:val="005835C5"/>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5835C5"/>
    <w:pPr>
      <w:tabs>
        <w:tab w:val="center" w:pos="4677"/>
        <w:tab w:val="right" w:pos="9355"/>
      </w:tabs>
    </w:pPr>
  </w:style>
  <w:style w:type="character" w:customStyle="1" w:styleId="a9">
    <w:name w:val="Нижний колонтитул Знак"/>
    <w:basedOn w:val="a0"/>
    <w:link w:val="aa"/>
    <w:uiPriority w:val="99"/>
    <w:rsid w:val="005835C5"/>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5835C5"/>
    <w:pPr>
      <w:tabs>
        <w:tab w:val="center" w:pos="4677"/>
        <w:tab w:val="right" w:pos="9355"/>
      </w:tabs>
    </w:pPr>
  </w:style>
  <w:style w:type="character" w:customStyle="1" w:styleId="ab">
    <w:name w:val="Основной текст Знак"/>
    <w:basedOn w:val="a0"/>
    <w:link w:val="ac"/>
    <w:uiPriority w:val="99"/>
    <w:rsid w:val="005835C5"/>
    <w:rPr>
      <w:rFonts w:ascii="Times New Roman" w:eastAsia="Times New Roman" w:hAnsi="Times New Roman" w:cs="Times New Roman"/>
      <w:sz w:val="24"/>
      <w:szCs w:val="24"/>
      <w:lang w:eastAsia="ru-RU"/>
    </w:rPr>
  </w:style>
  <w:style w:type="paragraph" w:styleId="ac">
    <w:name w:val="Body Text"/>
    <w:basedOn w:val="a"/>
    <w:link w:val="ab"/>
    <w:uiPriority w:val="99"/>
    <w:unhideWhenUsed/>
    <w:rsid w:val="005835C5"/>
    <w:pPr>
      <w:spacing w:after="120"/>
    </w:pPr>
  </w:style>
  <w:style w:type="character" w:customStyle="1" w:styleId="105pt0pt">
    <w:name w:val="Основной текст + 10;5 pt;Интервал 0 pt"/>
    <w:rsid w:val="005835C5"/>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5835C5"/>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3">
    <w:name w:val="Заголовок №3_"/>
    <w:basedOn w:val="a0"/>
    <w:link w:val="30"/>
    <w:rsid w:val="00762F4F"/>
    <w:rPr>
      <w:rFonts w:ascii="Times New Roman" w:eastAsia="Times New Roman" w:hAnsi="Times New Roman" w:cs="Times New Roman"/>
      <w:spacing w:val="1"/>
      <w:sz w:val="25"/>
      <w:szCs w:val="25"/>
      <w:shd w:val="clear" w:color="auto" w:fill="FFFFFF"/>
    </w:rPr>
  </w:style>
  <w:style w:type="paragraph" w:customStyle="1" w:styleId="30">
    <w:name w:val="Заголовок №3"/>
    <w:basedOn w:val="a"/>
    <w:link w:val="3"/>
    <w:rsid w:val="00762F4F"/>
    <w:pPr>
      <w:widowControl w:val="0"/>
      <w:shd w:val="clear" w:color="auto" w:fill="FFFFFF"/>
      <w:spacing w:before="300" w:after="300" w:line="322" w:lineRule="exact"/>
      <w:ind w:hanging="860"/>
      <w:jc w:val="both"/>
      <w:outlineLvl w:val="2"/>
    </w:pPr>
    <w:rPr>
      <w:spacing w:val="1"/>
      <w:sz w:val="25"/>
      <w:szCs w:val="25"/>
      <w:lang w:eastAsia="en-US"/>
    </w:rPr>
  </w:style>
  <w:style w:type="paragraph" w:styleId="ad">
    <w:name w:val="Normal (Web)"/>
    <w:basedOn w:val="a"/>
    <w:uiPriority w:val="99"/>
    <w:unhideWhenUsed/>
    <w:rsid w:val="00941C26"/>
    <w:pPr>
      <w:spacing w:before="100" w:beforeAutospacing="1" w:after="100" w:afterAutospacing="1"/>
    </w:pPr>
  </w:style>
  <w:style w:type="paragraph" w:customStyle="1" w:styleId="paragraph">
    <w:name w:val="paragraph"/>
    <w:basedOn w:val="a"/>
    <w:rsid w:val="00941C26"/>
    <w:pPr>
      <w:spacing w:before="100" w:beforeAutospacing="1" w:after="100" w:afterAutospacing="1"/>
    </w:pPr>
  </w:style>
  <w:style w:type="character" w:styleId="ae">
    <w:name w:val="Hyperlink"/>
    <w:basedOn w:val="a0"/>
    <w:uiPriority w:val="99"/>
    <w:unhideWhenUsed/>
    <w:rsid w:val="00B470F5"/>
    <w:rPr>
      <w:color w:val="0000FF"/>
      <w:u w:val="single"/>
    </w:rPr>
  </w:style>
  <w:style w:type="character" w:styleId="af">
    <w:name w:val="Strong"/>
    <w:basedOn w:val="a0"/>
    <w:uiPriority w:val="22"/>
    <w:qFormat/>
    <w:rsid w:val="00384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58631">
      <w:bodyDiv w:val="1"/>
      <w:marLeft w:val="0"/>
      <w:marRight w:val="0"/>
      <w:marTop w:val="0"/>
      <w:marBottom w:val="0"/>
      <w:divBdr>
        <w:top w:val="none" w:sz="0" w:space="0" w:color="auto"/>
        <w:left w:val="none" w:sz="0" w:space="0" w:color="auto"/>
        <w:bottom w:val="none" w:sz="0" w:space="0" w:color="auto"/>
        <w:right w:val="none" w:sz="0" w:space="0" w:color="auto"/>
      </w:divBdr>
    </w:div>
    <w:div w:id="200412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14338"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B8A0ED77D5C1A272D57904A045188D5EF9B1F3E95174965AFB0C819A398D8607w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BBD4-2394-4FD0-BA7D-09887A8B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4732</Words>
  <Characters>26979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Кирилин СН</dc:creator>
  <cp:lastModifiedBy>Юрист</cp:lastModifiedBy>
  <cp:revision>2</cp:revision>
  <cp:lastPrinted>2025-01-09T07:40:00Z</cp:lastPrinted>
  <dcterms:created xsi:type="dcterms:W3CDTF">2025-01-10T11:15:00Z</dcterms:created>
  <dcterms:modified xsi:type="dcterms:W3CDTF">2025-01-10T11:15:00Z</dcterms:modified>
</cp:coreProperties>
</file>