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Pr="00BF272C"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Pr="00BF272C" w:rsidRDefault="00A75E30" w:rsidP="00A75E30">
      <w:pPr>
        <w:tabs>
          <w:tab w:val="left" w:pos="0"/>
        </w:tabs>
        <w:jc w:val="center"/>
      </w:pPr>
    </w:p>
    <w:p w:rsidR="00A75E30" w:rsidRPr="00BF272C" w:rsidRDefault="00A75E30" w:rsidP="00A75E30">
      <w:pPr>
        <w:tabs>
          <w:tab w:val="left" w:pos="0"/>
        </w:tabs>
        <w:jc w:val="center"/>
      </w:pPr>
    </w:p>
    <w:p w:rsidR="00A75E30" w:rsidRPr="00BF272C" w:rsidRDefault="00A75E30" w:rsidP="00A75E30">
      <w:pPr>
        <w:tabs>
          <w:tab w:val="left" w:pos="2919"/>
        </w:tabs>
        <w:jc w:val="center"/>
      </w:pPr>
      <w:r w:rsidRPr="00BF272C">
        <w:t>ОФИЦИАЛЬНОЕ ИЗДАНИЕ СЛОБОДСКОГО РАЙОНА</w:t>
      </w:r>
    </w:p>
    <w:p w:rsidR="00A75E30" w:rsidRPr="00BF272C" w:rsidRDefault="00A75E30" w:rsidP="00A75E30">
      <w:pPr>
        <w:jc w:val="center"/>
        <w:rPr>
          <w:sz w:val="16"/>
          <w:szCs w:val="16"/>
        </w:rPr>
      </w:pPr>
    </w:p>
    <w:p w:rsidR="00A75E30" w:rsidRPr="00BF272C" w:rsidRDefault="00A75E30" w:rsidP="00A75E30">
      <w:pPr>
        <w:jc w:val="center"/>
      </w:pPr>
      <w:r w:rsidRPr="00BF272C">
        <w:t>учреждено решением Слободской районной Думы</w:t>
      </w:r>
    </w:p>
    <w:p w:rsidR="00A75E30" w:rsidRPr="00BF272C" w:rsidRDefault="00A75E30" w:rsidP="00A75E30">
      <w:pPr>
        <w:jc w:val="center"/>
      </w:pPr>
      <w:r w:rsidRPr="00BF272C">
        <w:t>от 15.12.2006 № 15/169</w:t>
      </w:r>
    </w:p>
    <w:p w:rsidR="00A75E30" w:rsidRPr="00BF272C" w:rsidRDefault="00A75E30" w:rsidP="00A75E30">
      <w:pPr>
        <w:jc w:val="center"/>
      </w:pPr>
    </w:p>
    <w:p w:rsidR="00A75E30" w:rsidRPr="00BF272C" w:rsidRDefault="00A75E30" w:rsidP="00A75E30">
      <w:pPr>
        <w:jc w:val="center"/>
      </w:pPr>
    </w:p>
    <w:p w:rsidR="00A75E30" w:rsidRPr="00BF272C" w:rsidRDefault="00A75E30" w:rsidP="00A75E30">
      <w:pPr>
        <w:jc w:val="center"/>
      </w:pPr>
    </w:p>
    <w:p w:rsidR="00A75E30" w:rsidRPr="00BF272C" w:rsidRDefault="00A75E30" w:rsidP="00A75E30">
      <w:pPr>
        <w:jc w:val="center"/>
      </w:pPr>
    </w:p>
    <w:p w:rsidR="00A75E30" w:rsidRPr="00BF272C" w:rsidRDefault="00A75E30" w:rsidP="00A75E30">
      <w:pPr>
        <w:jc w:val="center"/>
      </w:pPr>
    </w:p>
    <w:p w:rsidR="00A75E30" w:rsidRPr="00BF272C" w:rsidRDefault="00A75E30" w:rsidP="00A75E30">
      <w:pPr>
        <w:jc w:val="center"/>
      </w:pPr>
    </w:p>
    <w:p w:rsidR="00F6011C" w:rsidRPr="00BF272C" w:rsidRDefault="00F6011C" w:rsidP="00A75E30">
      <w:pPr>
        <w:jc w:val="center"/>
      </w:pPr>
    </w:p>
    <w:p w:rsidR="00F6011C" w:rsidRPr="00BF272C" w:rsidRDefault="00F6011C" w:rsidP="00A75E30">
      <w:pPr>
        <w:jc w:val="center"/>
      </w:pPr>
    </w:p>
    <w:p w:rsidR="00A75E30" w:rsidRPr="00BF272C" w:rsidRDefault="00A75E30" w:rsidP="00A75E30">
      <w:pPr>
        <w:jc w:val="center"/>
      </w:pPr>
    </w:p>
    <w:p w:rsidR="00A75E30" w:rsidRPr="00BF272C" w:rsidRDefault="00A75E30" w:rsidP="00A75E30">
      <w:pPr>
        <w:jc w:val="center"/>
      </w:pPr>
    </w:p>
    <w:p w:rsidR="00A75E30" w:rsidRPr="00BF272C" w:rsidRDefault="00A75E30" w:rsidP="00A75E30">
      <w:pPr>
        <w:jc w:val="center"/>
      </w:pPr>
    </w:p>
    <w:p w:rsidR="00A711BD" w:rsidRPr="00BF272C" w:rsidRDefault="00A711BD" w:rsidP="00A75E30">
      <w:pPr>
        <w:jc w:val="center"/>
      </w:pPr>
    </w:p>
    <w:p w:rsidR="00A75E30" w:rsidRPr="00BF272C" w:rsidRDefault="00A75E30" w:rsidP="00A75E30">
      <w:pPr>
        <w:jc w:val="center"/>
      </w:pPr>
    </w:p>
    <w:p w:rsidR="00A75E30" w:rsidRPr="00BF272C" w:rsidRDefault="00A75E30" w:rsidP="00A75E30">
      <w:pPr>
        <w:jc w:val="center"/>
        <w:rPr>
          <w:b/>
          <w:sz w:val="44"/>
          <w:szCs w:val="44"/>
        </w:rPr>
      </w:pPr>
      <w:r w:rsidRPr="00BF272C">
        <w:rPr>
          <w:b/>
          <w:sz w:val="44"/>
          <w:szCs w:val="44"/>
        </w:rPr>
        <w:t>ИНФОРМАЦИОННЫЙ БЮЛЛЕТЕНЬ</w:t>
      </w:r>
    </w:p>
    <w:p w:rsidR="00A75E30" w:rsidRPr="00BF272C" w:rsidRDefault="00A75E30" w:rsidP="00A75E30">
      <w:pPr>
        <w:jc w:val="center"/>
        <w:rPr>
          <w:sz w:val="32"/>
          <w:szCs w:val="32"/>
        </w:rPr>
      </w:pPr>
      <w:r w:rsidRPr="00BF272C">
        <w:rPr>
          <w:sz w:val="32"/>
          <w:szCs w:val="32"/>
        </w:rPr>
        <w:t>органов местного самоуправления Слободского муницип</w:t>
      </w:r>
      <w:r w:rsidR="00EA1C5C" w:rsidRPr="00BF272C">
        <w:rPr>
          <w:sz w:val="32"/>
          <w:szCs w:val="32"/>
        </w:rPr>
        <w:t>ального района Кировской област</w:t>
      </w:r>
      <w:r w:rsidR="00D10E9B" w:rsidRPr="00BF272C">
        <w:rPr>
          <w:sz w:val="32"/>
          <w:szCs w:val="32"/>
        </w:rPr>
        <w:t>и</w:t>
      </w:r>
    </w:p>
    <w:p w:rsidR="00A75E30" w:rsidRPr="00BF272C" w:rsidRDefault="00A75E30" w:rsidP="00A75E30">
      <w:pPr>
        <w:rPr>
          <w:sz w:val="48"/>
          <w:szCs w:val="48"/>
        </w:rPr>
      </w:pPr>
    </w:p>
    <w:p w:rsidR="0031484F" w:rsidRPr="00BF272C" w:rsidRDefault="00A75E30" w:rsidP="00440D83">
      <w:pPr>
        <w:jc w:val="center"/>
        <w:rPr>
          <w:b/>
          <w:sz w:val="28"/>
          <w:szCs w:val="28"/>
        </w:rPr>
      </w:pPr>
      <w:r w:rsidRPr="00BF272C">
        <w:rPr>
          <w:b/>
          <w:sz w:val="28"/>
          <w:szCs w:val="28"/>
        </w:rPr>
        <w:t xml:space="preserve">Выпуск № </w:t>
      </w:r>
      <w:r w:rsidR="00196488" w:rsidRPr="00BF272C">
        <w:rPr>
          <w:b/>
          <w:sz w:val="28"/>
          <w:szCs w:val="28"/>
        </w:rPr>
        <w:t>1</w:t>
      </w:r>
      <w:r w:rsidR="00E723B3" w:rsidRPr="00BF272C">
        <w:rPr>
          <w:b/>
          <w:sz w:val="28"/>
          <w:szCs w:val="28"/>
        </w:rPr>
        <w:t>4</w:t>
      </w:r>
      <w:r w:rsidRPr="00BF272C">
        <w:rPr>
          <w:b/>
          <w:sz w:val="28"/>
          <w:szCs w:val="28"/>
        </w:rPr>
        <w:t>(</w:t>
      </w:r>
      <w:r w:rsidR="00196488" w:rsidRPr="00BF272C">
        <w:rPr>
          <w:b/>
          <w:sz w:val="28"/>
          <w:szCs w:val="28"/>
        </w:rPr>
        <w:t>7</w:t>
      </w:r>
      <w:r w:rsidR="00E723B3" w:rsidRPr="00BF272C">
        <w:rPr>
          <w:b/>
          <w:sz w:val="28"/>
          <w:szCs w:val="28"/>
        </w:rPr>
        <w:t>3</w:t>
      </w:r>
      <w:r w:rsidRPr="00BF272C">
        <w:rPr>
          <w:b/>
          <w:sz w:val="28"/>
          <w:szCs w:val="28"/>
        </w:rPr>
        <w:t>)</w:t>
      </w:r>
    </w:p>
    <w:p w:rsidR="00A75E30" w:rsidRPr="00BF272C" w:rsidRDefault="00010E74" w:rsidP="00197F9E">
      <w:pPr>
        <w:jc w:val="center"/>
        <w:rPr>
          <w:b/>
          <w:sz w:val="24"/>
          <w:szCs w:val="24"/>
        </w:rPr>
      </w:pPr>
      <w:r w:rsidRPr="00BF272C">
        <w:rPr>
          <w:b/>
          <w:sz w:val="28"/>
          <w:szCs w:val="28"/>
        </w:rPr>
        <w:t xml:space="preserve"> </w:t>
      </w:r>
      <w:r w:rsidR="00B36451" w:rsidRPr="00BF272C">
        <w:rPr>
          <w:b/>
          <w:sz w:val="28"/>
          <w:szCs w:val="28"/>
        </w:rPr>
        <w:t>24</w:t>
      </w:r>
      <w:r w:rsidR="00E43A34" w:rsidRPr="00BF272C">
        <w:rPr>
          <w:b/>
          <w:sz w:val="28"/>
          <w:szCs w:val="28"/>
        </w:rPr>
        <w:t>.</w:t>
      </w:r>
      <w:r w:rsidR="00E55654" w:rsidRPr="00BF272C">
        <w:rPr>
          <w:b/>
          <w:sz w:val="28"/>
          <w:szCs w:val="28"/>
        </w:rPr>
        <w:t>0</w:t>
      </w:r>
      <w:r w:rsidR="00BF1803" w:rsidRPr="00BF272C">
        <w:rPr>
          <w:b/>
          <w:sz w:val="28"/>
          <w:szCs w:val="28"/>
        </w:rPr>
        <w:t>4</w:t>
      </w:r>
      <w:r w:rsidR="00253BAF" w:rsidRPr="00BF272C">
        <w:rPr>
          <w:b/>
          <w:sz w:val="28"/>
          <w:szCs w:val="28"/>
        </w:rPr>
        <w:t>.</w:t>
      </w:r>
      <w:r w:rsidR="00A75E30" w:rsidRPr="00BF272C">
        <w:rPr>
          <w:b/>
          <w:sz w:val="28"/>
          <w:szCs w:val="28"/>
        </w:rPr>
        <w:t>20</w:t>
      </w:r>
      <w:r w:rsidR="009255F8" w:rsidRPr="00BF272C">
        <w:rPr>
          <w:b/>
          <w:sz w:val="28"/>
          <w:szCs w:val="28"/>
        </w:rPr>
        <w:t>2</w:t>
      </w:r>
      <w:r w:rsidR="00450318">
        <w:rPr>
          <w:b/>
          <w:sz w:val="28"/>
          <w:szCs w:val="28"/>
        </w:rPr>
        <w:t>3</w:t>
      </w:r>
      <w:bookmarkStart w:id="0" w:name="_GoBack"/>
      <w:bookmarkEnd w:id="0"/>
      <w:r w:rsidR="00A75E30" w:rsidRPr="00BF272C">
        <w:rPr>
          <w:b/>
          <w:sz w:val="28"/>
          <w:szCs w:val="28"/>
        </w:rPr>
        <w:t xml:space="preserve"> года</w:t>
      </w:r>
    </w:p>
    <w:p w:rsidR="00F752DE" w:rsidRPr="00BF272C" w:rsidRDefault="00F752DE" w:rsidP="0019474F">
      <w:pPr>
        <w:jc w:val="center"/>
        <w:rPr>
          <w:sz w:val="48"/>
          <w:szCs w:val="48"/>
        </w:rPr>
      </w:pPr>
    </w:p>
    <w:p w:rsidR="00C048B4" w:rsidRPr="00BF272C" w:rsidRDefault="00C048B4" w:rsidP="00A75E30">
      <w:pPr>
        <w:jc w:val="center"/>
        <w:rPr>
          <w:sz w:val="48"/>
          <w:szCs w:val="48"/>
        </w:rPr>
      </w:pPr>
    </w:p>
    <w:p w:rsidR="00A75E30" w:rsidRPr="00BF272C" w:rsidRDefault="00A75E30" w:rsidP="00A75E30">
      <w:pPr>
        <w:rPr>
          <w:b/>
        </w:rPr>
      </w:pPr>
    </w:p>
    <w:p w:rsidR="00A75E30" w:rsidRPr="00BF272C" w:rsidRDefault="00A75E30" w:rsidP="00A75E30">
      <w:pPr>
        <w:rPr>
          <w:b/>
        </w:rPr>
      </w:pPr>
    </w:p>
    <w:p w:rsidR="00A75E30" w:rsidRPr="00BF272C" w:rsidRDefault="00A75E30" w:rsidP="00A75E30">
      <w:pPr>
        <w:rPr>
          <w:b/>
        </w:rPr>
      </w:pPr>
    </w:p>
    <w:p w:rsidR="00A75E30" w:rsidRPr="00BF272C" w:rsidRDefault="00A75E30" w:rsidP="00A75E30">
      <w:pPr>
        <w:rPr>
          <w:b/>
        </w:rPr>
      </w:pPr>
    </w:p>
    <w:p w:rsidR="00A75E30" w:rsidRPr="00BF272C" w:rsidRDefault="00A75E30" w:rsidP="00A75E30">
      <w:pPr>
        <w:rPr>
          <w:b/>
        </w:rPr>
      </w:pPr>
    </w:p>
    <w:p w:rsidR="00A75E30" w:rsidRPr="00BF272C" w:rsidRDefault="00A75E30" w:rsidP="00A75E30">
      <w:pPr>
        <w:rPr>
          <w:b/>
        </w:rPr>
      </w:pPr>
    </w:p>
    <w:p w:rsidR="00B500AC" w:rsidRPr="00BF272C" w:rsidRDefault="00B500AC" w:rsidP="00A75E30">
      <w:pPr>
        <w:rPr>
          <w:b/>
        </w:rPr>
      </w:pPr>
    </w:p>
    <w:p w:rsidR="00803649" w:rsidRPr="00BF272C" w:rsidRDefault="00803649" w:rsidP="00A75E30">
      <w:pPr>
        <w:rPr>
          <w:b/>
        </w:rPr>
      </w:pPr>
    </w:p>
    <w:p w:rsidR="00803649" w:rsidRPr="00BF272C" w:rsidRDefault="00803649" w:rsidP="00A75E30">
      <w:pPr>
        <w:rPr>
          <w:b/>
        </w:rPr>
      </w:pPr>
    </w:p>
    <w:p w:rsidR="00A75E30" w:rsidRPr="00BF272C" w:rsidRDefault="00A75E30" w:rsidP="00A75E30">
      <w:pPr>
        <w:rPr>
          <w:b/>
        </w:rPr>
      </w:pPr>
    </w:p>
    <w:p w:rsidR="00A75E30" w:rsidRPr="00BF272C" w:rsidRDefault="00A75E30" w:rsidP="00A75E30">
      <w:pPr>
        <w:rPr>
          <w:b/>
        </w:rPr>
      </w:pPr>
    </w:p>
    <w:p w:rsidR="00480A40" w:rsidRPr="00BF272C" w:rsidRDefault="00480A40" w:rsidP="00A75E30">
      <w:pPr>
        <w:rPr>
          <w:b/>
        </w:rPr>
      </w:pPr>
    </w:p>
    <w:p w:rsidR="000A7612" w:rsidRPr="00BF272C" w:rsidRDefault="000A7612" w:rsidP="00A75E30">
      <w:pPr>
        <w:rPr>
          <w:b/>
        </w:rPr>
      </w:pPr>
    </w:p>
    <w:p w:rsidR="0088079E" w:rsidRPr="00BF272C" w:rsidRDefault="0088079E" w:rsidP="00A75E30">
      <w:pPr>
        <w:rPr>
          <w:b/>
        </w:rPr>
      </w:pPr>
    </w:p>
    <w:p w:rsidR="00CC6E29" w:rsidRPr="00BF272C" w:rsidRDefault="00CC6E29" w:rsidP="00A75E30">
      <w:pPr>
        <w:rPr>
          <w:b/>
        </w:rPr>
      </w:pPr>
    </w:p>
    <w:p w:rsidR="00A75E30" w:rsidRPr="00BF272C" w:rsidRDefault="00A75E30" w:rsidP="00A75E30">
      <w:r w:rsidRPr="00BF272C">
        <w:rPr>
          <w:b/>
        </w:rPr>
        <w:t>Учредитель:</w:t>
      </w:r>
      <w:r w:rsidR="00BB6F59" w:rsidRPr="00BF272C">
        <w:rPr>
          <w:b/>
        </w:rPr>
        <w:t xml:space="preserve"> </w:t>
      </w:r>
      <w:r w:rsidRPr="00BF272C">
        <w:t>Слободская районная  Дума</w:t>
      </w:r>
    </w:p>
    <w:p w:rsidR="00A75E30" w:rsidRPr="00BF272C" w:rsidRDefault="00A75E30" w:rsidP="00A75E30"/>
    <w:p w:rsidR="00A75E30" w:rsidRPr="00BF272C" w:rsidRDefault="00A75E30" w:rsidP="00A75E30">
      <w:pPr>
        <w:jc w:val="both"/>
      </w:pPr>
      <w:r w:rsidRPr="00BF272C">
        <w:rPr>
          <w:b/>
        </w:rPr>
        <w:t>Ответственный за выпуск:</w:t>
      </w:r>
      <w:r w:rsidRPr="00BF272C">
        <w:t xml:space="preserve"> </w:t>
      </w:r>
      <w:r w:rsidR="000A7612" w:rsidRPr="00BF272C">
        <w:rPr>
          <w:szCs w:val="28"/>
        </w:rPr>
        <w:t>Организационный отдел</w:t>
      </w:r>
      <w:r w:rsidR="000A7612" w:rsidRPr="00BF272C">
        <w:rPr>
          <w:sz w:val="14"/>
        </w:rPr>
        <w:t xml:space="preserve"> </w:t>
      </w:r>
      <w:r w:rsidR="000A7612" w:rsidRPr="00BF272C">
        <w:t xml:space="preserve">администрации </w:t>
      </w:r>
      <w:r w:rsidRPr="00BF272C">
        <w:t>Слободско</w:t>
      </w:r>
      <w:r w:rsidR="000A7612" w:rsidRPr="00BF272C">
        <w:t>го</w:t>
      </w:r>
      <w:r w:rsidRPr="00BF272C">
        <w:t xml:space="preserve"> район</w:t>
      </w:r>
      <w:r w:rsidR="000A7612" w:rsidRPr="00BF272C">
        <w:t>а</w:t>
      </w:r>
      <w:r w:rsidRPr="00BF272C">
        <w:t xml:space="preserve"> (613150, г. Слободской, </w:t>
      </w:r>
      <w:r w:rsidR="00F97854" w:rsidRPr="00BF272C">
        <w:t xml:space="preserve">  </w:t>
      </w:r>
      <w:r w:rsidRPr="00BF272C">
        <w:t>ул. Советская 86, тел.</w:t>
      </w:r>
      <w:r w:rsidR="002D1D81" w:rsidRPr="00BF272C">
        <w:t xml:space="preserve"> </w:t>
      </w:r>
      <w:r w:rsidRPr="00BF272C">
        <w:t xml:space="preserve">4-69-41). </w:t>
      </w:r>
    </w:p>
    <w:p w:rsidR="00A75E30" w:rsidRPr="00BF272C" w:rsidRDefault="00A75E30" w:rsidP="00A75E30">
      <w:pPr>
        <w:jc w:val="both"/>
      </w:pPr>
    </w:p>
    <w:p w:rsidR="00A75E30" w:rsidRPr="00BF272C" w:rsidRDefault="00A75E30" w:rsidP="00A75E30">
      <w:pPr>
        <w:jc w:val="both"/>
      </w:pPr>
      <w:r w:rsidRPr="00BF272C">
        <w:rPr>
          <w:b/>
        </w:rPr>
        <w:t xml:space="preserve">Тираж: </w:t>
      </w:r>
      <w:r w:rsidR="00B13A2A" w:rsidRPr="00BF272C">
        <w:rPr>
          <w:b/>
        </w:rPr>
        <w:t>34</w:t>
      </w:r>
      <w:r w:rsidR="00DD4402" w:rsidRPr="00BF272C">
        <w:rPr>
          <w:b/>
        </w:rPr>
        <w:t xml:space="preserve"> </w:t>
      </w:r>
      <w:r w:rsidRPr="00BF272C">
        <w:t>экземпляр</w:t>
      </w:r>
      <w:r w:rsidR="008B2247" w:rsidRPr="00BF272C">
        <w:t>а</w:t>
      </w:r>
    </w:p>
    <w:p w:rsidR="00A75E30" w:rsidRPr="00BF272C" w:rsidRDefault="00A75E30" w:rsidP="00A75E30">
      <w:pPr>
        <w:jc w:val="both"/>
      </w:pPr>
    </w:p>
    <w:p w:rsidR="00A75E30" w:rsidRPr="00BF272C" w:rsidRDefault="00A75E30" w:rsidP="00A75E30">
      <w:pPr>
        <w:jc w:val="both"/>
      </w:pPr>
      <w:r w:rsidRPr="00BF272C">
        <w:rPr>
          <w:b/>
        </w:rPr>
        <w:t>Места размещения экземпляров официального издания:</w:t>
      </w:r>
      <w:r w:rsidR="00BB6F59" w:rsidRPr="00BF272C">
        <w:rPr>
          <w:b/>
        </w:rPr>
        <w:t xml:space="preserve"> </w:t>
      </w:r>
      <w:r w:rsidR="000A7612" w:rsidRPr="00BF272C">
        <w:t xml:space="preserve">администрация </w:t>
      </w:r>
      <w:r w:rsidRPr="00BF272C">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BF272C" w:rsidRDefault="00121760" w:rsidP="00A75E30">
      <w:pPr>
        <w:jc w:val="center"/>
        <w:rPr>
          <w:b/>
          <w:sz w:val="12"/>
        </w:rPr>
      </w:pPr>
    </w:p>
    <w:p w:rsidR="00804F4B" w:rsidRPr="00BF272C" w:rsidRDefault="00804F4B" w:rsidP="00A75E30">
      <w:pPr>
        <w:jc w:val="center"/>
        <w:rPr>
          <w:b/>
          <w:sz w:val="12"/>
          <w:szCs w:val="12"/>
        </w:rPr>
      </w:pPr>
    </w:p>
    <w:p w:rsidR="00A60956" w:rsidRPr="00BF272C" w:rsidRDefault="00A75E30" w:rsidP="00A75E30">
      <w:pPr>
        <w:jc w:val="center"/>
        <w:rPr>
          <w:b/>
          <w:sz w:val="16"/>
          <w:szCs w:val="12"/>
        </w:rPr>
      </w:pPr>
      <w:r w:rsidRPr="00BF272C">
        <w:rPr>
          <w:b/>
          <w:sz w:val="16"/>
          <w:szCs w:val="12"/>
        </w:rPr>
        <w:lastRenderedPageBreak/>
        <w:t>СОДЕРЖАНИЕ</w:t>
      </w:r>
    </w:p>
    <w:p w:rsidR="00804F4B" w:rsidRPr="00BF272C"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BF272C" w:rsidRPr="00BF272C" w:rsidTr="008878B1">
        <w:trPr>
          <w:trHeight w:val="20"/>
          <w:tblCellSpacing w:w="20" w:type="dxa"/>
          <w:jc w:val="center"/>
        </w:trPr>
        <w:tc>
          <w:tcPr>
            <w:tcW w:w="236" w:type="dxa"/>
            <w:shd w:val="clear" w:color="auto" w:fill="auto"/>
          </w:tcPr>
          <w:p w:rsidR="00B36451" w:rsidRPr="00BF272C" w:rsidRDefault="00B36451" w:rsidP="003013EE">
            <w:pPr>
              <w:ind w:left="-109" w:right="-93"/>
              <w:jc w:val="right"/>
              <w:rPr>
                <w:sz w:val="12"/>
                <w:szCs w:val="12"/>
              </w:rPr>
            </w:pPr>
            <w:r w:rsidRPr="00BF272C">
              <w:rPr>
                <w:sz w:val="12"/>
                <w:szCs w:val="12"/>
              </w:rPr>
              <w:t>1</w:t>
            </w:r>
          </w:p>
        </w:tc>
        <w:tc>
          <w:tcPr>
            <w:tcW w:w="9485" w:type="dxa"/>
            <w:shd w:val="clear" w:color="auto" w:fill="auto"/>
          </w:tcPr>
          <w:p w:rsidR="00B36451" w:rsidRPr="00BF272C" w:rsidRDefault="00B36451" w:rsidP="00B36451">
            <w:pPr>
              <w:ind w:left="-21" w:right="2"/>
              <w:jc w:val="both"/>
              <w:rPr>
                <w:sz w:val="12"/>
                <w:szCs w:val="12"/>
              </w:rPr>
            </w:pPr>
            <w:r w:rsidRPr="00BF272C">
              <w:rPr>
                <w:sz w:val="12"/>
                <w:szCs w:val="28"/>
              </w:rPr>
              <w:t>Извещения о возможности предоставления в аренду земельных участков…………………………………………………………………………………………………………………………</w:t>
            </w:r>
          </w:p>
        </w:tc>
        <w:tc>
          <w:tcPr>
            <w:tcW w:w="280" w:type="dxa"/>
          </w:tcPr>
          <w:p w:rsidR="00B36451" w:rsidRPr="00BF272C" w:rsidRDefault="00BF272C" w:rsidP="00374AD1">
            <w:pPr>
              <w:ind w:left="-72" w:right="2"/>
              <w:rPr>
                <w:sz w:val="12"/>
                <w:szCs w:val="12"/>
              </w:rPr>
            </w:pPr>
            <w:r>
              <w:rPr>
                <w:sz w:val="12"/>
                <w:szCs w:val="12"/>
              </w:rPr>
              <w:t>2</w:t>
            </w:r>
          </w:p>
        </w:tc>
      </w:tr>
      <w:tr w:rsidR="00BF272C" w:rsidRPr="00BF272C" w:rsidTr="008878B1">
        <w:trPr>
          <w:trHeight w:val="20"/>
          <w:tblCellSpacing w:w="20" w:type="dxa"/>
          <w:jc w:val="center"/>
        </w:trPr>
        <w:tc>
          <w:tcPr>
            <w:tcW w:w="236" w:type="dxa"/>
            <w:shd w:val="clear" w:color="auto" w:fill="auto"/>
          </w:tcPr>
          <w:p w:rsidR="00AA689F" w:rsidRPr="00BF272C" w:rsidRDefault="00B36451" w:rsidP="003013EE">
            <w:pPr>
              <w:ind w:left="-109" w:right="-93"/>
              <w:jc w:val="right"/>
              <w:rPr>
                <w:sz w:val="12"/>
                <w:szCs w:val="12"/>
              </w:rPr>
            </w:pPr>
            <w:r w:rsidRPr="00BF272C">
              <w:rPr>
                <w:sz w:val="12"/>
                <w:szCs w:val="12"/>
              </w:rPr>
              <w:t>2</w:t>
            </w:r>
          </w:p>
        </w:tc>
        <w:tc>
          <w:tcPr>
            <w:tcW w:w="9485" w:type="dxa"/>
            <w:shd w:val="clear" w:color="auto" w:fill="auto"/>
          </w:tcPr>
          <w:p w:rsidR="00AA689F" w:rsidRPr="00BF272C" w:rsidRDefault="00E723B3" w:rsidP="00317D44">
            <w:pPr>
              <w:ind w:left="-21"/>
              <w:jc w:val="both"/>
              <w:rPr>
                <w:sz w:val="12"/>
                <w:szCs w:val="12"/>
              </w:rPr>
            </w:pPr>
            <w:r w:rsidRPr="00BF272C">
              <w:rPr>
                <w:sz w:val="12"/>
                <w:szCs w:val="12"/>
              </w:rPr>
              <w:t xml:space="preserve">Протокол и итоговый документ публичных слушаний </w:t>
            </w:r>
            <w:r w:rsidR="00317D44" w:rsidRPr="00BF272C">
              <w:rPr>
                <w:sz w:val="12"/>
                <w:szCs w:val="12"/>
              </w:rPr>
              <w:t xml:space="preserve">по проекту </w:t>
            </w:r>
            <w:r w:rsidRPr="00BF272C">
              <w:rPr>
                <w:sz w:val="12"/>
                <w:szCs w:val="12"/>
              </w:rPr>
              <w:t>решени</w:t>
            </w:r>
            <w:r w:rsidR="00317D44" w:rsidRPr="00BF272C">
              <w:rPr>
                <w:sz w:val="12"/>
                <w:szCs w:val="12"/>
              </w:rPr>
              <w:t>я</w:t>
            </w:r>
            <w:r w:rsidRPr="00BF272C">
              <w:rPr>
                <w:sz w:val="12"/>
                <w:szCs w:val="12"/>
              </w:rPr>
              <w:t xml:space="preserve"> Слободской районной Думы</w:t>
            </w:r>
            <w:r w:rsidR="00317D44" w:rsidRPr="00BF272C">
              <w:rPr>
                <w:sz w:val="12"/>
                <w:szCs w:val="12"/>
              </w:rPr>
              <w:t xml:space="preserve"> </w:t>
            </w:r>
            <w:r w:rsidRPr="00BF272C">
              <w:rPr>
                <w:sz w:val="12"/>
                <w:szCs w:val="12"/>
              </w:rPr>
              <w:t>«Об утверждении отчета по исполнению бюджета Слободского района за 2022 год»</w:t>
            </w:r>
            <w:r w:rsidR="00317D44" w:rsidRPr="00BF272C">
              <w:rPr>
                <w:sz w:val="12"/>
                <w:szCs w:val="12"/>
              </w:rPr>
              <w:t>………………………………………………………………………………………………………………………………………………………………………………………………....</w:t>
            </w:r>
          </w:p>
        </w:tc>
        <w:tc>
          <w:tcPr>
            <w:tcW w:w="280" w:type="dxa"/>
          </w:tcPr>
          <w:p w:rsidR="00374AD1" w:rsidRDefault="00374AD1" w:rsidP="00374AD1">
            <w:pPr>
              <w:ind w:left="-72" w:right="2"/>
              <w:rPr>
                <w:sz w:val="12"/>
                <w:szCs w:val="12"/>
              </w:rPr>
            </w:pPr>
          </w:p>
          <w:p w:rsidR="00BF272C" w:rsidRPr="00BF272C" w:rsidRDefault="00BF272C" w:rsidP="00374AD1">
            <w:pPr>
              <w:ind w:left="-72" w:right="2"/>
              <w:rPr>
                <w:sz w:val="12"/>
                <w:szCs w:val="12"/>
              </w:rPr>
            </w:pPr>
            <w:r>
              <w:rPr>
                <w:sz w:val="12"/>
                <w:szCs w:val="12"/>
              </w:rPr>
              <w:t>2</w:t>
            </w:r>
          </w:p>
        </w:tc>
      </w:tr>
      <w:tr w:rsidR="00BF272C" w:rsidRPr="00BF272C" w:rsidTr="008878B1">
        <w:trPr>
          <w:trHeight w:val="20"/>
          <w:tblCellSpacing w:w="20" w:type="dxa"/>
          <w:jc w:val="center"/>
        </w:trPr>
        <w:tc>
          <w:tcPr>
            <w:tcW w:w="236" w:type="dxa"/>
            <w:shd w:val="clear" w:color="auto" w:fill="auto"/>
          </w:tcPr>
          <w:p w:rsidR="002768A3" w:rsidRPr="00BF272C" w:rsidRDefault="00B36451" w:rsidP="003013EE">
            <w:pPr>
              <w:ind w:left="-109" w:right="-93"/>
              <w:jc w:val="right"/>
              <w:rPr>
                <w:sz w:val="12"/>
                <w:szCs w:val="12"/>
              </w:rPr>
            </w:pPr>
            <w:r w:rsidRPr="00BF272C">
              <w:rPr>
                <w:sz w:val="12"/>
                <w:szCs w:val="12"/>
              </w:rPr>
              <w:t>3</w:t>
            </w:r>
          </w:p>
        </w:tc>
        <w:tc>
          <w:tcPr>
            <w:tcW w:w="9485" w:type="dxa"/>
            <w:shd w:val="clear" w:color="auto" w:fill="auto"/>
          </w:tcPr>
          <w:p w:rsidR="002768A3" w:rsidRPr="00BF272C" w:rsidRDefault="00317D44" w:rsidP="00317D44">
            <w:pPr>
              <w:tabs>
                <w:tab w:val="left" w:pos="4365"/>
              </w:tabs>
              <w:ind w:left="-21"/>
              <w:jc w:val="both"/>
              <w:rPr>
                <w:sz w:val="12"/>
                <w:szCs w:val="12"/>
              </w:rPr>
            </w:pPr>
            <w:r w:rsidRPr="00BF272C">
              <w:rPr>
                <w:sz w:val="12"/>
                <w:szCs w:val="28"/>
              </w:rPr>
              <w:t>Информация КСО Слободского района о результатах внешней проверки годового отчета об исполнении бюджета Слободской района за 2022 год………………………………………</w:t>
            </w:r>
          </w:p>
        </w:tc>
        <w:tc>
          <w:tcPr>
            <w:tcW w:w="280" w:type="dxa"/>
          </w:tcPr>
          <w:p w:rsidR="00374AD1" w:rsidRPr="00BF272C" w:rsidRDefault="00BF272C" w:rsidP="0067184D">
            <w:pPr>
              <w:ind w:left="-72" w:right="2"/>
              <w:rPr>
                <w:sz w:val="12"/>
                <w:szCs w:val="12"/>
              </w:rPr>
            </w:pPr>
            <w:r>
              <w:rPr>
                <w:sz w:val="12"/>
                <w:szCs w:val="12"/>
              </w:rPr>
              <w:t>5</w:t>
            </w:r>
          </w:p>
        </w:tc>
      </w:tr>
      <w:tr w:rsidR="00BF272C" w:rsidRPr="00BF272C" w:rsidTr="008878B1">
        <w:trPr>
          <w:trHeight w:val="20"/>
          <w:tblCellSpacing w:w="20" w:type="dxa"/>
          <w:jc w:val="center"/>
        </w:trPr>
        <w:tc>
          <w:tcPr>
            <w:tcW w:w="236" w:type="dxa"/>
            <w:shd w:val="clear" w:color="auto" w:fill="auto"/>
          </w:tcPr>
          <w:p w:rsidR="0019164C" w:rsidRPr="00BF272C" w:rsidRDefault="00B36451" w:rsidP="003013EE">
            <w:pPr>
              <w:ind w:left="-109" w:right="-93"/>
              <w:jc w:val="right"/>
              <w:rPr>
                <w:sz w:val="12"/>
                <w:szCs w:val="12"/>
              </w:rPr>
            </w:pPr>
            <w:r w:rsidRPr="00BF272C">
              <w:rPr>
                <w:sz w:val="12"/>
                <w:szCs w:val="12"/>
              </w:rPr>
              <w:t>4</w:t>
            </w:r>
          </w:p>
        </w:tc>
        <w:tc>
          <w:tcPr>
            <w:tcW w:w="9485" w:type="dxa"/>
            <w:shd w:val="clear" w:color="auto" w:fill="auto"/>
          </w:tcPr>
          <w:p w:rsidR="0019164C" w:rsidRPr="00BF272C" w:rsidRDefault="0059192C" w:rsidP="0059192C">
            <w:pPr>
              <w:ind w:left="-21"/>
              <w:jc w:val="both"/>
              <w:rPr>
                <w:sz w:val="12"/>
                <w:szCs w:val="28"/>
              </w:rPr>
            </w:pPr>
            <w:r w:rsidRPr="00BF272C">
              <w:rPr>
                <w:sz w:val="12"/>
                <w:szCs w:val="12"/>
              </w:rPr>
              <w:t>Заключение</w:t>
            </w:r>
            <w:r w:rsidRPr="00BF272C">
              <w:rPr>
                <w:sz w:val="12"/>
                <w:szCs w:val="28"/>
              </w:rPr>
              <w:t xml:space="preserve"> КСО Слободского района </w:t>
            </w:r>
            <w:r w:rsidRPr="00BF272C">
              <w:rPr>
                <w:sz w:val="12"/>
                <w:szCs w:val="12"/>
              </w:rPr>
              <w:t>по результатам внешней проверки отчета «Об исполнении бюджета муниципального образования Слободской муниципальный района Кировской области за 2022 год»………………………………………………………………………………………………………………………………………………………………………</w:t>
            </w:r>
            <w:r w:rsidRPr="00BF272C">
              <w:rPr>
                <w:b/>
                <w:sz w:val="12"/>
                <w:szCs w:val="12"/>
              </w:rPr>
              <w:t xml:space="preserve">  </w:t>
            </w:r>
          </w:p>
        </w:tc>
        <w:tc>
          <w:tcPr>
            <w:tcW w:w="280" w:type="dxa"/>
          </w:tcPr>
          <w:p w:rsidR="0019164C" w:rsidRDefault="0019164C" w:rsidP="0067184D">
            <w:pPr>
              <w:ind w:left="-72" w:right="2"/>
              <w:rPr>
                <w:sz w:val="12"/>
                <w:szCs w:val="12"/>
              </w:rPr>
            </w:pPr>
          </w:p>
          <w:p w:rsidR="00BF272C" w:rsidRPr="00BF272C" w:rsidRDefault="00BF272C" w:rsidP="0067184D">
            <w:pPr>
              <w:ind w:left="-72" w:right="2"/>
              <w:rPr>
                <w:sz w:val="12"/>
                <w:szCs w:val="12"/>
              </w:rPr>
            </w:pPr>
            <w:r>
              <w:rPr>
                <w:sz w:val="12"/>
                <w:szCs w:val="12"/>
              </w:rPr>
              <w:t>6</w:t>
            </w:r>
          </w:p>
        </w:tc>
      </w:tr>
    </w:tbl>
    <w:p w:rsidR="00A300E6" w:rsidRPr="00BF272C" w:rsidRDefault="00A300E6" w:rsidP="00A300E6">
      <w:pPr>
        <w:tabs>
          <w:tab w:val="left" w:pos="3794"/>
        </w:tabs>
        <w:ind w:right="2"/>
        <w:jc w:val="center"/>
        <w:rPr>
          <w:sz w:val="12"/>
          <w:szCs w:val="12"/>
        </w:rPr>
      </w:pPr>
      <w:r w:rsidRPr="00BF272C">
        <w:rPr>
          <w:sz w:val="12"/>
          <w:szCs w:val="12"/>
        </w:rPr>
        <w:t>____________________________________________________________________________________________________</w:t>
      </w:r>
    </w:p>
    <w:p w:rsidR="00B36451" w:rsidRPr="00BF272C" w:rsidRDefault="00B36451" w:rsidP="009E2795">
      <w:pPr>
        <w:ind w:right="2"/>
        <w:jc w:val="center"/>
        <w:rPr>
          <w:sz w:val="12"/>
          <w:szCs w:val="28"/>
        </w:rPr>
      </w:pPr>
    </w:p>
    <w:p w:rsidR="009E2795" w:rsidRPr="00BF272C" w:rsidRDefault="00B36451" w:rsidP="009E2795">
      <w:pPr>
        <w:ind w:right="2"/>
        <w:jc w:val="center"/>
        <w:rPr>
          <w:b/>
          <w:sz w:val="12"/>
          <w:szCs w:val="28"/>
        </w:rPr>
      </w:pPr>
      <w:r w:rsidRPr="00BF272C">
        <w:rPr>
          <w:b/>
          <w:sz w:val="12"/>
          <w:szCs w:val="28"/>
        </w:rPr>
        <w:t>Извещения о возможности предоставления в аренду земельных участков</w:t>
      </w:r>
    </w:p>
    <w:p w:rsidR="00B36451" w:rsidRPr="00BF272C" w:rsidRDefault="00B36451" w:rsidP="009E2795">
      <w:pPr>
        <w:ind w:right="2"/>
        <w:jc w:val="center"/>
        <w:rPr>
          <w:b/>
          <w:sz w:val="12"/>
          <w:szCs w:val="28"/>
        </w:rPr>
      </w:pPr>
    </w:p>
    <w:p w:rsidR="00B36451" w:rsidRPr="00BF272C" w:rsidRDefault="00B36451" w:rsidP="00B36451">
      <w:pPr>
        <w:ind w:firstLine="284"/>
        <w:jc w:val="both"/>
        <w:rPr>
          <w:sz w:val="12"/>
          <w:szCs w:val="28"/>
        </w:rPr>
      </w:pPr>
      <w:r w:rsidRPr="00BF272C">
        <w:rPr>
          <w:sz w:val="12"/>
          <w:szCs w:val="28"/>
        </w:rPr>
        <w:t>Администрация Слободского района сообщает о возможности предоставления в аренду земельного участка с кадастровым номером 43:30:390104:177, расположенного в д. Шихово, Слободского района, Кировской области, площадь земельного участка составляет 1026 кв.м., с разрешенным использованием – для  индивидуального жилищного строительства.</w:t>
      </w:r>
    </w:p>
    <w:p w:rsidR="00B36451" w:rsidRPr="00BF272C" w:rsidRDefault="00B36451" w:rsidP="00B36451">
      <w:pPr>
        <w:ind w:firstLine="284"/>
        <w:jc w:val="both"/>
        <w:rPr>
          <w:sz w:val="12"/>
          <w:szCs w:val="28"/>
        </w:rPr>
      </w:pPr>
      <w:r w:rsidRPr="00BF272C">
        <w:rPr>
          <w:sz w:val="12"/>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36451" w:rsidRPr="00BF272C" w:rsidRDefault="00B36451" w:rsidP="00B36451">
      <w:pPr>
        <w:ind w:firstLine="284"/>
        <w:jc w:val="both"/>
        <w:rPr>
          <w:sz w:val="12"/>
          <w:szCs w:val="28"/>
        </w:rPr>
      </w:pPr>
      <w:r w:rsidRPr="00BF272C">
        <w:rPr>
          <w:sz w:val="12"/>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24.04.2023 по 23.05.2023 (кроме праздничных и выходных дней) на бумажном носителе.</w:t>
      </w:r>
    </w:p>
    <w:p w:rsidR="00B36451" w:rsidRPr="00BF272C" w:rsidRDefault="00B36451" w:rsidP="00B36451">
      <w:pPr>
        <w:ind w:firstLine="284"/>
        <w:jc w:val="both"/>
        <w:rPr>
          <w:sz w:val="12"/>
          <w:szCs w:val="28"/>
        </w:rPr>
      </w:pPr>
      <w:r w:rsidRPr="00BF272C">
        <w:rPr>
          <w:sz w:val="12"/>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36451" w:rsidRPr="00BF272C" w:rsidRDefault="00B36451" w:rsidP="00B36451">
      <w:pPr>
        <w:ind w:firstLine="284"/>
        <w:jc w:val="both"/>
        <w:rPr>
          <w:sz w:val="6"/>
        </w:rPr>
      </w:pPr>
      <w:r w:rsidRPr="00BF272C">
        <w:rPr>
          <w:sz w:val="12"/>
          <w:szCs w:val="28"/>
        </w:rPr>
        <w:t>Ознакомиться со схемой расположения земельного участка можно по адресу: ул. Советская, д. 86, г. Слободской, каб.207,</w:t>
      </w:r>
      <w:r w:rsidRPr="00BF272C">
        <w:rPr>
          <w:sz w:val="6"/>
        </w:rPr>
        <w:t xml:space="preserve"> </w:t>
      </w:r>
      <w:r w:rsidRPr="00BF272C">
        <w:rPr>
          <w:sz w:val="12"/>
          <w:szCs w:val="28"/>
        </w:rPr>
        <w:t>с понедельника по четверг -</w:t>
      </w:r>
      <w:r w:rsidRPr="00BF272C">
        <w:rPr>
          <w:sz w:val="6"/>
        </w:rPr>
        <w:t xml:space="preserve"> </w:t>
      </w:r>
      <w:r w:rsidRPr="00BF272C">
        <w:rPr>
          <w:sz w:val="12"/>
          <w:szCs w:val="28"/>
        </w:rPr>
        <w:t xml:space="preserve">с 8-00 до 16-00, в пятницу с 8-00 до 15-00, обеденный перерыв с 12-00 до 12-45 (кроме праздничных и выходных дней). </w:t>
      </w:r>
      <w:r w:rsidRPr="00BF272C">
        <w:rPr>
          <w:sz w:val="6"/>
        </w:rPr>
        <w:t xml:space="preserve"> </w:t>
      </w:r>
    </w:p>
    <w:p w:rsidR="00B36451" w:rsidRPr="00BF272C" w:rsidRDefault="00B36451" w:rsidP="00B36451">
      <w:pPr>
        <w:ind w:firstLine="284"/>
        <w:jc w:val="both"/>
        <w:rPr>
          <w:sz w:val="12"/>
          <w:szCs w:val="28"/>
        </w:rPr>
      </w:pPr>
      <w:r w:rsidRPr="00BF272C">
        <w:rPr>
          <w:sz w:val="12"/>
          <w:szCs w:val="28"/>
        </w:rPr>
        <w:t>Информация по телефону 8(83362) 4-12-57.</w:t>
      </w:r>
    </w:p>
    <w:p w:rsidR="00B36451" w:rsidRPr="00BF272C" w:rsidRDefault="00B36451" w:rsidP="00B36451">
      <w:pPr>
        <w:ind w:firstLine="284"/>
        <w:jc w:val="both"/>
        <w:rPr>
          <w:sz w:val="12"/>
          <w:szCs w:val="28"/>
        </w:rPr>
      </w:pPr>
    </w:p>
    <w:p w:rsidR="00B36451" w:rsidRPr="00BF272C" w:rsidRDefault="00B36451" w:rsidP="00B36451">
      <w:pPr>
        <w:ind w:firstLine="284"/>
        <w:jc w:val="both"/>
        <w:rPr>
          <w:sz w:val="12"/>
          <w:szCs w:val="28"/>
        </w:rPr>
      </w:pPr>
      <w:r w:rsidRPr="00BF272C">
        <w:rPr>
          <w:sz w:val="12"/>
          <w:szCs w:val="28"/>
        </w:rPr>
        <w:t>Администрация Слободского района сообщает о возможности предоставления в аренду земельного участка с кадастровым номером 43:30:390104:178, расположенного в д. Шихово, Слободского района, Кировской области, площадь земельного участка составляет 1005 кв.м., с разрешенным использованием – для  индивидуального жилищного строительства.</w:t>
      </w:r>
    </w:p>
    <w:p w:rsidR="00B36451" w:rsidRPr="00BF272C" w:rsidRDefault="00B36451" w:rsidP="00B36451">
      <w:pPr>
        <w:ind w:firstLine="284"/>
        <w:jc w:val="both"/>
        <w:rPr>
          <w:sz w:val="12"/>
          <w:szCs w:val="28"/>
        </w:rPr>
      </w:pPr>
      <w:r w:rsidRPr="00BF272C">
        <w:rPr>
          <w:sz w:val="12"/>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36451" w:rsidRPr="00BF272C" w:rsidRDefault="00B36451" w:rsidP="00B36451">
      <w:pPr>
        <w:ind w:firstLine="284"/>
        <w:jc w:val="both"/>
        <w:rPr>
          <w:sz w:val="12"/>
          <w:szCs w:val="28"/>
        </w:rPr>
      </w:pPr>
      <w:r w:rsidRPr="00BF272C">
        <w:rPr>
          <w:sz w:val="12"/>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24.04.2023 по 23.05.2023 (кроме праздничных и выходных дней) на бумажном носителе.</w:t>
      </w:r>
    </w:p>
    <w:p w:rsidR="00B36451" w:rsidRPr="00BF272C" w:rsidRDefault="00B36451" w:rsidP="00B36451">
      <w:pPr>
        <w:ind w:firstLine="284"/>
        <w:jc w:val="both"/>
        <w:rPr>
          <w:sz w:val="12"/>
          <w:szCs w:val="28"/>
        </w:rPr>
      </w:pPr>
      <w:r w:rsidRPr="00BF272C">
        <w:rPr>
          <w:sz w:val="12"/>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36451" w:rsidRPr="00BF272C" w:rsidRDefault="00B36451" w:rsidP="00B36451">
      <w:pPr>
        <w:ind w:firstLine="284"/>
        <w:jc w:val="both"/>
        <w:rPr>
          <w:sz w:val="6"/>
        </w:rPr>
      </w:pPr>
      <w:r w:rsidRPr="00BF272C">
        <w:rPr>
          <w:sz w:val="12"/>
          <w:szCs w:val="28"/>
        </w:rPr>
        <w:t>Ознакомиться со схемой расположения земельного участка можно по адресу: ул. Советская, д. 86, г. Слободской, каб.207,</w:t>
      </w:r>
      <w:r w:rsidRPr="00BF272C">
        <w:rPr>
          <w:sz w:val="6"/>
        </w:rPr>
        <w:t xml:space="preserve"> </w:t>
      </w:r>
      <w:r w:rsidRPr="00BF272C">
        <w:rPr>
          <w:sz w:val="12"/>
          <w:szCs w:val="28"/>
        </w:rPr>
        <w:t>с понедельника по четверг -</w:t>
      </w:r>
      <w:r w:rsidRPr="00BF272C">
        <w:rPr>
          <w:sz w:val="6"/>
        </w:rPr>
        <w:t xml:space="preserve"> </w:t>
      </w:r>
      <w:r w:rsidRPr="00BF272C">
        <w:rPr>
          <w:sz w:val="12"/>
          <w:szCs w:val="28"/>
        </w:rPr>
        <w:t xml:space="preserve">с 8-00 до 16-00, в пятницу с 8-00 до 15-00, обеденный перерыв с 12-00 до 12-45 (кроме праздничных и выходных дней). </w:t>
      </w:r>
      <w:r w:rsidRPr="00BF272C">
        <w:rPr>
          <w:sz w:val="6"/>
        </w:rPr>
        <w:t xml:space="preserve"> </w:t>
      </w:r>
    </w:p>
    <w:p w:rsidR="00B36451" w:rsidRPr="00BF272C" w:rsidRDefault="00B36451" w:rsidP="00B36451">
      <w:pPr>
        <w:ind w:firstLine="284"/>
        <w:jc w:val="both"/>
        <w:rPr>
          <w:sz w:val="12"/>
          <w:szCs w:val="28"/>
        </w:rPr>
      </w:pPr>
      <w:r w:rsidRPr="00BF272C">
        <w:rPr>
          <w:sz w:val="12"/>
          <w:szCs w:val="28"/>
        </w:rPr>
        <w:t>Информация по телефону 8(83362) 4-12-57.</w:t>
      </w:r>
    </w:p>
    <w:p w:rsidR="00B36451" w:rsidRPr="00BF272C" w:rsidRDefault="00B36451" w:rsidP="00B36451">
      <w:pPr>
        <w:ind w:firstLine="284"/>
        <w:jc w:val="both"/>
        <w:rPr>
          <w:sz w:val="12"/>
          <w:szCs w:val="28"/>
        </w:rPr>
      </w:pPr>
    </w:p>
    <w:p w:rsidR="00B36451" w:rsidRPr="00BF272C" w:rsidRDefault="00B36451" w:rsidP="00B36451">
      <w:pPr>
        <w:ind w:firstLine="284"/>
        <w:jc w:val="both"/>
        <w:rPr>
          <w:sz w:val="12"/>
          <w:szCs w:val="28"/>
        </w:rPr>
      </w:pPr>
      <w:r w:rsidRPr="00BF272C">
        <w:rPr>
          <w:sz w:val="12"/>
          <w:szCs w:val="28"/>
        </w:rPr>
        <w:t>Администрация Слободского района сообщает о возможности предоставления в аренду земельного участка с кадастровым номером 43:30:390104:179, расположенного в д. Шихово, Слободского района, Кировской области, площадь земельного участка составляет 1026 кв.м., с разрешенным использованием – для  индивидуального жилищного строительства.</w:t>
      </w:r>
    </w:p>
    <w:p w:rsidR="00B36451" w:rsidRPr="00BF272C" w:rsidRDefault="00B36451" w:rsidP="00B36451">
      <w:pPr>
        <w:ind w:firstLine="284"/>
        <w:jc w:val="both"/>
        <w:rPr>
          <w:sz w:val="12"/>
          <w:szCs w:val="28"/>
        </w:rPr>
      </w:pPr>
      <w:r w:rsidRPr="00BF272C">
        <w:rPr>
          <w:sz w:val="12"/>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36451" w:rsidRPr="00BF272C" w:rsidRDefault="00B36451" w:rsidP="00B36451">
      <w:pPr>
        <w:ind w:firstLine="284"/>
        <w:jc w:val="both"/>
        <w:rPr>
          <w:sz w:val="12"/>
          <w:szCs w:val="28"/>
        </w:rPr>
      </w:pPr>
      <w:r w:rsidRPr="00BF272C">
        <w:rPr>
          <w:sz w:val="12"/>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24.04.2023 по 23.05.2023 (кроме праздничных и выходных дней) на бумажном носителе.</w:t>
      </w:r>
    </w:p>
    <w:p w:rsidR="00B36451" w:rsidRPr="00BF272C" w:rsidRDefault="00B36451" w:rsidP="00B36451">
      <w:pPr>
        <w:ind w:firstLine="284"/>
        <w:jc w:val="both"/>
        <w:rPr>
          <w:sz w:val="12"/>
          <w:szCs w:val="28"/>
        </w:rPr>
      </w:pPr>
      <w:r w:rsidRPr="00BF272C">
        <w:rPr>
          <w:sz w:val="12"/>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36451" w:rsidRPr="00BF272C" w:rsidRDefault="00B36451" w:rsidP="00B36451">
      <w:pPr>
        <w:ind w:firstLine="284"/>
        <w:jc w:val="both"/>
        <w:rPr>
          <w:sz w:val="6"/>
        </w:rPr>
      </w:pPr>
      <w:r w:rsidRPr="00BF272C">
        <w:rPr>
          <w:sz w:val="12"/>
          <w:szCs w:val="28"/>
        </w:rPr>
        <w:t>Ознакомиться со схемой расположения земельного участка можно по адресу: ул. Советская, д. 86, г. Слободской, каб.207,</w:t>
      </w:r>
      <w:r w:rsidRPr="00BF272C">
        <w:rPr>
          <w:sz w:val="6"/>
        </w:rPr>
        <w:t xml:space="preserve"> </w:t>
      </w:r>
      <w:r w:rsidRPr="00BF272C">
        <w:rPr>
          <w:sz w:val="12"/>
          <w:szCs w:val="28"/>
        </w:rPr>
        <w:t>с понедельника по четверг -</w:t>
      </w:r>
      <w:r w:rsidRPr="00BF272C">
        <w:rPr>
          <w:sz w:val="6"/>
        </w:rPr>
        <w:t xml:space="preserve"> </w:t>
      </w:r>
      <w:r w:rsidRPr="00BF272C">
        <w:rPr>
          <w:sz w:val="12"/>
          <w:szCs w:val="28"/>
        </w:rPr>
        <w:t xml:space="preserve">с 8-00 до 16-00, в пятницу с 8-00 до 15-00, обеденный перерыв с 12-00 до 12-45 (кроме праздничных и выходных дней). </w:t>
      </w:r>
      <w:r w:rsidRPr="00BF272C">
        <w:rPr>
          <w:sz w:val="6"/>
        </w:rPr>
        <w:t xml:space="preserve"> </w:t>
      </w:r>
    </w:p>
    <w:p w:rsidR="00B36451" w:rsidRPr="00BF272C" w:rsidRDefault="00B36451" w:rsidP="00B36451">
      <w:pPr>
        <w:ind w:firstLine="284"/>
        <w:jc w:val="both"/>
        <w:rPr>
          <w:sz w:val="12"/>
          <w:szCs w:val="28"/>
        </w:rPr>
      </w:pPr>
      <w:r w:rsidRPr="00BF272C">
        <w:rPr>
          <w:sz w:val="12"/>
          <w:szCs w:val="28"/>
        </w:rPr>
        <w:t>Информация по телефону 8(83362) 4-12-57.</w:t>
      </w:r>
    </w:p>
    <w:p w:rsidR="00B36451" w:rsidRPr="00BF272C" w:rsidRDefault="00B36451" w:rsidP="00B36451">
      <w:pPr>
        <w:ind w:firstLine="284"/>
        <w:jc w:val="both"/>
        <w:rPr>
          <w:sz w:val="12"/>
          <w:szCs w:val="28"/>
        </w:rPr>
      </w:pPr>
    </w:p>
    <w:p w:rsidR="00B36451" w:rsidRPr="00BF272C" w:rsidRDefault="00B36451" w:rsidP="00B36451">
      <w:pPr>
        <w:ind w:firstLine="284"/>
        <w:jc w:val="both"/>
        <w:rPr>
          <w:sz w:val="12"/>
          <w:szCs w:val="28"/>
        </w:rPr>
      </w:pPr>
      <w:r w:rsidRPr="00BF272C">
        <w:rPr>
          <w:sz w:val="12"/>
          <w:szCs w:val="28"/>
        </w:rPr>
        <w:t>Администрация Слободского района сообщает о возможности предоставления в аренду земельного участка с кадастровым номером 43:30:390104:183, расположенного в д. Шихово, Слободского района, Кировской области, площадь земельного участка составляет 1026 кв.м., с разрешенным использованием – для  индивидуального жилищного строительства.</w:t>
      </w:r>
    </w:p>
    <w:p w:rsidR="00B36451" w:rsidRPr="00BF272C" w:rsidRDefault="00B36451" w:rsidP="00B36451">
      <w:pPr>
        <w:ind w:firstLine="284"/>
        <w:jc w:val="both"/>
        <w:rPr>
          <w:sz w:val="12"/>
          <w:szCs w:val="28"/>
        </w:rPr>
      </w:pPr>
      <w:r w:rsidRPr="00BF272C">
        <w:rPr>
          <w:sz w:val="12"/>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36451" w:rsidRPr="00BF272C" w:rsidRDefault="00B36451" w:rsidP="00B36451">
      <w:pPr>
        <w:ind w:firstLine="284"/>
        <w:jc w:val="both"/>
        <w:rPr>
          <w:sz w:val="12"/>
          <w:szCs w:val="28"/>
        </w:rPr>
      </w:pPr>
      <w:r w:rsidRPr="00BF272C">
        <w:rPr>
          <w:sz w:val="12"/>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24.04.2023 по 23.05.2023 (кроме праздничных и выходных дней) на бумажном носителе.</w:t>
      </w:r>
    </w:p>
    <w:p w:rsidR="00B36451" w:rsidRPr="00BF272C" w:rsidRDefault="00B36451" w:rsidP="00B36451">
      <w:pPr>
        <w:ind w:firstLine="284"/>
        <w:jc w:val="both"/>
        <w:rPr>
          <w:sz w:val="12"/>
          <w:szCs w:val="28"/>
        </w:rPr>
      </w:pPr>
      <w:r w:rsidRPr="00BF272C">
        <w:rPr>
          <w:sz w:val="12"/>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36451" w:rsidRPr="00B36451" w:rsidRDefault="00B36451" w:rsidP="00B36451">
      <w:pPr>
        <w:ind w:firstLine="284"/>
        <w:jc w:val="both"/>
        <w:rPr>
          <w:sz w:val="6"/>
        </w:rPr>
      </w:pPr>
      <w:r w:rsidRPr="00BF272C">
        <w:rPr>
          <w:sz w:val="12"/>
          <w:szCs w:val="28"/>
        </w:rPr>
        <w:t>Ознакомиться со схемой расположения земельного участка можно по адресу: ул. Советская, д. 86, г. Слободской, каб.207,</w:t>
      </w:r>
      <w:r w:rsidRPr="00BF272C">
        <w:rPr>
          <w:sz w:val="6"/>
        </w:rPr>
        <w:t xml:space="preserve"> </w:t>
      </w:r>
      <w:r w:rsidRPr="00BF272C">
        <w:rPr>
          <w:sz w:val="12"/>
          <w:szCs w:val="28"/>
        </w:rPr>
        <w:t>с понедельника п</w:t>
      </w:r>
      <w:r w:rsidRPr="00B36451">
        <w:rPr>
          <w:sz w:val="12"/>
          <w:szCs w:val="28"/>
        </w:rPr>
        <w:t>о четверг -</w:t>
      </w:r>
      <w:r w:rsidRPr="00B36451">
        <w:rPr>
          <w:sz w:val="6"/>
        </w:rPr>
        <w:t xml:space="preserve"> </w:t>
      </w:r>
      <w:r w:rsidRPr="00B36451">
        <w:rPr>
          <w:sz w:val="12"/>
          <w:szCs w:val="28"/>
        </w:rPr>
        <w:t xml:space="preserve">с 8-00 до 16-00, в пятницу с 8-00 до 15-00, обеденный перерыв с 12-00 до 12-45 (кроме праздничных и выходных дней). </w:t>
      </w:r>
      <w:r w:rsidRPr="00B36451">
        <w:rPr>
          <w:sz w:val="6"/>
        </w:rPr>
        <w:t xml:space="preserve"> </w:t>
      </w:r>
    </w:p>
    <w:p w:rsidR="00B36451" w:rsidRPr="00B36451" w:rsidRDefault="00B36451" w:rsidP="00B36451">
      <w:pPr>
        <w:ind w:firstLine="284"/>
        <w:jc w:val="both"/>
        <w:rPr>
          <w:sz w:val="12"/>
          <w:szCs w:val="28"/>
        </w:rPr>
      </w:pPr>
      <w:r w:rsidRPr="00B36451">
        <w:rPr>
          <w:sz w:val="12"/>
          <w:szCs w:val="28"/>
        </w:rPr>
        <w:t>Информация по телефону 8(83362) 4-12-57.</w:t>
      </w:r>
    </w:p>
    <w:p w:rsidR="00B36451" w:rsidRPr="00B36451" w:rsidRDefault="00B36451" w:rsidP="00B36451">
      <w:pPr>
        <w:ind w:right="2" w:firstLine="284"/>
        <w:jc w:val="both"/>
        <w:rPr>
          <w:b/>
          <w:sz w:val="4"/>
          <w:szCs w:val="28"/>
        </w:rPr>
      </w:pPr>
    </w:p>
    <w:p w:rsidR="00B36451" w:rsidRPr="00B36451" w:rsidRDefault="00B36451" w:rsidP="00B36451">
      <w:pPr>
        <w:ind w:right="2" w:firstLine="284"/>
        <w:jc w:val="both"/>
        <w:rPr>
          <w:b/>
          <w:sz w:val="4"/>
          <w:szCs w:val="28"/>
        </w:rPr>
      </w:pPr>
    </w:p>
    <w:p w:rsidR="00B36451" w:rsidRPr="00B36451" w:rsidRDefault="00B36451" w:rsidP="00B36451">
      <w:pPr>
        <w:ind w:firstLine="284"/>
        <w:jc w:val="both"/>
        <w:rPr>
          <w:sz w:val="12"/>
          <w:szCs w:val="28"/>
        </w:rPr>
      </w:pPr>
      <w:r w:rsidRPr="00B36451">
        <w:rPr>
          <w:sz w:val="12"/>
          <w:szCs w:val="28"/>
        </w:rPr>
        <w:t>Администрация Слободского района сообщает о возможности предоставления в аренду земельного участка с кадастровым номером 43:30:090109:675, расположенного в д. Трушковы, Слободского района, Кировской области, площадь земельного участка составляет 920 кв.м., с разрешенным использованием – для  индивидуального жилищного строительства.</w:t>
      </w:r>
    </w:p>
    <w:p w:rsidR="00B36451" w:rsidRPr="00B36451" w:rsidRDefault="00B36451" w:rsidP="00B36451">
      <w:pPr>
        <w:ind w:firstLine="284"/>
        <w:jc w:val="both"/>
        <w:rPr>
          <w:sz w:val="12"/>
          <w:szCs w:val="28"/>
        </w:rPr>
      </w:pPr>
      <w:r w:rsidRPr="00B36451">
        <w:rPr>
          <w:sz w:val="12"/>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36451" w:rsidRPr="00B36451" w:rsidRDefault="00B36451" w:rsidP="00B36451">
      <w:pPr>
        <w:ind w:firstLine="284"/>
        <w:jc w:val="both"/>
        <w:rPr>
          <w:sz w:val="12"/>
          <w:szCs w:val="28"/>
        </w:rPr>
      </w:pPr>
      <w:r w:rsidRPr="00B36451">
        <w:rPr>
          <w:sz w:val="12"/>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24.04.2023 по 23.05.2023 (кроме праздничных и выходных дней) на бумажном носителе.</w:t>
      </w:r>
    </w:p>
    <w:p w:rsidR="00B36451" w:rsidRPr="00B36451" w:rsidRDefault="00B36451" w:rsidP="00B36451">
      <w:pPr>
        <w:ind w:firstLine="284"/>
        <w:jc w:val="both"/>
        <w:rPr>
          <w:sz w:val="12"/>
          <w:szCs w:val="28"/>
        </w:rPr>
      </w:pPr>
      <w:r w:rsidRPr="00B36451">
        <w:rPr>
          <w:sz w:val="12"/>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36451" w:rsidRPr="00B36451" w:rsidRDefault="00B36451" w:rsidP="00B36451">
      <w:pPr>
        <w:ind w:firstLine="284"/>
        <w:jc w:val="both"/>
        <w:rPr>
          <w:sz w:val="6"/>
        </w:rPr>
      </w:pPr>
      <w:r w:rsidRPr="00B36451">
        <w:rPr>
          <w:sz w:val="12"/>
          <w:szCs w:val="28"/>
        </w:rPr>
        <w:t>Ознакомиться со схемой расположения земельного участка можно по адресу: ул. Советская, д. 86, г. Слободской, каб.207,</w:t>
      </w:r>
      <w:r w:rsidRPr="00B36451">
        <w:rPr>
          <w:sz w:val="6"/>
        </w:rPr>
        <w:t xml:space="preserve"> </w:t>
      </w:r>
      <w:r w:rsidRPr="00B36451">
        <w:rPr>
          <w:sz w:val="12"/>
          <w:szCs w:val="28"/>
        </w:rPr>
        <w:t>с понедельника по четверг -</w:t>
      </w:r>
      <w:r w:rsidRPr="00B36451">
        <w:rPr>
          <w:sz w:val="6"/>
        </w:rPr>
        <w:t xml:space="preserve"> </w:t>
      </w:r>
      <w:r w:rsidRPr="00B36451">
        <w:rPr>
          <w:sz w:val="12"/>
          <w:szCs w:val="28"/>
        </w:rPr>
        <w:t xml:space="preserve">с 8-00 до 16-00, в пятницу с 8-00 до 15-00, обеденный перерыв с 12-00 до 12-45 (кроме праздничных и выходных дней). </w:t>
      </w:r>
      <w:r w:rsidRPr="00B36451">
        <w:rPr>
          <w:sz w:val="6"/>
        </w:rPr>
        <w:t xml:space="preserve"> </w:t>
      </w:r>
    </w:p>
    <w:p w:rsidR="00B36451" w:rsidRPr="00B36451" w:rsidRDefault="00B36451" w:rsidP="00B36451">
      <w:pPr>
        <w:ind w:firstLine="284"/>
        <w:jc w:val="both"/>
        <w:rPr>
          <w:sz w:val="12"/>
          <w:szCs w:val="28"/>
        </w:rPr>
      </w:pPr>
      <w:r w:rsidRPr="00B36451">
        <w:rPr>
          <w:sz w:val="12"/>
          <w:szCs w:val="28"/>
        </w:rPr>
        <w:t>Информация по телефону 8(83362) 4-12-57.</w:t>
      </w:r>
    </w:p>
    <w:p w:rsidR="00B36451" w:rsidRDefault="00B36451" w:rsidP="00B36451">
      <w:pPr>
        <w:ind w:firstLine="284"/>
        <w:jc w:val="both"/>
        <w:rPr>
          <w:sz w:val="12"/>
          <w:szCs w:val="28"/>
        </w:rPr>
      </w:pPr>
    </w:p>
    <w:p w:rsidR="00B36451" w:rsidRPr="00B36451" w:rsidRDefault="00B36451" w:rsidP="00B36451">
      <w:pPr>
        <w:ind w:firstLine="284"/>
        <w:jc w:val="both"/>
        <w:rPr>
          <w:sz w:val="12"/>
          <w:szCs w:val="28"/>
        </w:rPr>
      </w:pPr>
      <w:r w:rsidRPr="00B36451">
        <w:rPr>
          <w:sz w:val="12"/>
          <w:szCs w:val="28"/>
        </w:rPr>
        <w:t>Администрация Слободского района сообщает о возможности предоставления в аренду земельного участка с условным кадастровым номером 43:30:430203:ЗУ1, расположенного в с. Ильинское, Слободского района, Кировской области, площадь земельного участка в соответствии со схемой расположения составляет 951 кв.м., с разрешенным использованием – для  ведения личного подсобного хозяйства (приусадебный земельный участок).</w:t>
      </w:r>
    </w:p>
    <w:p w:rsidR="00B36451" w:rsidRPr="00B36451" w:rsidRDefault="00B36451" w:rsidP="00B36451">
      <w:pPr>
        <w:ind w:firstLine="284"/>
        <w:jc w:val="both"/>
        <w:rPr>
          <w:sz w:val="12"/>
          <w:szCs w:val="28"/>
        </w:rPr>
      </w:pPr>
      <w:r w:rsidRPr="00B36451">
        <w:rPr>
          <w:sz w:val="12"/>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36451" w:rsidRPr="00B36451" w:rsidRDefault="00B36451" w:rsidP="00B36451">
      <w:pPr>
        <w:ind w:firstLine="284"/>
        <w:jc w:val="both"/>
        <w:rPr>
          <w:sz w:val="12"/>
          <w:szCs w:val="28"/>
        </w:rPr>
      </w:pPr>
      <w:r w:rsidRPr="00B36451">
        <w:rPr>
          <w:sz w:val="12"/>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24.04.2023 по 23.05.2023 (кроме праздничных и выходных дней) на бумажном носителе.</w:t>
      </w:r>
    </w:p>
    <w:p w:rsidR="00B36451" w:rsidRPr="00B36451" w:rsidRDefault="00B36451" w:rsidP="00B36451">
      <w:pPr>
        <w:ind w:firstLine="284"/>
        <w:jc w:val="both"/>
        <w:rPr>
          <w:sz w:val="12"/>
          <w:szCs w:val="28"/>
        </w:rPr>
      </w:pPr>
      <w:r w:rsidRPr="00B36451">
        <w:rPr>
          <w:sz w:val="12"/>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36451" w:rsidRPr="00B36451" w:rsidRDefault="00B36451" w:rsidP="00B36451">
      <w:pPr>
        <w:ind w:firstLine="284"/>
        <w:jc w:val="both"/>
        <w:rPr>
          <w:sz w:val="6"/>
        </w:rPr>
      </w:pPr>
      <w:r w:rsidRPr="00B36451">
        <w:rPr>
          <w:sz w:val="12"/>
          <w:szCs w:val="28"/>
        </w:rPr>
        <w:t>Ознакомиться со схемой расположения земельного участка можно по адресу: ул. Советская, д. 86, г. Слободской, каб.207,</w:t>
      </w:r>
      <w:r w:rsidRPr="00B36451">
        <w:rPr>
          <w:sz w:val="6"/>
        </w:rPr>
        <w:t xml:space="preserve"> </w:t>
      </w:r>
      <w:r w:rsidRPr="00B36451">
        <w:rPr>
          <w:sz w:val="12"/>
          <w:szCs w:val="28"/>
        </w:rPr>
        <w:t>с понедельника по четверг -</w:t>
      </w:r>
      <w:r w:rsidRPr="00B36451">
        <w:rPr>
          <w:sz w:val="6"/>
        </w:rPr>
        <w:t xml:space="preserve"> </w:t>
      </w:r>
      <w:r w:rsidRPr="00B36451">
        <w:rPr>
          <w:sz w:val="12"/>
          <w:szCs w:val="28"/>
        </w:rPr>
        <w:t xml:space="preserve">с 8-00 до 16-00, в пятницу с 8-00 до 15-00, обеденный перерыв с 12-00 до 12-45 (кроме праздничных и выходных дней). </w:t>
      </w:r>
      <w:r w:rsidRPr="00B36451">
        <w:rPr>
          <w:sz w:val="6"/>
        </w:rPr>
        <w:t xml:space="preserve"> </w:t>
      </w:r>
    </w:p>
    <w:p w:rsidR="00B36451" w:rsidRPr="00B36451" w:rsidRDefault="00B36451" w:rsidP="00B36451">
      <w:pPr>
        <w:ind w:firstLine="284"/>
        <w:jc w:val="both"/>
        <w:rPr>
          <w:sz w:val="12"/>
          <w:szCs w:val="28"/>
        </w:rPr>
      </w:pPr>
      <w:r w:rsidRPr="00B36451">
        <w:rPr>
          <w:sz w:val="12"/>
          <w:szCs w:val="28"/>
        </w:rPr>
        <w:t>Информация по телефону 8(83362) 4-12-57.</w:t>
      </w:r>
    </w:p>
    <w:p w:rsidR="00B36451" w:rsidRPr="00EC2790" w:rsidRDefault="00B36451" w:rsidP="00B36451">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B36451" w:rsidRDefault="00B36451" w:rsidP="009E2795">
      <w:pPr>
        <w:ind w:right="2"/>
        <w:jc w:val="center"/>
        <w:rPr>
          <w:b/>
          <w:sz w:val="12"/>
          <w:szCs w:val="28"/>
        </w:rPr>
      </w:pPr>
    </w:p>
    <w:p w:rsidR="00E723B3" w:rsidRPr="00E723B3" w:rsidRDefault="00E723B3" w:rsidP="00E723B3">
      <w:pPr>
        <w:jc w:val="center"/>
        <w:rPr>
          <w:b/>
          <w:sz w:val="12"/>
          <w:szCs w:val="12"/>
        </w:rPr>
      </w:pPr>
      <w:r w:rsidRPr="00E723B3">
        <w:rPr>
          <w:b/>
          <w:sz w:val="12"/>
          <w:szCs w:val="12"/>
        </w:rPr>
        <w:t>ПРОТОКОЛ ПУБЛИЧНЫХ СЛУШАНИЙ</w:t>
      </w:r>
    </w:p>
    <w:p w:rsidR="00E723B3" w:rsidRDefault="00E723B3" w:rsidP="00E723B3">
      <w:pPr>
        <w:jc w:val="center"/>
        <w:rPr>
          <w:sz w:val="12"/>
          <w:szCs w:val="12"/>
        </w:rPr>
      </w:pPr>
      <w:r w:rsidRPr="00E723B3">
        <w:rPr>
          <w:sz w:val="12"/>
          <w:szCs w:val="12"/>
        </w:rPr>
        <w:t>Публичные слушания назначены решением Слободской районной Думы</w:t>
      </w:r>
      <w:r>
        <w:rPr>
          <w:sz w:val="12"/>
          <w:szCs w:val="12"/>
        </w:rPr>
        <w:t xml:space="preserve"> </w:t>
      </w:r>
      <w:r w:rsidRPr="00E723B3">
        <w:rPr>
          <w:sz w:val="12"/>
          <w:szCs w:val="12"/>
        </w:rPr>
        <w:t xml:space="preserve">от 29 марта 2023 № </w:t>
      </w:r>
      <w:r w:rsidRPr="00E723B3">
        <w:rPr>
          <w:color w:val="000000"/>
          <w:sz w:val="12"/>
          <w:szCs w:val="12"/>
        </w:rPr>
        <w:t>20/197 «</w:t>
      </w:r>
      <w:r w:rsidRPr="00E723B3">
        <w:rPr>
          <w:sz w:val="12"/>
          <w:szCs w:val="12"/>
        </w:rPr>
        <w:t>О назначении публичных слушаний</w:t>
      </w:r>
    </w:p>
    <w:p w:rsidR="00E723B3" w:rsidRPr="00E723B3" w:rsidRDefault="00E723B3" w:rsidP="00E723B3">
      <w:pPr>
        <w:jc w:val="center"/>
        <w:rPr>
          <w:sz w:val="12"/>
          <w:szCs w:val="12"/>
        </w:rPr>
      </w:pPr>
      <w:r w:rsidRPr="00E723B3">
        <w:rPr>
          <w:sz w:val="12"/>
          <w:szCs w:val="12"/>
        </w:rPr>
        <w:t>по проекту решения Слободской районной Думы «Об утверждении отчета по исполнению бюджета Слободского района за 2022 год».</w:t>
      </w:r>
    </w:p>
    <w:p w:rsidR="00E723B3" w:rsidRPr="00E723B3" w:rsidRDefault="00E723B3" w:rsidP="00E723B3">
      <w:pPr>
        <w:jc w:val="center"/>
        <w:rPr>
          <w:sz w:val="12"/>
          <w:szCs w:val="12"/>
        </w:rPr>
      </w:pPr>
    </w:p>
    <w:p w:rsidR="00E723B3" w:rsidRPr="00E723B3" w:rsidRDefault="00E723B3" w:rsidP="00E723B3">
      <w:pPr>
        <w:jc w:val="center"/>
        <w:rPr>
          <w:sz w:val="12"/>
          <w:szCs w:val="12"/>
        </w:rPr>
      </w:pPr>
      <w:r w:rsidRPr="00E723B3">
        <w:rPr>
          <w:sz w:val="12"/>
          <w:szCs w:val="12"/>
        </w:rPr>
        <w:t>20.04.2023                                                                                           г. Слободской</w:t>
      </w:r>
    </w:p>
    <w:p w:rsidR="00E723B3" w:rsidRPr="00E723B3" w:rsidRDefault="00E723B3" w:rsidP="00E723B3">
      <w:pPr>
        <w:jc w:val="both"/>
        <w:rPr>
          <w:sz w:val="12"/>
          <w:szCs w:val="12"/>
        </w:rPr>
      </w:pPr>
    </w:p>
    <w:p w:rsidR="00E723B3" w:rsidRPr="00E723B3" w:rsidRDefault="00E723B3" w:rsidP="00E723B3">
      <w:pPr>
        <w:ind w:firstLine="284"/>
        <w:jc w:val="both"/>
        <w:rPr>
          <w:sz w:val="12"/>
          <w:szCs w:val="12"/>
        </w:rPr>
      </w:pPr>
      <w:r w:rsidRPr="00E723B3">
        <w:rPr>
          <w:b/>
          <w:sz w:val="12"/>
          <w:szCs w:val="12"/>
        </w:rPr>
        <w:t>Тема публичных слушаний:</w:t>
      </w:r>
      <w:r w:rsidRPr="00E723B3">
        <w:rPr>
          <w:sz w:val="12"/>
          <w:szCs w:val="12"/>
        </w:rPr>
        <w:t xml:space="preserve"> рассмотрение проекта решения Слободской районной Думы «Об утверждении отчета об исполнении бюджета Слободского района за 2022 год».</w:t>
      </w:r>
    </w:p>
    <w:p w:rsidR="00E723B3" w:rsidRPr="00E723B3" w:rsidRDefault="00E723B3" w:rsidP="00E723B3">
      <w:pPr>
        <w:ind w:firstLine="284"/>
        <w:jc w:val="both"/>
        <w:rPr>
          <w:sz w:val="12"/>
          <w:szCs w:val="12"/>
        </w:rPr>
      </w:pPr>
      <w:r w:rsidRPr="00317D44">
        <w:rPr>
          <w:b/>
          <w:sz w:val="12"/>
          <w:szCs w:val="12"/>
        </w:rPr>
        <w:t>Инициатор публичных слушаний:</w:t>
      </w:r>
      <w:r w:rsidRPr="00E723B3">
        <w:rPr>
          <w:sz w:val="12"/>
          <w:szCs w:val="12"/>
        </w:rPr>
        <w:t xml:space="preserve"> Слободская районная Дума.</w:t>
      </w:r>
    </w:p>
    <w:p w:rsidR="00E723B3" w:rsidRPr="00E723B3" w:rsidRDefault="00E723B3" w:rsidP="00E723B3">
      <w:pPr>
        <w:ind w:firstLine="284"/>
        <w:jc w:val="both"/>
        <w:rPr>
          <w:b/>
          <w:sz w:val="12"/>
          <w:szCs w:val="12"/>
        </w:rPr>
      </w:pPr>
      <w:r w:rsidRPr="00E723B3">
        <w:rPr>
          <w:b/>
          <w:sz w:val="12"/>
          <w:szCs w:val="12"/>
        </w:rPr>
        <w:t xml:space="preserve">Период проведения: </w:t>
      </w:r>
      <w:r w:rsidRPr="00E723B3">
        <w:rPr>
          <w:sz w:val="12"/>
          <w:szCs w:val="12"/>
        </w:rPr>
        <w:t>с 31.03.2023 по 20.04.2023</w:t>
      </w:r>
    </w:p>
    <w:p w:rsidR="00E723B3" w:rsidRPr="00E723B3" w:rsidRDefault="00E723B3" w:rsidP="00E723B3">
      <w:pPr>
        <w:ind w:firstLine="284"/>
        <w:jc w:val="both"/>
        <w:rPr>
          <w:sz w:val="12"/>
          <w:szCs w:val="12"/>
        </w:rPr>
      </w:pPr>
      <w:r w:rsidRPr="00E723B3">
        <w:rPr>
          <w:b/>
          <w:sz w:val="12"/>
          <w:szCs w:val="12"/>
        </w:rPr>
        <w:t>Дата и место проведения (очно)</w:t>
      </w:r>
      <w:r w:rsidRPr="00E723B3">
        <w:rPr>
          <w:sz w:val="12"/>
          <w:szCs w:val="12"/>
        </w:rPr>
        <w:t>: 20.04.2023 г. в 13 час. 00 мин., г. Слободской, ул. Советская 86, 2 этаж, актовый зал.</w:t>
      </w:r>
    </w:p>
    <w:p w:rsidR="00E723B3" w:rsidRPr="00E723B3" w:rsidRDefault="00E723B3" w:rsidP="00E723B3">
      <w:pPr>
        <w:ind w:firstLine="284"/>
        <w:jc w:val="both"/>
        <w:rPr>
          <w:sz w:val="12"/>
          <w:szCs w:val="12"/>
        </w:rPr>
      </w:pPr>
      <w:r w:rsidRPr="00317D44">
        <w:rPr>
          <w:b/>
          <w:sz w:val="12"/>
          <w:szCs w:val="12"/>
        </w:rPr>
        <w:t>Секретарь публичных слушаний</w:t>
      </w:r>
      <w:r w:rsidRPr="00E723B3">
        <w:rPr>
          <w:sz w:val="12"/>
          <w:szCs w:val="12"/>
        </w:rPr>
        <w:t xml:space="preserve"> – Шишкина Екатерина Сергеевна.</w:t>
      </w:r>
    </w:p>
    <w:p w:rsidR="00E723B3" w:rsidRPr="00E723B3" w:rsidRDefault="00E723B3" w:rsidP="00E723B3">
      <w:pPr>
        <w:ind w:firstLine="284"/>
        <w:jc w:val="both"/>
        <w:rPr>
          <w:sz w:val="12"/>
          <w:szCs w:val="12"/>
        </w:rPr>
      </w:pPr>
      <w:r w:rsidRPr="00317D44">
        <w:rPr>
          <w:b/>
          <w:sz w:val="12"/>
          <w:szCs w:val="12"/>
        </w:rPr>
        <w:t>Присутствовало</w:t>
      </w:r>
      <w:r w:rsidRPr="00E723B3">
        <w:rPr>
          <w:sz w:val="12"/>
          <w:szCs w:val="12"/>
        </w:rPr>
        <w:t>: 22 человека.</w:t>
      </w:r>
    </w:p>
    <w:p w:rsidR="00E723B3" w:rsidRPr="00E723B3" w:rsidRDefault="00E723B3" w:rsidP="00317D44">
      <w:pPr>
        <w:pStyle w:val="23"/>
        <w:spacing w:after="0" w:line="240" w:lineRule="auto"/>
        <w:ind w:firstLine="284"/>
        <w:jc w:val="both"/>
        <w:rPr>
          <w:sz w:val="12"/>
          <w:szCs w:val="12"/>
        </w:rPr>
      </w:pPr>
      <w:r w:rsidRPr="00E723B3">
        <w:rPr>
          <w:b/>
          <w:sz w:val="12"/>
          <w:szCs w:val="12"/>
        </w:rPr>
        <w:t>1. Слушали:</w:t>
      </w:r>
      <w:r w:rsidRPr="00E723B3">
        <w:rPr>
          <w:sz w:val="12"/>
          <w:szCs w:val="12"/>
        </w:rPr>
        <w:t xml:space="preserve"> </w:t>
      </w:r>
      <w:r w:rsidRPr="00E723B3">
        <w:rPr>
          <w:b/>
          <w:sz w:val="12"/>
          <w:szCs w:val="12"/>
        </w:rPr>
        <w:t>Градобоеву Елену Алексеевну</w:t>
      </w:r>
      <w:r w:rsidRPr="00E723B3">
        <w:rPr>
          <w:sz w:val="12"/>
          <w:szCs w:val="12"/>
        </w:rPr>
        <w:t>, председателя Слободской районной Думы шестого созыва, ведущего публичных слушаний, об открытии, теме, инициаторе проведения публичных слушаний.</w:t>
      </w:r>
    </w:p>
    <w:p w:rsidR="00E723B3" w:rsidRPr="00E723B3" w:rsidRDefault="00E723B3" w:rsidP="00E723B3">
      <w:pPr>
        <w:ind w:firstLine="284"/>
        <w:jc w:val="both"/>
        <w:rPr>
          <w:color w:val="000000"/>
          <w:sz w:val="12"/>
          <w:szCs w:val="12"/>
        </w:rPr>
      </w:pPr>
      <w:r w:rsidRPr="00E723B3">
        <w:rPr>
          <w:color w:val="000000"/>
          <w:sz w:val="12"/>
          <w:szCs w:val="12"/>
        </w:rPr>
        <w:t>Решение о назначении публичных слушаний по проекту решения Слободской районной Думы, порядок участия граждан в его обсуждении опубликованы 31 марта 2023 года в официальном издании Слободского района «Информационный бюллетень органов местного самоуправления Слободского района» № 11(70), проект решения Слободской районной Думы «Об исполнении бюджета Слободского района за 2022 год» размещен в сети «Интернет» на сайте Слободского района. Информация о проведении публичных слушаниях для возможности участия жителей муниципального образования в дистанционном формате с использованием единого портала госуслуг, а также проект решения, выносимый на обсуждение, размещены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w:t>
      </w:r>
    </w:p>
    <w:p w:rsidR="00E723B3" w:rsidRPr="00E723B3" w:rsidRDefault="00E723B3" w:rsidP="00E723B3">
      <w:pPr>
        <w:ind w:firstLine="284"/>
        <w:jc w:val="both"/>
        <w:rPr>
          <w:color w:val="000000"/>
          <w:sz w:val="12"/>
          <w:szCs w:val="12"/>
        </w:rPr>
      </w:pPr>
      <w:r w:rsidRPr="00E723B3">
        <w:rPr>
          <w:color w:val="000000"/>
          <w:sz w:val="12"/>
          <w:szCs w:val="12"/>
        </w:rPr>
        <w:t>Предложения и замечания по проекту решения с момента опубликования до проведения публичных слушаний не поступали.</w:t>
      </w:r>
    </w:p>
    <w:p w:rsidR="00E723B3" w:rsidRPr="00E723B3" w:rsidRDefault="00E723B3" w:rsidP="00E723B3">
      <w:pPr>
        <w:ind w:firstLine="284"/>
        <w:jc w:val="both"/>
        <w:rPr>
          <w:sz w:val="12"/>
          <w:szCs w:val="12"/>
        </w:rPr>
      </w:pPr>
      <w:r w:rsidRPr="00E723B3">
        <w:rPr>
          <w:sz w:val="12"/>
          <w:szCs w:val="12"/>
        </w:rPr>
        <w:t>Ознакомила с планом проведения слушаний:</w:t>
      </w:r>
    </w:p>
    <w:p w:rsidR="00E723B3" w:rsidRPr="00E723B3" w:rsidRDefault="00E723B3" w:rsidP="00E723B3">
      <w:pPr>
        <w:pStyle w:val="23"/>
        <w:spacing w:after="0" w:line="240" w:lineRule="auto"/>
        <w:ind w:firstLine="284"/>
        <w:rPr>
          <w:sz w:val="12"/>
          <w:szCs w:val="12"/>
        </w:rPr>
      </w:pPr>
      <w:r w:rsidRPr="00E723B3">
        <w:rPr>
          <w:sz w:val="12"/>
          <w:szCs w:val="12"/>
        </w:rPr>
        <w:t>1. Отчет об исполнении бюджета района за 2022 год (Зорина И.Н.).</w:t>
      </w:r>
    </w:p>
    <w:p w:rsidR="00E723B3" w:rsidRPr="00E723B3" w:rsidRDefault="00E723B3" w:rsidP="00E723B3">
      <w:pPr>
        <w:pStyle w:val="23"/>
        <w:spacing w:after="0" w:line="240" w:lineRule="auto"/>
        <w:ind w:firstLine="284"/>
        <w:rPr>
          <w:color w:val="FF0000"/>
          <w:sz w:val="12"/>
          <w:szCs w:val="12"/>
        </w:rPr>
      </w:pPr>
      <w:r w:rsidRPr="00E723B3">
        <w:rPr>
          <w:sz w:val="12"/>
          <w:szCs w:val="12"/>
        </w:rPr>
        <w:t xml:space="preserve">2. </w:t>
      </w:r>
      <w:r w:rsidRPr="00E723B3">
        <w:rPr>
          <w:color w:val="000000"/>
          <w:sz w:val="12"/>
          <w:szCs w:val="12"/>
        </w:rPr>
        <w:t>О внешней проверке отчета по исполнению бюджета Слободского района за 2022 год (Якимова Н.В.).</w:t>
      </w:r>
    </w:p>
    <w:p w:rsidR="00E723B3" w:rsidRPr="00E723B3" w:rsidRDefault="00E723B3" w:rsidP="00E723B3">
      <w:pPr>
        <w:pStyle w:val="23"/>
        <w:spacing w:after="0" w:line="240" w:lineRule="auto"/>
        <w:ind w:firstLine="284"/>
        <w:rPr>
          <w:color w:val="FF0000"/>
          <w:sz w:val="12"/>
          <w:szCs w:val="12"/>
        </w:rPr>
      </w:pPr>
      <w:r w:rsidRPr="00E723B3">
        <w:rPr>
          <w:sz w:val="12"/>
          <w:szCs w:val="12"/>
        </w:rPr>
        <w:lastRenderedPageBreak/>
        <w:t>3. Выступление в прениях.</w:t>
      </w:r>
    </w:p>
    <w:p w:rsidR="00E723B3" w:rsidRPr="00E723B3" w:rsidRDefault="00E723B3" w:rsidP="00E723B3">
      <w:pPr>
        <w:pStyle w:val="23"/>
        <w:spacing w:after="0" w:line="240" w:lineRule="auto"/>
        <w:ind w:firstLine="284"/>
        <w:rPr>
          <w:color w:val="FF0000"/>
          <w:sz w:val="12"/>
          <w:szCs w:val="12"/>
        </w:rPr>
      </w:pPr>
      <w:r w:rsidRPr="00E723B3">
        <w:rPr>
          <w:sz w:val="12"/>
          <w:szCs w:val="12"/>
        </w:rPr>
        <w:t>4. Предложения, рекомендации.</w:t>
      </w:r>
    </w:p>
    <w:p w:rsidR="00E723B3" w:rsidRPr="00E723B3" w:rsidRDefault="00E723B3" w:rsidP="00E723B3">
      <w:pPr>
        <w:pStyle w:val="23"/>
        <w:spacing w:after="0" w:line="240" w:lineRule="auto"/>
        <w:ind w:firstLine="284"/>
        <w:rPr>
          <w:sz w:val="12"/>
          <w:szCs w:val="12"/>
        </w:rPr>
      </w:pPr>
      <w:r w:rsidRPr="00E723B3">
        <w:rPr>
          <w:sz w:val="12"/>
          <w:szCs w:val="12"/>
        </w:rPr>
        <w:t>Все предложения и замечания будут учтены, проект решения будет направлен на рассмотрение депутатами с учетом предложений, замечаний.</w:t>
      </w:r>
    </w:p>
    <w:p w:rsidR="00E723B3" w:rsidRPr="00E723B3" w:rsidRDefault="00E723B3" w:rsidP="00E723B3">
      <w:pPr>
        <w:pStyle w:val="23"/>
        <w:spacing w:after="0" w:line="240" w:lineRule="auto"/>
        <w:ind w:firstLine="284"/>
        <w:rPr>
          <w:sz w:val="12"/>
          <w:szCs w:val="12"/>
        </w:rPr>
      </w:pPr>
      <w:r w:rsidRPr="00E723B3">
        <w:rPr>
          <w:sz w:val="12"/>
          <w:szCs w:val="12"/>
        </w:rPr>
        <w:t>Предложила установить следующий регламент слушаний:</w:t>
      </w:r>
    </w:p>
    <w:p w:rsidR="00E723B3" w:rsidRPr="00E723B3" w:rsidRDefault="00E723B3" w:rsidP="00E723B3">
      <w:pPr>
        <w:ind w:firstLine="284"/>
        <w:jc w:val="both"/>
        <w:rPr>
          <w:sz w:val="12"/>
          <w:szCs w:val="12"/>
        </w:rPr>
      </w:pPr>
      <w:r w:rsidRPr="00E723B3">
        <w:rPr>
          <w:sz w:val="12"/>
          <w:szCs w:val="12"/>
        </w:rPr>
        <w:t>основной вопрос – до 30 минут;</w:t>
      </w:r>
    </w:p>
    <w:p w:rsidR="00E723B3" w:rsidRPr="00E723B3" w:rsidRDefault="00E723B3" w:rsidP="00E723B3">
      <w:pPr>
        <w:ind w:firstLine="284"/>
        <w:jc w:val="both"/>
        <w:rPr>
          <w:sz w:val="12"/>
          <w:szCs w:val="12"/>
        </w:rPr>
      </w:pPr>
      <w:r w:rsidRPr="00E723B3">
        <w:rPr>
          <w:sz w:val="12"/>
          <w:szCs w:val="12"/>
        </w:rPr>
        <w:t>содоклад - до 15 минут;</w:t>
      </w:r>
    </w:p>
    <w:p w:rsidR="00E723B3" w:rsidRPr="00E723B3" w:rsidRDefault="00E723B3" w:rsidP="00E723B3">
      <w:pPr>
        <w:ind w:firstLine="284"/>
        <w:jc w:val="both"/>
        <w:rPr>
          <w:sz w:val="12"/>
          <w:szCs w:val="12"/>
        </w:rPr>
      </w:pPr>
      <w:r w:rsidRPr="00E723B3">
        <w:rPr>
          <w:sz w:val="12"/>
          <w:szCs w:val="12"/>
        </w:rPr>
        <w:t>выступления в прениях - до 10 минут.</w:t>
      </w:r>
    </w:p>
    <w:p w:rsidR="00E723B3" w:rsidRPr="00E723B3" w:rsidRDefault="00E723B3" w:rsidP="00E723B3">
      <w:pPr>
        <w:ind w:firstLine="284"/>
        <w:jc w:val="both"/>
        <w:rPr>
          <w:sz w:val="12"/>
          <w:szCs w:val="12"/>
        </w:rPr>
      </w:pPr>
      <w:r w:rsidRPr="00E723B3">
        <w:rPr>
          <w:b/>
          <w:sz w:val="12"/>
          <w:szCs w:val="12"/>
        </w:rPr>
        <w:t>Решили</w:t>
      </w:r>
      <w:r w:rsidRPr="00E723B3">
        <w:rPr>
          <w:sz w:val="12"/>
          <w:szCs w:val="12"/>
        </w:rPr>
        <w:t>: установить данный регламент.</w:t>
      </w:r>
    </w:p>
    <w:p w:rsidR="00E723B3" w:rsidRPr="00E723B3" w:rsidRDefault="00E723B3" w:rsidP="00E723B3">
      <w:pPr>
        <w:ind w:firstLine="284"/>
        <w:jc w:val="both"/>
        <w:rPr>
          <w:sz w:val="12"/>
          <w:szCs w:val="12"/>
        </w:rPr>
      </w:pPr>
      <w:r w:rsidRPr="00E723B3">
        <w:rPr>
          <w:b/>
          <w:sz w:val="12"/>
          <w:szCs w:val="12"/>
        </w:rPr>
        <w:t>Голосование:</w:t>
      </w:r>
      <w:r w:rsidRPr="00E723B3">
        <w:rPr>
          <w:sz w:val="12"/>
          <w:szCs w:val="12"/>
        </w:rPr>
        <w:t xml:space="preserve"> «за» - 22.</w:t>
      </w:r>
    </w:p>
    <w:p w:rsidR="00E723B3" w:rsidRPr="00E723B3" w:rsidRDefault="00E723B3" w:rsidP="00E723B3">
      <w:pPr>
        <w:ind w:firstLine="284"/>
        <w:jc w:val="both"/>
        <w:rPr>
          <w:sz w:val="12"/>
          <w:szCs w:val="12"/>
        </w:rPr>
      </w:pPr>
      <w:r w:rsidRPr="00E723B3">
        <w:rPr>
          <w:sz w:val="12"/>
          <w:szCs w:val="12"/>
        </w:rPr>
        <w:t xml:space="preserve">                         «против» - нет.</w:t>
      </w:r>
    </w:p>
    <w:p w:rsidR="00E723B3" w:rsidRPr="00E723B3" w:rsidRDefault="00E723B3" w:rsidP="00E723B3">
      <w:pPr>
        <w:ind w:firstLine="284"/>
        <w:jc w:val="both"/>
        <w:rPr>
          <w:sz w:val="12"/>
          <w:szCs w:val="12"/>
        </w:rPr>
      </w:pPr>
      <w:r w:rsidRPr="00E723B3">
        <w:rPr>
          <w:sz w:val="12"/>
          <w:szCs w:val="12"/>
        </w:rPr>
        <w:t xml:space="preserve">                         «воздержавшихся» - нет.</w:t>
      </w:r>
    </w:p>
    <w:p w:rsidR="00E723B3" w:rsidRPr="00E723B3" w:rsidRDefault="00E723B3" w:rsidP="00E723B3">
      <w:pPr>
        <w:ind w:firstLine="284"/>
        <w:jc w:val="both"/>
        <w:rPr>
          <w:sz w:val="12"/>
          <w:szCs w:val="12"/>
        </w:rPr>
      </w:pPr>
      <w:r w:rsidRPr="00E723B3">
        <w:rPr>
          <w:b/>
          <w:sz w:val="12"/>
          <w:szCs w:val="12"/>
        </w:rPr>
        <w:t>2.</w:t>
      </w:r>
      <w:r w:rsidRPr="00E723B3">
        <w:rPr>
          <w:sz w:val="12"/>
          <w:szCs w:val="12"/>
        </w:rPr>
        <w:t xml:space="preserve"> </w:t>
      </w:r>
      <w:r w:rsidRPr="00E723B3">
        <w:rPr>
          <w:b/>
          <w:sz w:val="12"/>
          <w:szCs w:val="12"/>
        </w:rPr>
        <w:t>Слушали:</w:t>
      </w:r>
      <w:r w:rsidRPr="00E723B3">
        <w:rPr>
          <w:sz w:val="12"/>
          <w:szCs w:val="12"/>
        </w:rPr>
        <w:t xml:space="preserve"> </w:t>
      </w:r>
      <w:r w:rsidRPr="00E723B3">
        <w:rPr>
          <w:b/>
          <w:sz w:val="12"/>
          <w:szCs w:val="12"/>
        </w:rPr>
        <w:t>Зорину Инну Николаевну</w:t>
      </w:r>
      <w:r w:rsidRPr="00E723B3">
        <w:rPr>
          <w:sz w:val="12"/>
          <w:szCs w:val="12"/>
        </w:rPr>
        <w:t>, заместителя главы администрации района,  начальника финансового управления. Ознакомила с проектом решения Слободской районной Думы «Об утверждении отчета об исполнении бюджета района за 2022 год».</w:t>
      </w:r>
    </w:p>
    <w:p w:rsidR="00E723B3" w:rsidRPr="00E723B3" w:rsidRDefault="00E723B3" w:rsidP="00E723B3">
      <w:pPr>
        <w:ind w:firstLine="284"/>
        <w:jc w:val="both"/>
        <w:rPr>
          <w:sz w:val="12"/>
          <w:szCs w:val="12"/>
        </w:rPr>
      </w:pPr>
      <w:r w:rsidRPr="00E723B3">
        <w:rPr>
          <w:sz w:val="12"/>
          <w:szCs w:val="12"/>
        </w:rPr>
        <w:t>Текст доклада прилагается.</w:t>
      </w:r>
    </w:p>
    <w:p w:rsidR="00E723B3" w:rsidRPr="00E723B3" w:rsidRDefault="00E723B3" w:rsidP="00E723B3">
      <w:pPr>
        <w:ind w:firstLine="284"/>
        <w:jc w:val="both"/>
        <w:rPr>
          <w:b/>
          <w:color w:val="000000"/>
          <w:sz w:val="12"/>
          <w:szCs w:val="12"/>
        </w:rPr>
      </w:pPr>
      <w:r w:rsidRPr="00E723B3">
        <w:rPr>
          <w:b/>
          <w:color w:val="000000"/>
          <w:sz w:val="12"/>
          <w:szCs w:val="12"/>
        </w:rPr>
        <w:t>Вопросы:</w:t>
      </w:r>
    </w:p>
    <w:p w:rsidR="00E723B3" w:rsidRPr="00E723B3" w:rsidRDefault="00E723B3" w:rsidP="00E723B3">
      <w:pPr>
        <w:ind w:firstLine="284"/>
        <w:jc w:val="both"/>
        <w:rPr>
          <w:color w:val="000000"/>
          <w:sz w:val="12"/>
          <w:szCs w:val="12"/>
        </w:rPr>
      </w:pPr>
      <w:r w:rsidRPr="00E723B3">
        <w:rPr>
          <w:b/>
          <w:color w:val="000000"/>
          <w:sz w:val="12"/>
          <w:szCs w:val="12"/>
        </w:rPr>
        <w:t xml:space="preserve">Лалетин Сергей Иванович, </w:t>
      </w:r>
      <w:r w:rsidRPr="00E723B3">
        <w:rPr>
          <w:color w:val="000000"/>
          <w:sz w:val="12"/>
          <w:szCs w:val="12"/>
        </w:rPr>
        <w:t>депутат по Вахрушевскому избирательному округу № 2 – имеется ли задолженность по уплате налогов у крупных производственных предприятий пгт Вахруши?</w:t>
      </w:r>
    </w:p>
    <w:p w:rsidR="00E723B3" w:rsidRPr="00E723B3" w:rsidRDefault="00E723B3" w:rsidP="00E723B3">
      <w:pPr>
        <w:ind w:firstLine="284"/>
        <w:jc w:val="both"/>
        <w:rPr>
          <w:color w:val="000000"/>
          <w:sz w:val="12"/>
          <w:szCs w:val="12"/>
        </w:rPr>
      </w:pPr>
      <w:r w:rsidRPr="00E723B3">
        <w:rPr>
          <w:b/>
          <w:color w:val="000000"/>
          <w:sz w:val="12"/>
          <w:szCs w:val="12"/>
        </w:rPr>
        <w:t>Зорина И.Н</w:t>
      </w:r>
      <w:r w:rsidRPr="00E723B3">
        <w:rPr>
          <w:color w:val="000000"/>
          <w:sz w:val="12"/>
          <w:szCs w:val="12"/>
        </w:rPr>
        <w:t>. – отсутствует возможность отслеживания поступления налогов в разрезе юридических лиц.</w:t>
      </w:r>
    </w:p>
    <w:p w:rsidR="00E723B3" w:rsidRPr="00E723B3" w:rsidRDefault="00E723B3" w:rsidP="00E723B3">
      <w:pPr>
        <w:ind w:firstLine="284"/>
        <w:jc w:val="both"/>
        <w:rPr>
          <w:sz w:val="12"/>
          <w:szCs w:val="12"/>
        </w:rPr>
      </w:pPr>
      <w:r w:rsidRPr="00E723B3">
        <w:rPr>
          <w:b/>
          <w:sz w:val="12"/>
          <w:szCs w:val="12"/>
        </w:rPr>
        <w:t>Портных Борис Владимирович,</w:t>
      </w:r>
      <w:r w:rsidRPr="00E723B3">
        <w:rPr>
          <w:sz w:val="12"/>
          <w:szCs w:val="12"/>
        </w:rPr>
        <w:t xml:space="preserve"> депутат по Вахрушевскому избирательному округу № 3 – показатели средней заработной платы работников бюджетной сферы представлены в докладе с учетом/без учета НДФЛ?</w:t>
      </w:r>
    </w:p>
    <w:p w:rsidR="00E723B3" w:rsidRPr="00E723B3" w:rsidRDefault="00E723B3" w:rsidP="00E723B3">
      <w:pPr>
        <w:ind w:firstLine="284"/>
        <w:jc w:val="both"/>
        <w:rPr>
          <w:color w:val="000000"/>
          <w:sz w:val="12"/>
          <w:szCs w:val="12"/>
        </w:rPr>
      </w:pPr>
      <w:r w:rsidRPr="00E723B3">
        <w:rPr>
          <w:b/>
          <w:color w:val="000000"/>
          <w:sz w:val="12"/>
          <w:szCs w:val="12"/>
        </w:rPr>
        <w:t>Зорина И.Н</w:t>
      </w:r>
      <w:r w:rsidRPr="00E723B3">
        <w:rPr>
          <w:color w:val="000000"/>
          <w:sz w:val="12"/>
          <w:szCs w:val="12"/>
        </w:rPr>
        <w:t>. – заработная плата указана с учетом НДФЛ.</w:t>
      </w:r>
    </w:p>
    <w:p w:rsidR="00E723B3" w:rsidRPr="00E723B3" w:rsidRDefault="00E723B3" w:rsidP="00E723B3">
      <w:pPr>
        <w:pStyle w:val="23"/>
        <w:spacing w:after="0" w:line="240" w:lineRule="auto"/>
        <w:ind w:firstLine="284"/>
        <w:rPr>
          <w:color w:val="000000"/>
          <w:sz w:val="12"/>
          <w:szCs w:val="12"/>
        </w:rPr>
      </w:pPr>
      <w:r w:rsidRPr="00E723B3">
        <w:rPr>
          <w:b/>
          <w:color w:val="000000"/>
          <w:sz w:val="12"/>
          <w:szCs w:val="12"/>
        </w:rPr>
        <w:t xml:space="preserve">3. Слушали: Якимову Наталью Владимировну, </w:t>
      </w:r>
      <w:r w:rsidRPr="00E723B3">
        <w:rPr>
          <w:color w:val="000000"/>
          <w:sz w:val="12"/>
          <w:szCs w:val="12"/>
        </w:rPr>
        <w:t>председателя контрольно-счетного органа Слободского района, о проведении внешней проверки годового отчета «Об исполнении бюджета Слободского района за 2022 год».</w:t>
      </w:r>
    </w:p>
    <w:p w:rsidR="00E723B3" w:rsidRPr="00E723B3" w:rsidRDefault="00E723B3" w:rsidP="00E723B3">
      <w:pPr>
        <w:pStyle w:val="23"/>
        <w:spacing w:after="0" w:line="240" w:lineRule="auto"/>
        <w:ind w:firstLine="284"/>
        <w:rPr>
          <w:b/>
          <w:color w:val="000000"/>
          <w:sz w:val="12"/>
          <w:szCs w:val="12"/>
        </w:rPr>
      </w:pPr>
      <w:r w:rsidRPr="00E723B3">
        <w:rPr>
          <w:color w:val="000000"/>
          <w:sz w:val="12"/>
          <w:szCs w:val="12"/>
        </w:rPr>
        <w:t>Текст доклада прилагается.</w:t>
      </w:r>
    </w:p>
    <w:p w:rsidR="00E723B3" w:rsidRPr="00E723B3" w:rsidRDefault="00E723B3" w:rsidP="00E723B3">
      <w:pPr>
        <w:pStyle w:val="23"/>
        <w:spacing w:after="0" w:line="240" w:lineRule="auto"/>
        <w:ind w:firstLine="284"/>
        <w:rPr>
          <w:b/>
          <w:color w:val="000000"/>
          <w:sz w:val="12"/>
          <w:szCs w:val="12"/>
        </w:rPr>
      </w:pPr>
      <w:r w:rsidRPr="00E723B3">
        <w:rPr>
          <w:b/>
          <w:color w:val="000000"/>
          <w:sz w:val="12"/>
          <w:szCs w:val="12"/>
        </w:rPr>
        <w:t xml:space="preserve">Вопросов не поступило. </w:t>
      </w:r>
    </w:p>
    <w:p w:rsidR="00E723B3" w:rsidRPr="00E723B3" w:rsidRDefault="00E723B3" w:rsidP="00E723B3">
      <w:pPr>
        <w:pStyle w:val="23"/>
        <w:spacing w:after="0" w:line="240" w:lineRule="auto"/>
        <w:ind w:firstLine="284"/>
        <w:rPr>
          <w:color w:val="000000"/>
          <w:sz w:val="12"/>
          <w:szCs w:val="12"/>
        </w:rPr>
      </w:pPr>
      <w:r w:rsidRPr="00E723B3">
        <w:rPr>
          <w:b/>
          <w:color w:val="000000"/>
          <w:sz w:val="12"/>
          <w:szCs w:val="12"/>
        </w:rPr>
        <w:t>Якимова Н.В</w:t>
      </w:r>
      <w:r w:rsidRPr="00E723B3">
        <w:rPr>
          <w:color w:val="000000"/>
          <w:sz w:val="12"/>
          <w:szCs w:val="12"/>
        </w:rPr>
        <w:t>.  предложила утвердить отчет об исполнении бюджета Слободского района за 2022 год с учетом замечаний, изложенных в заключении, а именно: главным распорядителям бюджетных средств обратить особое внимание на ряд недостатков, допущенных при составлении бюджетной отчетности, и предупреждению их в дальнейшем.</w:t>
      </w:r>
    </w:p>
    <w:p w:rsidR="00E723B3" w:rsidRPr="00E723B3" w:rsidRDefault="00E723B3" w:rsidP="00E723B3">
      <w:pPr>
        <w:pStyle w:val="23"/>
        <w:spacing w:after="0" w:line="240" w:lineRule="auto"/>
        <w:ind w:firstLine="284"/>
        <w:rPr>
          <w:sz w:val="12"/>
          <w:szCs w:val="12"/>
        </w:rPr>
      </w:pPr>
      <w:r w:rsidRPr="00E723B3">
        <w:rPr>
          <w:b/>
          <w:sz w:val="12"/>
          <w:szCs w:val="12"/>
        </w:rPr>
        <w:t xml:space="preserve">4. Прения: </w:t>
      </w:r>
      <w:r w:rsidRPr="00E723B3">
        <w:rPr>
          <w:sz w:val="12"/>
          <w:szCs w:val="12"/>
        </w:rPr>
        <w:t>желающие выступить не заявились.</w:t>
      </w:r>
    </w:p>
    <w:p w:rsidR="00E723B3" w:rsidRPr="00E723B3" w:rsidRDefault="00E723B3" w:rsidP="00E723B3">
      <w:pPr>
        <w:pStyle w:val="23"/>
        <w:spacing w:after="0" w:line="240" w:lineRule="auto"/>
        <w:ind w:firstLine="284"/>
        <w:rPr>
          <w:b/>
          <w:color w:val="000000"/>
          <w:sz w:val="12"/>
          <w:szCs w:val="12"/>
        </w:rPr>
      </w:pPr>
      <w:r w:rsidRPr="00E723B3">
        <w:rPr>
          <w:b/>
          <w:sz w:val="12"/>
          <w:szCs w:val="12"/>
        </w:rPr>
        <w:t>5. Предложений, рекомендаций</w:t>
      </w:r>
      <w:r w:rsidRPr="00E723B3">
        <w:rPr>
          <w:sz w:val="12"/>
          <w:szCs w:val="12"/>
        </w:rPr>
        <w:t xml:space="preserve"> не поступило.</w:t>
      </w:r>
    </w:p>
    <w:p w:rsidR="00E723B3" w:rsidRPr="00E723B3" w:rsidRDefault="00E723B3" w:rsidP="00E723B3">
      <w:pPr>
        <w:pStyle w:val="23"/>
        <w:spacing w:after="0" w:line="240" w:lineRule="auto"/>
        <w:ind w:firstLine="284"/>
        <w:rPr>
          <w:color w:val="000000"/>
          <w:sz w:val="12"/>
          <w:szCs w:val="12"/>
        </w:rPr>
      </w:pPr>
      <w:r w:rsidRPr="00E723B3">
        <w:rPr>
          <w:b/>
          <w:sz w:val="12"/>
          <w:szCs w:val="12"/>
        </w:rPr>
        <w:t xml:space="preserve">Градобоева Е.А. </w:t>
      </w:r>
      <w:r w:rsidRPr="00E723B3">
        <w:rPr>
          <w:color w:val="000000"/>
          <w:sz w:val="12"/>
          <w:szCs w:val="12"/>
        </w:rPr>
        <w:t>предложила рекомендовать районной Думе утвердить «Отчет об исполнении бюджета Слободского муниципального района Кировской области за 2022 год» в редакции, представленной на публичные слушания с учетом замечаний, изложенных в заключении контрольно-счетного органа.</w:t>
      </w:r>
    </w:p>
    <w:p w:rsidR="00E723B3" w:rsidRPr="00E723B3" w:rsidRDefault="00E723B3" w:rsidP="00E723B3">
      <w:pPr>
        <w:pStyle w:val="23"/>
        <w:spacing w:after="0" w:line="240" w:lineRule="auto"/>
        <w:ind w:firstLine="284"/>
        <w:rPr>
          <w:color w:val="000000"/>
          <w:sz w:val="12"/>
          <w:szCs w:val="12"/>
        </w:rPr>
      </w:pPr>
      <w:r w:rsidRPr="00E723B3">
        <w:rPr>
          <w:b/>
          <w:sz w:val="12"/>
          <w:szCs w:val="12"/>
        </w:rPr>
        <w:t>Голосование:</w:t>
      </w:r>
      <w:r w:rsidRPr="00E723B3">
        <w:rPr>
          <w:sz w:val="12"/>
          <w:szCs w:val="12"/>
        </w:rPr>
        <w:t xml:space="preserve"> «за» – 22.</w:t>
      </w:r>
    </w:p>
    <w:p w:rsidR="00E723B3" w:rsidRPr="00E723B3" w:rsidRDefault="00E723B3" w:rsidP="00E723B3">
      <w:pPr>
        <w:pStyle w:val="23"/>
        <w:spacing w:after="0" w:line="240" w:lineRule="auto"/>
        <w:ind w:firstLine="284"/>
        <w:rPr>
          <w:sz w:val="12"/>
          <w:szCs w:val="12"/>
        </w:rPr>
      </w:pPr>
      <w:r w:rsidRPr="00E723B3">
        <w:rPr>
          <w:sz w:val="12"/>
          <w:szCs w:val="12"/>
        </w:rPr>
        <w:t xml:space="preserve">            </w:t>
      </w:r>
      <w:r>
        <w:rPr>
          <w:sz w:val="12"/>
          <w:szCs w:val="12"/>
        </w:rPr>
        <w:t xml:space="preserve">        </w:t>
      </w:r>
      <w:r w:rsidRPr="00E723B3">
        <w:rPr>
          <w:sz w:val="12"/>
          <w:szCs w:val="12"/>
        </w:rPr>
        <w:t xml:space="preserve">     «против» – нет.</w:t>
      </w:r>
    </w:p>
    <w:p w:rsidR="00E723B3" w:rsidRPr="00E723B3" w:rsidRDefault="00E723B3" w:rsidP="00E723B3">
      <w:pPr>
        <w:pStyle w:val="23"/>
        <w:spacing w:after="0" w:line="240" w:lineRule="auto"/>
        <w:ind w:firstLine="284"/>
        <w:rPr>
          <w:sz w:val="12"/>
          <w:szCs w:val="12"/>
        </w:rPr>
      </w:pPr>
      <w:r w:rsidRPr="00E723B3">
        <w:rPr>
          <w:sz w:val="12"/>
          <w:szCs w:val="12"/>
        </w:rPr>
        <w:t xml:space="preserve">            </w:t>
      </w:r>
      <w:r>
        <w:rPr>
          <w:sz w:val="12"/>
          <w:szCs w:val="12"/>
        </w:rPr>
        <w:t xml:space="preserve">        </w:t>
      </w:r>
      <w:r w:rsidRPr="00E723B3">
        <w:rPr>
          <w:sz w:val="12"/>
          <w:szCs w:val="12"/>
        </w:rPr>
        <w:t xml:space="preserve">     «воздержавшихся» – нет.</w:t>
      </w:r>
    </w:p>
    <w:p w:rsidR="00E723B3" w:rsidRPr="00E723B3" w:rsidRDefault="00E723B3" w:rsidP="00E723B3">
      <w:pPr>
        <w:pStyle w:val="23"/>
        <w:spacing w:line="240" w:lineRule="auto"/>
        <w:ind w:firstLine="284"/>
        <w:rPr>
          <w:color w:val="000000"/>
          <w:sz w:val="12"/>
          <w:szCs w:val="12"/>
        </w:rPr>
      </w:pPr>
      <w:r w:rsidRPr="00E723B3">
        <w:rPr>
          <w:b/>
          <w:sz w:val="12"/>
          <w:szCs w:val="12"/>
        </w:rPr>
        <w:t xml:space="preserve">Градобоева Е.А. </w:t>
      </w:r>
      <w:r w:rsidRPr="00E723B3">
        <w:rPr>
          <w:sz w:val="12"/>
          <w:szCs w:val="12"/>
        </w:rPr>
        <w:t>подвела итог публичных слушаний.</w:t>
      </w:r>
      <w:r w:rsidRPr="00E723B3">
        <w:rPr>
          <w:b/>
          <w:sz w:val="12"/>
          <w:szCs w:val="12"/>
        </w:rPr>
        <w:t xml:space="preserve"> </w:t>
      </w:r>
      <w:r w:rsidRPr="00E723B3">
        <w:rPr>
          <w:color w:val="000000"/>
          <w:sz w:val="12"/>
          <w:szCs w:val="12"/>
        </w:rPr>
        <w:t>В Слободскую районную Думу будет направлена рекомендация: утвердить отчет об исполнении бюджета Слободского района за 2022 год в редакции, представленной на публичные слушания.</w:t>
      </w:r>
    </w:p>
    <w:p w:rsidR="00E723B3" w:rsidRPr="00E723B3" w:rsidRDefault="00E723B3" w:rsidP="00E723B3">
      <w:pPr>
        <w:pStyle w:val="23"/>
        <w:spacing w:after="0" w:line="240" w:lineRule="auto"/>
        <w:ind w:firstLine="284"/>
        <w:rPr>
          <w:sz w:val="12"/>
          <w:szCs w:val="12"/>
        </w:rPr>
      </w:pPr>
      <w:r w:rsidRPr="00E723B3">
        <w:rPr>
          <w:sz w:val="12"/>
          <w:szCs w:val="12"/>
        </w:rPr>
        <w:t>Ведущий публичных слушаний                                                   Градобоева Е.А.</w:t>
      </w:r>
    </w:p>
    <w:p w:rsidR="00E723B3" w:rsidRPr="00E723B3" w:rsidRDefault="00E723B3" w:rsidP="00E723B3">
      <w:pPr>
        <w:pStyle w:val="23"/>
        <w:spacing w:after="0" w:line="240" w:lineRule="auto"/>
        <w:ind w:firstLine="284"/>
        <w:rPr>
          <w:sz w:val="12"/>
          <w:szCs w:val="12"/>
        </w:rPr>
      </w:pPr>
      <w:r w:rsidRPr="00E723B3">
        <w:rPr>
          <w:sz w:val="12"/>
          <w:szCs w:val="12"/>
        </w:rPr>
        <w:t>Секретарь                                                                                       Шишкина Е.С.</w:t>
      </w:r>
    </w:p>
    <w:p w:rsidR="00317D44" w:rsidRDefault="00317D44" w:rsidP="00E723B3">
      <w:pPr>
        <w:pStyle w:val="23"/>
        <w:spacing w:after="0" w:line="240" w:lineRule="auto"/>
        <w:jc w:val="center"/>
        <w:rPr>
          <w:b/>
          <w:sz w:val="12"/>
          <w:szCs w:val="12"/>
        </w:rPr>
      </w:pPr>
    </w:p>
    <w:p w:rsidR="00E723B3" w:rsidRPr="00E723B3" w:rsidRDefault="00E723B3" w:rsidP="00E723B3">
      <w:pPr>
        <w:pStyle w:val="23"/>
        <w:spacing w:after="0" w:line="240" w:lineRule="auto"/>
        <w:jc w:val="center"/>
        <w:rPr>
          <w:b/>
          <w:sz w:val="12"/>
          <w:szCs w:val="12"/>
        </w:rPr>
      </w:pPr>
      <w:r w:rsidRPr="00E723B3">
        <w:rPr>
          <w:b/>
          <w:sz w:val="12"/>
          <w:szCs w:val="12"/>
        </w:rPr>
        <w:t>ИТОГОВЫЙ ДОКУМЕНТ ПУБЛИЧНЫХ СЛУШАНИЙ</w:t>
      </w:r>
    </w:p>
    <w:p w:rsidR="00E723B3" w:rsidRPr="00E723B3" w:rsidRDefault="00E723B3" w:rsidP="00E723B3">
      <w:pPr>
        <w:jc w:val="center"/>
        <w:rPr>
          <w:sz w:val="12"/>
          <w:szCs w:val="12"/>
        </w:rPr>
      </w:pPr>
      <w:r w:rsidRPr="00E723B3">
        <w:rPr>
          <w:sz w:val="12"/>
          <w:szCs w:val="12"/>
        </w:rPr>
        <w:t>публичные слушания назначены решением Слободской районной Думы</w:t>
      </w:r>
    </w:p>
    <w:p w:rsidR="00E723B3" w:rsidRPr="00E723B3" w:rsidRDefault="00E723B3" w:rsidP="00E723B3">
      <w:pPr>
        <w:jc w:val="center"/>
        <w:rPr>
          <w:sz w:val="12"/>
          <w:szCs w:val="12"/>
        </w:rPr>
      </w:pPr>
      <w:r w:rsidRPr="00E723B3">
        <w:rPr>
          <w:sz w:val="12"/>
          <w:szCs w:val="12"/>
        </w:rPr>
        <w:t xml:space="preserve">от 29 марта 2023 № </w:t>
      </w:r>
      <w:r w:rsidRPr="00E723B3">
        <w:rPr>
          <w:color w:val="000000"/>
          <w:sz w:val="12"/>
          <w:szCs w:val="12"/>
        </w:rPr>
        <w:t>20/197</w:t>
      </w:r>
    </w:p>
    <w:p w:rsidR="00E723B3" w:rsidRPr="00E723B3" w:rsidRDefault="00E723B3" w:rsidP="00E723B3">
      <w:pPr>
        <w:ind w:firstLine="284"/>
        <w:jc w:val="both"/>
        <w:rPr>
          <w:sz w:val="12"/>
          <w:szCs w:val="12"/>
        </w:rPr>
      </w:pPr>
    </w:p>
    <w:p w:rsidR="00E723B3" w:rsidRPr="00E723B3" w:rsidRDefault="00E723B3" w:rsidP="00E723B3">
      <w:pPr>
        <w:ind w:firstLine="284"/>
        <w:jc w:val="both"/>
        <w:rPr>
          <w:sz w:val="12"/>
          <w:szCs w:val="12"/>
        </w:rPr>
      </w:pPr>
      <w:r w:rsidRPr="00E723B3">
        <w:rPr>
          <w:sz w:val="12"/>
          <w:szCs w:val="12"/>
        </w:rPr>
        <w:t>Тема  публичных  слушаний: рассмотрение проекта решения Слободской районной Думы «Об утверждении отчета об исполнении бюджета Слободского района за 2022 год».</w:t>
      </w:r>
    </w:p>
    <w:p w:rsidR="00E723B3" w:rsidRPr="00E723B3" w:rsidRDefault="00E723B3" w:rsidP="00E723B3">
      <w:pPr>
        <w:ind w:firstLine="284"/>
        <w:jc w:val="both"/>
        <w:rPr>
          <w:sz w:val="12"/>
          <w:szCs w:val="12"/>
        </w:rPr>
      </w:pPr>
      <w:r w:rsidRPr="00E723B3">
        <w:rPr>
          <w:sz w:val="12"/>
          <w:szCs w:val="12"/>
        </w:rPr>
        <w:t>Инициатор  публичных  слушаний: Слободская районная  Дума.</w:t>
      </w:r>
    </w:p>
    <w:p w:rsidR="00E723B3" w:rsidRPr="00E723B3" w:rsidRDefault="00E723B3" w:rsidP="00E723B3">
      <w:pPr>
        <w:pStyle w:val="23"/>
        <w:widowControl w:val="0"/>
        <w:spacing w:after="0" w:line="240" w:lineRule="auto"/>
        <w:ind w:firstLine="284"/>
        <w:rPr>
          <w:sz w:val="12"/>
          <w:szCs w:val="12"/>
        </w:rPr>
      </w:pPr>
      <w:r w:rsidRPr="00E723B3">
        <w:rPr>
          <w:sz w:val="12"/>
          <w:szCs w:val="12"/>
        </w:rPr>
        <w:t>Период проведения: с 31.03.2023 по 20.04.2023</w:t>
      </w:r>
    </w:p>
    <w:p w:rsidR="00E723B3" w:rsidRPr="00E723B3" w:rsidRDefault="00E723B3" w:rsidP="00E723B3">
      <w:pPr>
        <w:pStyle w:val="23"/>
        <w:widowControl w:val="0"/>
        <w:spacing w:after="0" w:line="240" w:lineRule="auto"/>
        <w:ind w:firstLine="284"/>
        <w:rPr>
          <w:sz w:val="12"/>
          <w:szCs w:val="12"/>
        </w:rPr>
      </w:pPr>
      <w:r w:rsidRPr="00E723B3">
        <w:rPr>
          <w:sz w:val="12"/>
          <w:szCs w:val="12"/>
        </w:rPr>
        <w:t>Дата  и  место  проведения (очно): 20.04.2023 г. в 13 час.00 мин, г. Слободской, ул. Советская 86, 2 этаж, актовый зал.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709"/>
        <w:gridCol w:w="1275"/>
        <w:gridCol w:w="1560"/>
        <w:gridCol w:w="3543"/>
      </w:tblGrid>
      <w:tr w:rsidR="00E723B3" w:rsidRPr="00E723B3" w:rsidTr="00E723B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jc w:val="center"/>
              <w:rPr>
                <w:sz w:val="12"/>
                <w:szCs w:val="12"/>
              </w:rPr>
            </w:pPr>
            <w:r w:rsidRPr="00E723B3">
              <w:rPr>
                <w:sz w:val="12"/>
                <w:szCs w:val="12"/>
              </w:rPr>
              <w:t>№</w:t>
            </w:r>
          </w:p>
          <w:p w:rsidR="00E723B3" w:rsidRPr="00E723B3" w:rsidRDefault="00E723B3" w:rsidP="00E723B3">
            <w:pPr>
              <w:jc w:val="center"/>
              <w:rPr>
                <w:sz w:val="12"/>
                <w:szCs w:val="12"/>
              </w:rPr>
            </w:pPr>
            <w:r w:rsidRPr="00E723B3">
              <w:rPr>
                <w:sz w:val="12"/>
                <w:szCs w:val="12"/>
              </w:rPr>
              <w:t>вопроса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jc w:val="center"/>
              <w:rPr>
                <w:sz w:val="12"/>
                <w:szCs w:val="12"/>
              </w:rPr>
            </w:pPr>
            <w:r w:rsidRPr="00E723B3">
              <w:rPr>
                <w:sz w:val="12"/>
                <w:szCs w:val="12"/>
              </w:rPr>
              <w:t>Вопросы,  вынесенные  на</w:t>
            </w:r>
          </w:p>
          <w:p w:rsidR="00E723B3" w:rsidRPr="00E723B3" w:rsidRDefault="00E723B3" w:rsidP="00E723B3">
            <w:pPr>
              <w:jc w:val="center"/>
              <w:rPr>
                <w:sz w:val="12"/>
                <w:szCs w:val="12"/>
              </w:rPr>
            </w:pPr>
            <w:r w:rsidRPr="00E723B3">
              <w:rPr>
                <w:sz w:val="12"/>
                <w:szCs w:val="12"/>
              </w:rPr>
              <w:t>обсуждение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jc w:val="center"/>
              <w:rPr>
                <w:sz w:val="12"/>
                <w:szCs w:val="12"/>
              </w:rPr>
            </w:pPr>
            <w:r w:rsidRPr="00E723B3">
              <w:rPr>
                <w:sz w:val="12"/>
                <w:szCs w:val="12"/>
              </w:rPr>
              <w:t>№</w:t>
            </w:r>
          </w:p>
          <w:p w:rsidR="00E723B3" w:rsidRPr="00E723B3" w:rsidRDefault="00E723B3" w:rsidP="00E723B3">
            <w:pPr>
              <w:jc w:val="center"/>
              <w:rPr>
                <w:sz w:val="12"/>
                <w:szCs w:val="12"/>
              </w:rPr>
            </w:pPr>
            <w:r w:rsidRPr="00E723B3">
              <w:rPr>
                <w:sz w:val="12"/>
                <w:szCs w:val="12"/>
              </w:rPr>
              <w:t>рекомендации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jc w:val="center"/>
              <w:rPr>
                <w:sz w:val="12"/>
                <w:szCs w:val="12"/>
              </w:rPr>
            </w:pPr>
            <w:r w:rsidRPr="00E723B3">
              <w:rPr>
                <w:sz w:val="12"/>
                <w:szCs w:val="12"/>
              </w:rPr>
              <w:t>Предложения  и  рекомендации</w:t>
            </w:r>
          </w:p>
          <w:p w:rsidR="00E723B3" w:rsidRPr="00E723B3" w:rsidRDefault="00E723B3" w:rsidP="00E723B3">
            <w:pPr>
              <w:jc w:val="center"/>
              <w:rPr>
                <w:sz w:val="12"/>
                <w:szCs w:val="12"/>
              </w:rPr>
            </w:pPr>
            <w:r w:rsidRPr="00E723B3">
              <w:rPr>
                <w:sz w:val="12"/>
                <w:szCs w:val="12"/>
              </w:rPr>
              <w:t>экспертов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jc w:val="center"/>
              <w:rPr>
                <w:sz w:val="12"/>
                <w:szCs w:val="12"/>
              </w:rPr>
            </w:pPr>
            <w:r w:rsidRPr="00E723B3">
              <w:rPr>
                <w:sz w:val="12"/>
                <w:szCs w:val="12"/>
              </w:rPr>
              <w:t>Предложение</w:t>
            </w:r>
          </w:p>
          <w:p w:rsidR="00E723B3" w:rsidRPr="00E723B3" w:rsidRDefault="00E723B3" w:rsidP="00E723B3">
            <w:pPr>
              <w:jc w:val="center"/>
              <w:rPr>
                <w:sz w:val="12"/>
                <w:szCs w:val="12"/>
              </w:rPr>
            </w:pPr>
            <w:r w:rsidRPr="00E723B3">
              <w:rPr>
                <w:sz w:val="12"/>
                <w:szCs w:val="12"/>
              </w:rPr>
              <w:t>Внесено</w:t>
            </w:r>
            <w:r>
              <w:rPr>
                <w:sz w:val="12"/>
                <w:szCs w:val="12"/>
              </w:rPr>
              <w:t xml:space="preserve"> </w:t>
            </w:r>
            <w:r w:rsidRPr="00E723B3">
              <w:rPr>
                <w:sz w:val="12"/>
                <w:szCs w:val="12"/>
              </w:rPr>
              <w:t>(поддержано):</w:t>
            </w:r>
          </w:p>
          <w:p w:rsidR="00E723B3" w:rsidRPr="00E723B3" w:rsidRDefault="00E723B3" w:rsidP="00E723B3">
            <w:pPr>
              <w:jc w:val="center"/>
              <w:rPr>
                <w:i/>
                <w:sz w:val="12"/>
                <w:szCs w:val="12"/>
              </w:rPr>
            </w:pPr>
            <w:r w:rsidRPr="00E723B3">
              <w:rPr>
                <w:i/>
                <w:sz w:val="12"/>
                <w:szCs w:val="12"/>
              </w:rPr>
              <w:t>Ф.И.О. эксперта,</w:t>
            </w:r>
          </w:p>
          <w:p w:rsidR="00E723B3" w:rsidRPr="00E723B3" w:rsidRDefault="00E723B3" w:rsidP="00E723B3">
            <w:pPr>
              <w:jc w:val="center"/>
              <w:rPr>
                <w:sz w:val="12"/>
                <w:szCs w:val="12"/>
              </w:rPr>
            </w:pPr>
            <w:r w:rsidRPr="00E723B3">
              <w:rPr>
                <w:i/>
                <w:sz w:val="12"/>
                <w:szCs w:val="12"/>
              </w:rPr>
              <w:t>Название</w:t>
            </w:r>
            <w:r>
              <w:rPr>
                <w:i/>
                <w:sz w:val="12"/>
                <w:szCs w:val="12"/>
              </w:rPr>
              <w:t xml:space="preserve"> </w:t>
            </w:r>
            <w:r w:rsidRPr="00E723B3">
              <w:rPr>
                <w:i/>
                <w:sz w:val="12"/>
                <w:szCs w:val="12"/>
              </w:rPr>
              <w:t>организации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jc w:val="center"/>
              <w:rPr>
                <w:sz w:val="12"/>
                <w:szCs w:val="12"/>
              </w:rPr>
            </w:pPr>
            <w:r w:rsidRPr="00E723B3">
              <w:rPr>
                <w:sz w:val="12"/>
                <w:szCs w:val="12"/>
              </w:rPr>
              <w:t>Примечания</w:t>
            </w:r>
          </w:p>
        </w:tc>
      </w:tr>
      <w:tr w:rsidR="00E723B3" w:rsidRPr="00E723B3" w:rsidTr="00E723B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jc w:val="both"/>
              <w:rPr>
                <w:sz w:val="12"/>
                <w:szCs w:val="12"/>
              </w:rPr>
            </w:pPr>
            <w:r w:rsidRPr="00E723B3">
              <w:rPr>
                <w:sz w:val="12"/>
                <w:szCs w:val="12"/>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rPr>
                <w:sz w:val="12"/>
                <w:szCs w:val="12"/>
              </w:rPr>
            </w:pPr>
            <w:r w:rsidRPr="00E723B3">
              <w:rPr>
                <w:sz w:val="12"/>
                <w:szCs w:val="12"/>
              </w:rPr>
              <w:t>Проект решения</w:t>
            </w:r>
            <w:r>
              <w:rPr>
                <w:sz w:val="12"/>
                <w:szCs w:val="12"/>
              </w:rPr>
              <w:t xml:space="preserve"> </w:t>
            </w:r>
            <w:r w:rsidRPr="00E723B3">
              <w:rPr>
                <w:sz w:val="12"/>
                <w:szCs w:val="12"/>
              </w:rPr>
              <w:t>Слободской районной Думы</w:t>
            </w:r>
            <w:r>
              <w:rPr>
                <w:sz w:val="12"/>
                <w:szCs w:val="12"/>
              </w:rPr>
              <w:t xml:space="preserve"> </w:t>
            </w:r>
            <w:r w:rsidRPr="00E723B3">
              <w:rPr>
                <w:sz w:val="12"/>
                <w:szCs w:val="12"/>
              </w:rPr>
              <w:t>«Об утверждении отчета об исполнении бюджета Слободского района за 2022 год».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jc w:val="center"/>
              <w:rPr>
                <w:sz w:val="12"/>
                <w:szCs w:val="12"/>
              </w:rPr>
            </w:pPr>
            <w:r w:rsidRPr="00E723B3">
              <w:rPr>
                <w:sz w:val="12"/>
                <w:szCs w:val="12"/>
              </w:rPr>
              <w:t>---</w:t>
            </w:r>
          </w:p>
          <w:p w:rsidR="00E723B3" w:rsidRPr="00E723B3" w:rsidRDefault="00E723B3" w:rsidP="00E723B3">
            <w:pPr>
              <w:jc w:val="center"/>
              <w:rPr>
                <w:sz w:val="12"/>
                <w:szCs w:val="1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jc w:val="center"/>
              <w:rPr>
                <w:sz w:val="12"/>
                <w:szCs w:val="12"/>
              </w:rPr>
            </w:pPr>
            <w:r w:rsidRPr="00E723B3">
              <w:rPr>
                <w:sz w:val="12"/>
                <w:szCs w:val="1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jc w:val="center"/>
              <w:rPr>
                <w:sz w:val="12"/>
                <w:szCs w:val="12"/>
              </w:rPr>
            </w:pPr>
            <w:r w:rsidRPr="00E723B3">
              <w:rPr>
                <w:sz w:val="12"/>
                <w:szCs w:val="12"/>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723B3" w:rsidRPr="00E723B3" w:rsidRDefault="00E723B3" w:rsidP="00E723B3">
            <w:pPr>
              <w:pStyle w:val="23"/>
              <w:spacing w:after="0" w:line="240" w:lineRule="auto"/>
              <w:rPr>
                <w:sz w:val="12"/>
                <w:szCs w:val="12"/>
              </w:rPr>
            </w:pPr>
            <w:r w:rsidRPr="00E723B3">
              <w:rPr>
                <w:sz w:val="12"/>
                <w:szCs w:val="12"/>
              </w:rPr>
              <w:t xml:space="preserve">Предложений по проекту решения от населения Слободского района не поступило. </w:t>
            </w:r>
          </w:p>
          <w:p w:rsidR="00E723B3" w:rsidRPr="00E723B3" w:rsidRDefault="00E723B3" w:rsidP="00E723B3">
            <w:pPr>
              <w:jc w:val="both"/>
              <w:rPr>
                <w:sz w:val="12"/>
                <w:szCs w:val="12"/>
              </w:rPr>
            </w:pPr>
            <w:r w:rsidRPr="00E723B3">
              <w:rPr>
                <w:sz w:val="12"/>
                <w:szCs w:val="12"/>
              </w:rPr>
              <w:t>В Слободскую районную Думу направлена рекомендация принять решение «Об утверждении отчета об исполнении бюджета Слободского района за 2022 год» в редакции, представленной на публичные слушания.</w:t>
            </w:r>
          </w:p>
        </w:tc>
      </w:tr>
    </w:tbl>
    <w:p w:rsidR="00E723B3" w:rsidRDefault="00E723B3" w:rsidP="00E723B3">
      <w:pPr>
        <w:pStyle w:val="23"/>
        <w:spacing w:after="0" w:line="240" w:lineRule="auto"/>
        <w:ind w:firstLine="284"/>
        <w:rPr>
          <w:sz w:val="12"/>
          <w:szCs w:val="12"/>
        </w:rPr>
      </w:pPr>
    </w:p>
    <w:p w:rsidR="00E723B3" w:rsidRPr="00E723B3" w:rsidRDefault="00E723B3" w:rsidP="00E723B3">
      <w:pPr>
        <w:pStyle w:val="23"/>
        <w:spacing w:after="0" w:line="240" w:lineRule="auto"/>
        <w:ind w:firstLine="284"/>
        <w:rPr>
          <w:sz w:val="12"/>
          <w:szCs w:val="12"/>
        </w:rPr>
      </w:pPr>
      <w:r w:rsidRPr="00E723B3">
        <w:rPr>
          <w:sz w:val="12"/>
          <w:szCs w:val="12"/>
        </w:rPr>
        <w:t>Ведущий публичных слушаний                                                  Градобоева Е.А.</w:t>
      </w:r>
    </w:p>
    <w:p w:rsidR="00E723B3" w:rsidRDefault="00E723B3" w:rsidP="00E723B3">
      <w:pPr>
        <w:pStyle w:val="23"/>
        <w:spacing w:after="0" w:line="240" w:lineRule="auto"/>
        <w:ind w:firstLine="284"/>
        <w:rPr>
          <w:sz w:val="12"/>
          <w:szCs w:val="12"/>
        </w:rPr>
      </w:pPr>
      <w:r w:rsidRPr="00E723B3">
        <w:rPr>
          <w:sz w:val="12"/>
          <w:szCs w:val="12"/>
        </w:rPr>
        <w:t>Секретарь                                                                                       Шишкина Е.С.</w:t>
      </w:r>
    </w:p>
    <w:p w:rsidR="00DB7F0D" w:rsidRPr="00EC2790" w:rsidRDefault="00DB7F0D" w:rsidP="00DB7F0D">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DB7F0D" w:rsidRDefault="00DB7F0D" w:rsidP="00E723B3">
      <w:pPr>
        <w:pStyle w:val="23"/>
        <w:spacing w:after="0" w:line="240" w:lineRule="auto"/>
        <w:ind w:firstLine="284"/>
        <w:rPr>
          <w:sz w:val="12"/>
          <w:szCs w:val="12"/>
        </w:rPr>
      </w:pPr>
    </w:p>
    <w:p w:rsidR="00DB7F0D" w:rsidRPr="00DB7F0D" w:rsidRDefault="00DB7F0D" w:rsidP="003F782A">
      <w:pPr>
        <w:ind w:firstLine="284"/>
        <w:jc w:val="both"/>
        <w:rPr>
          <w:sz w:val="12"/>
          <w:szCs w:val="12"/>
        </w:rPr>
      </w:pPr>
      <w:r w:rsidRPr="00DB7F0D">
        <w:rPr>
          <w:b/>
          <w:sz w:val="12"/>
          <w:szCs w:val="12"/>
        </w:rPr>
        <w:t>СЛАЙД 1</w:t>
      </w:r>
    </w:p>
    <w:p w:rsidR="00DB7F0D" w:rsidRPr="00DB7F0D" w:rsidRDefault="00DB7F0D" w:rsidP="00DB7F0D">
      <w:pPr>
        <w:ind w:firstLine="284"/>
        <w:jc w:val="both"/>
        <w:rPr>
          <w:sz w:val="12"/>
          <w:szCs w:val="12"/>
        </w:rPr>
      </w:pPr>
      <w:r w:rsidRPr="00DB7F0D">
        <w:rPr>
          <w:sz w:val="12"/>
          <w:szCs w:val="12"/>
        </w:rPr>
        <w:t>Представляем Вам проект решения Слободской районной Думы «Об исполнении бюджета района за 2022 год».</w:t>
      </w:r>
    </w:p>
    <w:p w:rsidR="00DB7F0D" w:rsidRPr="00DB7F0D" w:rsidRDefault="00DB7F0D" w:rsidP="00DB7F0D">
      <w:pPr>
        <w:ind w:firstLine="284"/>
        <w:jc w:val="both"/>
        <w:rPr>
          <w:sz w:val="12"/>
          <w:szCs w:val="12"/>
        </w:rPr>
      </w:pPr>
      <w:r w:rsidRPr="00DB7F0D">
        <w:rPr>
          <w:sz w:val="12"/>
          <w:szCs w:val="12"/>
        </w:rPr>
        <w:t>Отчет об исполнении районного бюджета за 2022 год сформирован на основании сводной бюджетной отчетности и в соответствии с решением Слободской районной Думы о бюджете на 2022 год.</w:t>
      </w:r>
    </w:p>
    <w:p w:rsidR="00DB7F0D" w:rsidRPr="00DB7F0D" w:rsidRDefault="00DB7F0D" w:rsidP="00DB7F0D">
      <w:pPr>
        <w:ind w:firstLine="284"/>
        <w:jc w:val="both"/>
        <w:rPr>
          <w:sz w:val="12"/>
          <w:szCs w:val="12"/>
        </w:rPr>
      </w:pPr>
      <w:r w:rsidRPr="00DB7F0D">
        <w:rPr>
          <w:sz w:val="12"/>
          <w:szCs w:val="12"/>
        </w:rPr>
        <w:t>Годовой отчет принят Министерством финансов Кировской области. В отчетности соблюдены установленные министерством финансов России контрольные соотношения, обеспечено соответствие взаимосвязанных показателей с отчетностью Министерства финансов Кировской области</w:t>
      </w:r>
    </w:p>
    <w:p w:rsidR="00DB7F0D" w:rsidRPr="00DB7F0D" w:rsidRDefault="00DB7F0D" w:rsidP="00DB7F0D">
      <w:pPr>
        <w:ind w:firstLine="284"/>
        <w:jc w:val="both"/>
        <w:rPr>
          <w:sz w:val="12"/>
          <w:szCs w:val="12"/>
        </w:rPr>
      </w:pPr>
      <w:r w:rsidRPr="00DB7F0D">
        <w:rPr>
          <w:sz w:val="12"/>
          <w:szCs w:val="12"/>
        </w:rPr>
        <w:t>Внешняя проверка исполнения бюджета проведена Контрольно-счетным органом Слободского района. Проверкой подтверждена достоверность представленного отчета, отклонений  от утвержденного бюджета и сводной бюджетной росписи не установлено, фактов, способных повлиять на достоверность бюджетной отчетности не выявлено.</w:t>
      </w:r>
    </w:p>
    <w:p w:rsidR="00DB7F0D" w:rsidRPr="00DB7F0D" w:rsidRDefault="00DB7F0D" w:rsidP="00DB7F0D">
      <w:pPr>
        <w:ind w:firstLine="284"/>
        <w:jc w:val="both"/>
        <w:rPr>
          <w:sz w:val="12"/>
          <w:szCs w:val="12"/>
        </w:rPr>
      </w:pPr>
      <w:r w:rsidRPr="00DB7F0D">
        <w:rPr>
          <w:sz w:val="12"/>
          <w:szCs w:val="12"/>
        </w:rPr>
        <w:t>В пояснительной записке к проекту решения  дан полный анализ исполнения бюджета Слободского района за 2022 год по доходам, расходам, источникам финансирования дефицита бюджета, кредиторской задолженности и муниципальном долге района.</w:t>
      </w:r>
    </w:p>
    <w:p w:rsidR="00DB7F0D" w:rsidRPr="00DB7F0D" w:rsidRDefault="00DB7F0D" w:rsidP="00DB7F0D">
      <w:pPr>
        <w:ind w:firstLine="284"/>
        <w:jc w:val="both"/>
        <w:rPr>
          <w:sz w:val="12"/>
          <w:szCs w:val="12"/>
        </w:rPr>
      </w:pPr>
      <w:r w:rsidRPr="00DB7F0D">
        <w:rPr>
          <w:sz w:val="12"/>
          <w:szCs w:val="12"/>
        </w:rPr>
        <w:t>СЛАЙД 2</w:t>
      </w:r>
    </w:p>
    <w:p w:rsidR="00DB7F0D" w:rsidRPr="00DB7F0D" w:rsidRDefault="00DB7F0D" w:rsidP="00DB7F0D">
      <w:pPr>
        <w:ind w:firstLine="284"/>
        <w:jc w:val="both"/>
        <w:rPr>
          <w:sz w:val="12"/>
          <w:szCs w:val="12"/>
        </w:rPr>
      </w:pPr>
      <w:r w:rsidRPr="00DB7F0D">
        <w:rPr>
          <w:sz w:val="12"/>
          <w:szCs w:val="12"/>
        </w:rPr>
        <w:t>В 2022 году при исполнении бюджета Администрация района руководствовалась основными принципами:</w:t>
      </w:r>
    </w:p>
    <w:p w:rsidR="00DB7F0D" w:rsidRPr="00DB7F0D" w:rsidRDefault="00DB7F0D" w:rsidP="00DB7F0D">
      <w:pPr>
        <w:ind w:firstLine="284"/>
        <w:jc w:val="both"/>
        <w:rPr>
          <w:sz w:val="12"/>
          <w:szCs w:val="12"/>
        </w:rPr>
      </w:pPr>
      <w:r w:rsidRPr="00DB7F0D">
        <w:rPr>
          <w:sz w:val="12"/>
          <w:szCs w:val="12"/>
        </w:rPr>
        <w:t>максимальную мобилизацию доходных источников,</w:t>
      </w:r>
    </w:p>
    <w:p w:rsidR="00DB7F0D" w:rsidRPr="00DB7F0D" w:rsidRDefault="00DB7F0D" w:rsidP="00DB7F0D">
      <w:pPr>
        <w:ind w:firstLine="284"/>
        <w:jc w:val="both"/>
        <w:rPr>
          <w:sz w:val="12"/>
          <w:szCs w:val="12"/>
        </w:rPr>
      </w:pPr>
      <w:r w:rsidRPr="00DB7F0D">
        <w:rPr>
          <w:sz w:val="12"/>
          <w:szCs w:val="12"/>
        </w:rPr>
        <w:t>обеспечение функционирования учреждений бюджетной сферы Слободского района, исходя из потребности населения в муниципальных услугах;,</w:t>
      </w:r>
    </w:p>
    <w:p w:rsidR="00DB7F0D" w:rsidRPr="00DB7F0D" w:rsidRDefault="00DB7F0D" w:rsidP="00DB7F0D">
      <w:pPr>
        <w:ind w:firstLine="284"/>
        <w:jc w:val="both"/>
        <w:rPr>
          <w:sz w:val="12"/>
          <w:szCs w:val="12"/>
        </w:rPr>
      </w:pPr>
      <w:r w:rsidRPr="00DB7F0D">
        <w:rPr>
          <w:sz w:val="12"/>
          <w:szCs w:val="12"/>
        </w:rPr>
        <w:t>привлечение средств вышестоящих бюджетов</w:t>
      </w:r>
    </w:p>
    <w:p w:rsidR="00DB7F0D" w:rsidRPr="00DB7F0D" w:rsidRDefault="00DB7F0D" w:rsidP="00DB7F0D">
      <w:pPr>
        <w:ind w:firstLine="284"/>
        <w:jc w:val="both"/>
        <w:rPr>
          <w:sz w:val="12"/>
          <w:szCs w:val="12"/>
        </w:rPr>
      </w:pPr>
      <w:r w:rsidRPr="00DB7F0D">
        <w:rPr>
          <w:sz w:val="12"/>
          <w:szCs w:val="12"/>
        </w:rPr>
        <w:t>обеспечение наличия собственных средств на счете бюджета в объеме, необходимом для финансирования расходов</w:t>
      </w:r>
    </w:p>
    <w:p w:rsidR="00DB7F0D" w:rsidRPr="00DB7F0D" w:rsidRDefault="00DB7F0D" w:rsidP="00DB7F0D">
      <w:pPr>
        <w:ind w:firstLine="284"/>
        <w:jc w:val="both"/>
        <w:rPr>
          <w:sz w:val="12"/>
          <w:szCs w:val="12"/>
        </w:rPr>
      </w:pPr>
      <w:r w:rsidRPr="00DB7F0D">
        <w:rPr>
          <w:sz w:val="12"/>
          <w:szCs w:val="12"/>
        </w:rPr>
        <w:t>сохранение на безопасном  уровне долговой нагрузки</w:t>
      </w:r>
    </w:p>
    <w:p w:rsidR="00DB7F0D" w:rsidRPr="00DB7F0D" w:rsidRDefault="00DB7F0D" w:rsidP="00DB7F0D">
      <w:pPr>
        <w:ind w:firstLine="284"/>
        <w:jc w:val="both"/>
        <w:rPr>
          <w:color w:val="000000"/>
          <w:sz w:val="12"/>
          <w:szCs w:val="12"/>
        </w:rPr>
      </w:pPr>
      <w:r w:rsidRPr="00DB7F0D">
        <w:rPr>
          <w:color w:val="000000"/>
          <w:sz w:val="12"/>
          <w:szCs w:val="12"/>
        </w:rPr>
        <w:t>Впервые за последние годы в 2022 год мы входили финансово устойчивыми, с хорошей динамикой собственных доходов, управляемой структурой расходных обязательств, и достаточно большими остатками средств на едином счете бюджета на 01.01.2022г. в сумме 18.5 млн.рублей. Этот запас прочности позволил предусмотреть в 2022году средства на ремонт учреждений бюджетной сферы и объектов коммунальной инфраструктуры и своевременно профинансировать оплату заключенных муниципальных контрактов.</w:t>
      </w:r>
    </w:p>
    <w:p w:rsidR="00DB7F0D" w:rsidRPr="00DB7F0D" w:rsidRDefault="00DB7F0D" w:rsidP="00DB7F0D">
      <w:pPr>
        <w:ind w:firstLine="284"/>
        <w:jc w:val="both"/>
        <w:rPr>
          <w:b/>
          <w:sz w:val="12"/>
          <w:szCs w:val="12"/>
        </w:rPr>
      </w:pPr>
      <w:r w:rsidRPr="00DB7F0D">
        <w:rPr>
          <w:color w:val="000000"/>
          <w:sz w:val="12"/>
          <w:szCs w:val="12"/>
        </w:rPr>
        <w:t>Хочу подчеркнуть, что положительная динамика собственных доходов (перевыполнение первоначальных прогнозных поступлений) позволила профинансировать новые приоритеты в расходных обязательствах, включая задачи по проведению антитеррористических мероприятий в образовательных учреждениях, ремонт здания начальной школы д.Шихово, ремонт объектов ЖКХ.</w:t>
      </w:r>
    </w:p>
    <w:p w:rsidR="00DB7F0D" w:rsidRPr="00DB7F0D" w:rsidRDefault="00DB7F0D" w:rsidP="00DB7F0D">
      <w:pPr>
        <w:ind w:firstLine="284"/>
        <w:jc w:val="both"/>
        <w:rPr>
          <w:sz w:val="12"/>
          <w:szCs w:val="12"/>
        </w:rPr>
      </w:pPr>
      <w:r w:rsidRPr="00DB7F0D">
        <w:rPr>
          <w:b/>
          <w:sz w:val="12"/>
          <w:szCs w:val="12"/>
        </w:rPr>
        <w:t>СЛАЙД 3</w:t>
      </w:r>
    </w:p>
    <w:p w:rsidR="00DB7F0D" w:rsidRPr="00DB7F0D" w:rsidRDefault="00DB7F0D" w:rsidP="00DB7F0D">
      <w:pPr>
        <w:ind w:firstLine="284"/>
        <w:jc w:val="both"/>
        <w:rPr>
          <w:sz w:val="12"/>
          <w:szCs w:val="12"/>
        </w:rPr>
      </w:pPr>
      <w:r w:rsidRPr="00DB7F0D">
        <w:rPr>
          <w:sz w:val="12"/>
          <w:szCs w:val="12"/>
        </w:rPr>
        <w:t xml:space="preserve">В течение 2022 года в связи с выделением дополнительных средств из областного бюджета и поступлением собственных доходов выше запланированных значений в решение Слободской районной Думы «Об утверждении бюджета на 2022 год»  внесено 7 изменений. </w:t>
      </w:r>
    </w:p>
    <w:p w:rsidR="00DB7F0D" w:rsidRPr="00DB7F0D" w:rsidRDefault="00DB7F0D" w:rsidP="00DB7F0D">
      <w:pPr>
        <w:ind w:firstLine="284"/>
        <w:jc w:val="both"/>
        <w:rPr>
          <w:sz w:val="12"/>
          <w:szCs w:val="12"/>
        </w:rPr>
      </w:pPr>
      <w:r w:rsidRPr="00DB7F0D">
        <w:rPr>
          <w:sz w:val="12"/>
          <w:szCs w:val="12"/>
        </w:rPr>
        <w:t>В результате вносимых изменений доходы были уменьшены почти на 24 млн. рублей или на 2,5%, расходы – на  9 млн. рублей или на 1 %, дефицит увеличен на 14,8 млн.рублей.</w:t>
      </w:r>
    </w:p>
    <w:p w:rsidR="00DB7F0D" w:rsidRPr="00DB7F0D" w:rsidRDefault="00DB7F0D" w:rsidP="00DB7F0D">
      <w:pPr>
        <w:ind w:firstLine="284"/>
        <w:jc w:val="both"/>
        <w:rPr>
          <w:sz w:val="12"/>
          <w:szCs w:val="12"/>
        </w:rPr>
      </w:pPr>
      <w:r w:rsidRPr="00DB7F0D">
        <w:rPr>
          <w:sz w:val="12"/>
          <w:szCs w:val="12"/>
        </w:rPr>
        <w:t>Основной причиной снижения первоначально утвержденных параметров бюджета является невозможность реализации национального проекта «Чистая вода» по реконструкции системы водоснабжения Вахрушевского городского поселения по причине изменения требований к химическому составу питьевой воды и расторжением 07.09.2022 с Министерством строительства, энергетики и ЖКХ Кировской области соглашения о предоставлении субсидии местному бюджету в сумме 195 млн.рублей. .</w:t>
      </w:r>
    </w:p>
    <w:p w:rsidR="00DB7F0D" w:rsidRPr="00DB7F0D" w:rsidRDefault="00DB7F0D" w:rsidP="00DB7F0D">
      <w:pPr>
        <w:ind w:firstLine="284"/>
        <w:jc w:val="both"/>
        <w:rPr>
          <w:sz w:val="12"/>
          <w:szCs w:val="12"/>
        </w:rPr>
      </w:pPr>
      <w:r w:rsidRPr="00DB7F0D">
        <w:rPr>
          <w:b/>
          <w:sz w:val="12"/>
          <w:szCs w:val="12"/>
        </w:rPr>
        <w:t xml:space="preserve">Слайд 4. </w:t>
      </w:r>
    </w:p>
    <w:p w:rsidR="00DB7F0D" w:rsidRPr="00DB7F0D" w:rsidRDefault="00DB7F0D" w:rsidP="00DB7F0D">
      <w:pPr>
        <w:ind w:firstLine="284"/>
        <w:jc w:val="both"/>
        <w:rPr>
          <w:sz w:val="12"/>
          <w:szCs w:val="12"/>
        </w:rPr>
      </w:pPr>
      <w:r w:rsidRPr="00DB7F0D">
        <w:rPr>
          <w:sz w:val="12"/>
          <w:szCs w:val="12"/>
        </w:rPr>
        <w:t>Озвучу основные параметры исполнения районного бюджета за 2022 год.</w:t>
      </w:r>
    </w:p>
    <w:p w:rsidR="00DB7F0D" w:rsidRPr="00DB7F0D" w:rsidRDefault="00DB7F0D" w:rsidP="00DB7F0D">
      <w:pPr>
        <w:ind w:firstLine="284"/>
        <w:jc w:val="both"/>
        <w:rPr>
          <w:sz w:val="12"/>
          <w:szCs w:val="12"/>
        </w:rPr>
      </w:pPr>
      <w:r w:rsidRPr="00DB7F0D">
        <w:rPr>
          <w:sz w:val="12"/>
          <w:szCs w:val="12"/>
        </w:rPr>
        <w:t>Районный бюджет за 2022 год исполнен по доходам в сумме  960,3 млн. рублей, или 100,9% к запланированным назначениям, по расходам 951,5 млн.рублей или 98,4% к запланированным ассигнованиям. При запланированном дефиците 14,8 млн. рублей, получен профицит 8,8 млн. рублей.</w:t>
      </w:r>
    </w:p>
    <w:p w:rsidR="00DB7F0D" w:rsidRPr="00DB7F0D" w:rsidRDefault="00DB7F0D" w:rsidP="00DB7F0D">
      <w:pPr>
        <w:ind w:firstLine="284"/>
        <w:jc w:val="both"/>
        <w:rPr>
          <w:sz w:val="12"/>
          <w:szCs w:val="12"/>
        </w:rPr>
      </w:pPr>
      <w:r w:rsidRPr="00DB7F0D">
        <w:rPr>
          <w:b/>
          <w:sz w:val="12"/>
          <w:szCs w:val="12"/>
        </w:rPr>
        <w:t xml:space="preserve">СЛАЙД 5  </w:t>
      </w:r>
    </w:p>
    <w:p w:rsidR="00DB7F0D" w:rsidRPr="00DB7F0D" w:rsidRDefault="00DB7F0D" w:rsidP="00DB7F0D">
      <w:pPr>
        <w:ind w:firstLine="284"/>
        <w:jc w:val="both"/>
        <w:rPr>
          <w:b/>
          <w:sz w:val="12"/>
          <w:szCs w:val="12"/>
        </w:rPr>
      </w:pPr>
      <w:r w:rsidRPr="00DB7F0D">
        <w:rPr>
          <w:sz w:val="12"/>
          <w:szCs w:val="12"/>
        </w:rPr>
        <w:t>Для сравнения  на слайде представлены</w:t>
      </w:r>
      <w:r w:rsidRPr="00DB7F0D">
        <w:rPr>
          <w:b/>
          <w:sz w:val="12"/>
          <w:szCs w:val="12"/>
        </w:rPr>
        <w:t xml:space="preserve"> </w:t>
      </w:r>
      <w:r w:rsidRPr="00DB7F0D">
        <w:rPr>
          <w:sz w:val="12"/>
          <w:szCs w:val="12"/>
        </w:rPr>
        <w:t>Основные параметры исполнения бюджетов поселений района за 2022 год.</w:t>
      </w:r>
      <w:r w:rsidRPr="00DB7F0D">
        <w:rPr>
          <w:b/>
          <w:sz w:val="12"/>
          <w:szCs w:val="12"/>
        </w:rPr>
        <w:t xml:space="preserve"> Все поселения выполнили плановые назначения по доходам на 100% за исключением Бобинского, Октябрьского и Вахрушевского поселений. </w:t>
      </w:r>
    </w:p>
    <w:p w:rsidR="00DB7F0D" w:rsidRPr="00DB7F0D" w:rsidRDefault="00DB7F0D" w:rsidP="00DB7F0D">
      <w:pPr>
        <w:ind w:firstLine="284"/>
        <w:jc w:val="both"/>
        <w:rPr>
          <w:sz w:val="12"/>
          <w:szCs w:val="12"/>
        </w:rPr>
      </w:pPr>
      <w:r w:rsidRPr="00DB7F0D">
        <w:rPr>
          <w:b/>
          <w:sz w:val="12"/>
          <w:szCs w:val="12"/>
        </w:rPr>
        <w:t>По расходам у большинства поселений исполнение составило более 95%, за исключением Октябрьского поселения (Не освоены средства на переселение граждан из аварийного жилья в сумме  23,8 млн.рублей ), Светозаревского поселения (не освоены ассигнования по дорожному фонду в сумме 171,5 тыс.рублей), Шиховского поселения (не освоены ассигнования по дорожному фонду в сумме 580 тыс.рублей и по обслуживанию уличного освещения в сумме 506 тыс.рублей, а также ассигнования на содержание администрации поселения в сумме 935,0 тыс.руб.), Вахрушевского поселения (не освоены ассигнования по строительству жилого дома под переселение в сумме 31 млн.рублей в связи с заключения контракта на строительство дома 29 декабря)</w:t>
      </w:r>
    </w:p>
    <w:p w:rsidR="00DB7F0D" w:rsidRPr="00DB7F0D" w:rsidRDefault="00DB7F0D" w:rsidP="00DB7F0D">
      <w:pPr>
        <w:jc w:val="center"/>
        <w:rPr>
          <w:sz w:val="12"/>
          <w:szCs w:val="12"/>
        </w:rPr>
      </w:pPr>
      <w:r w:rsidRPr="00DB7F0D">
        <w:rPr>
          <w:b/>
          <w:sz w:val="12"/>
          <w:szCs w:val="12"/>
        </w:rPr>
        <w:t>ДОХОДЫ</w:t>
      </w:r>
    </w:p>
    <w:p w:rsidR="00DB7F0D" w:rsidRPr="00DB7F0D" w:rsidRDefault="00DB7F0D" w:rsidP="00DB7F0D">
      <w:pPr>
        <w:ind w:firstLine="284"/>
        <w:jc w:val="both"/>
        <w:rPr>
          <w:sz w:val="12"/>
          <w:szCs w:val="12"/>
        </w:rPr>
      </w:pPr>
      <w:r w:rsidRPr="00DB7F0D">
        <w:rPr>
          <w:b/>
          <w:sz w:val="12"/>
          <w:szCs w:val="12"/>
        </w:rPr>
        <w:t>СЛАЙД 6</w:t>
      </w:r>
    </w:p>
    <w:p w:rsidR="00DB7F0D" w:rsidRPr="00DB7F0D" w:rsidRDefault="00DB7F0D" w:rsidP="00DB7F0D">
      <w:pPr>
        <w:ind w:firstLine="284"/>
        <w:jc w:val="both"/>
        <w:rPr>
          <w:sz w:val="12"/>
          <w:szCs w:val="12"/>
        </w:rPr>
      </w:pPr>
      <w:r w:rsidRPr="00DB7F0D">
        <w:rPr>
          <w:sz w:val="12"/>
          <w:szCs w:val="12"/>
        </w:rPr>
        <w:t>В структуре доходов районного бюджета налоговые доходы занимают 23% (24,8%-2021), неналоговые доходы – 7% (7,9 в 2021) и безвозмездные поступления -  70% ( в 2021 -67,3%.</w:t>
      </w:r>
      <w:r w:rsidRPr="00DB7F0D">
        <w:rPr>
          <w:noProof/>
          <w:sz w:val="12"/>
          <w:szCs w:val="12"/>
        </w:rPr>
        <mc:AlternateContent>
          <mc:Choice Requires="wps">
            <w:drawing>
              <wp:anchor distT="0" distB="0" distL="114935" distR="114935" simplePos="0" relativeHeight="251659264" behindDoc="0" locked="0" layoutInCell="1" allowOverlap="1" wp14:anchorId="6711AB34" wp14:editId="2BE1E18D">
                <wp:simplePos x="0" y="0"/>
                <wp:positionH relativeFrom="column">
                  <wp:posOffset>-2943225</wp:posOffset>
                </wp:positionH>
                <wp:positionV relativeFrom="paragraph">
                  <wp:posOffset>114300</wp:posOffset>
                </wp:positionV>
                <wp:extent cx="913130" cy="341630"/>
                <wp:effectExtent l="5715" t="10795" r="508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341630"/>
                        </a:xfrm>
                        <a:prstGeom prst="rect">
                          <a:avLst/>
                        </a:prstGeom>
                        <a:solidFill>
                          <a:srgbClr val="FFFFFF">
                            <a:alpha val="0"/>
                          </a:srgbClr>
                        </a:solidFill>
                        <a:ln w="9525">
                          <a:solidFill>
                            <a:srgbClr val="000000"/>
                          </a:solidFill>
                          <a:miter lim="800000"/>
                          <a:headEnd/>
                          <a:tailEnd/>
                        </a:ln>
                      </wps:spPr>
                      <wps:txbx>
                        <w:txbxContent>
                          <w:p w:rsidR="00DB7F0D" w:rsidRDefault="00DB7F0D" w:rsidP="00DB7F0D">
                            <w:r>
                              <w:rPr>
                                <w:sz w:val="28"/>
                                <w:szCs w:val="28"/>
                              </w:rPr>
                              <w:t>2014 год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31.75pt;margin-top:9pt;width:71.9pt;height:26.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">
                <v:fill opacity="0"/>
                <v:textbox>
                  <w:txbxContent>
                    <w:p w:rsidR="00DB7F0D" w:rsidRDefault="00DB7F0D" w:rsidP="00DB7F0D">
                      <w:r>
                        <w:rPr>
                          <w:sz w:val="28"/>
                          <w:szCs w:val="28"/>
                        </w:rPr>
                        <w:t xml:space="preserve">2014 год </w:t>
                      </w:r>
                      <w:proofErr w:type="spellStart"/>
                      <w:proofErr w:type="gramStart"/>
                      <w:r>
                        <w:rPr>
                          <w:sz w:val="28"/>
                          <w:szCs w:val="28"/>
                        </w:rPr>
                        <w:t>год</w:t>
                      </w:r>
                      <w:proofErr w:type="spellEnd"/>
                      <w:proofErr w:type="gramEnd"/>
                    </w:p>
                  </w:txbxContent>
                </v:textbox>
              </v:shape>
            </w:pict>
          </mc:Fallback>
        </mc:AlternateContent>
      </w:r>
      <w:r w:rsidRPr="00DB7F0D">
        <w:rPr>
          <w:sz w:val="12"/>
          <w:szCs w:val="12"/>
        </w:rPr>
        <w:t xml:space="preserve"> (увеличилась доля безвозмездных поступлений)</w:t>
      </w:r>
    </w:p>
    <w:p w:rsidR="00DB7F0D" w:rsidRPr="00DB7F0D" w:rsidRDefault="00DB7F0D" w:rsidP="00DB7F0D">
      <w:pPr>
        <w:ind w:firstLine="284"/>
        <w:jc w:val="both"/>
        <w:rPr>
          <w:sz w:val="12"/>
          <w:szCs w:val="12"/>
        </w:rPr>
      </w:pPr>
      <w:r w:rsidRPr="00DB7F0D">
        <w:rPr>
          <w:b/>
          <w:sz w:val="12"/>
          <w:szCs w:val="12"/>
        </w:rPr>
        <w:t>СЛАЙД  7</w:t>
      </w:r>
    </w:p>
    <w:p w:rsidR="00DB7F0D" w:rsidRPr="00DB7F0D" w:rsidRDefault="00DB7F0D" w:rsidP="00DB7F0D">
      <w:pPr>
        <w:ind w:firstLine="284"/>
        <w:jc w:val="both"/>
        <w:rPr>
          <w:sz w:val="12"/>
          <w:szCs w:val="12"/>
        </w:rPr>
      </w:pPr>
      <w:r w:rsidRPr="00DB7F0D">
        <w:rPr>
          <w:sz w:val="12"/>
          <w:szCs w:val="12"/>
        </w:rPr>
        <w:t>Исполнение доходов районного бюджета за 2022 год в сравнении с исполнением 2021 года представлено на слайде</w:t>
      </w:r>
    </w:p>
    <w:p w:rsidR="00DB7F0D" w:rsidRPr="00DB7F0D" w:rsidRDefault="00DB7F0D" w:rsidP="00DB7F0D">
      <w:pPr>
        <w:ind w:firstLine="284"/>
        <w:jc w:val="both"/>
        <w:rPr>
          <w:sz w:val="12"/>
          <w:szCs w:val="12"/>
        </w:rPr>
      </w:pPr>
      <w:r w:rsidRPr="00DB7F0D">
        <w:rPr>
          <w:sz w:val="12"/>
          <w:szCs w:val="12"/>
        </w:rPr>
        <w:t>Поступление налоговых доходов в 2022 году составило 224,6 млн.рублей, утвержденный годовой план выполнен на 104,7%, перевыполнение составило 10 млн. рублей, причиной перевыполнения является увеличение объема налогооблагаемой базы и досрочная уплата налогов налогоплательщиками.</w:t>
      </w:r>
    </w:p>
    <w:p w:rsidR="00DB7F0D" w:rsidRPr="00DB7F0D" w:rsidRDefault="00DB7F0D" w:rsidP="00DB7F0D">
      <w:pPr>
        <w:ind w:firstLine="284"/>
        <w:jc w:val="both"/>
        <w:rPr>
          <w:sz w:val="12"/>
          <w:szCs w:val="12"/>
        </w:rPr>
      </w:pPr>
      <w:r w:rsidRPr="00DB7F0D">
        <w:rPr>
          <w:sz w:val="12"/>
          <w:szCs w:val="12"/>
        </w:rPr>
        <w:lastRenderedPageBreak/>
        <w:t>Неналоговых доходов поступило в бюджет района 62 млн. руб., годовой план выполнен на 105,9% перевыполнение составило 3,4 млн. рублей.</w:t>
      </w:r>
    </w:p>
    <w:p w:rsidR="00DB7F0D" w:rsidRPr="00DB7F0D" w:rsidRDefault="00DB7F0D" w:rsidP="00DB7F0D">
      <w:pPr>
        <w:ind w:firstLine="284"/>
        <w:jc w:val="both"/>
        <w:rPr>
          <w:sz w:val="12"/>
          <w:szCs w:val="12"/>
        </w:rPr>
      </w:pPr>
      <w:r w:rsidRPr="00DB7F0D">
        <w:rPr>
          <w:sz w:val="12"/>
          <w:szCs w:val="12"/>
        </w:rPr>
        <w:t>Плановые назначения по безвозмездным поступлениям выполнены на 673,8 млн.рублей или на 99,3 %.</w:t>
      </w:r>
    </w:p>
    <w:p w:rsidR="00DB7F0D" w:rsidRPr="00DB7F0D" w:rsidRDefault="00DB7F0D" w:rsidP="00DB7F0D">
      <w:pPr>
        <w:ind w:firstLine="284"/>
        <w:jc w:val="both"/>
        <w:rPr>
          <w:sz w:val="12"/>
          <w:szCs w:val="12"/>
        </w:rPr>
      </w:pPr>
      <w:r w:rsidRPr="00DB7F0D">
        <w:rPr>
          <w:sz w:val="12"/>
          <w:szCs w:val="12"/>
        </w:rPr>
        <w:t>СЛАЙД 8 Динамика доходов по сравнению с 2021 годом</w:t>
      </w:r>
    </w:p>
    <w:p w:rsidR="00DB7F0D" w:rsidRPr="00DB7F0D" w:rsidRDefault="00DB7F0D" w:rsidP="00DB7F0D">
      <w:pPr>
        <w:ind w:firstLine="284"/>
        <w:jc w:val="both"/>
        <w:rPr>
          <w:sz w:val="12"/>
          <w:szCs w:val="12"/>
        </w:rPr>
      </w:pPr>
      <w:r w:rsidRPr="00DB7F0D">
        <w:rPr>
          <w:sz w:val="12"/>
          <w:szCs w:val="12"/>
        </w:rPr>
        <w:t>По итогам 2022 года объем поступлений налоговых доходов сложился на уровне 2021 года в сумме 224,6 млн.рублей, наблюдается снижение поступления неналоговых доходов на 9 млн.рублей и рост объема безвозмездных поступлений на 65,8 млн.рублей.</w:t>
      </w:r>
    </w:p>
    <w:p w:rsidR="00DB7F0D" w:rsidRPr="00DB7F0D" w:rsidRDefault="00DB7F0D" w:rsidP="00DB7F0D">
      <w:pPr>
        <w:ind w:firstLine="284"/>
        <w:jc w:val="both"/>
        <w:rPr>
          <w:b/>
          <w:sz w:val="12"/>
          <w:szCs w:val="12"/>
        </w:rPr>
      </w:pPr>
      <w:r w:rsidRPr="00DB7F0D">
        <w:rPr>
          <w:b/>
          <w:sz w:val="12"/>
          <w:szCs w:val="12"/>
        </w:rPr>
        <w:t>СЛАЙД 9 Динамика основных налоговых доходов</w:t>
      </w:r>
    </w:p>
    <w:p w:rsidR="00DB7F0D" w:rsidRPr="00DB7F0D" w:rsidRDefault="00DB7F0D" w:rsidP="00DB7F0D">
      <w:pPr>
        <w:ind w:firstLine="284"/>
        <w:jc w:val="both"/>
        <w:rPr>
          <w:sz w:val="12"/>
          <w:szCs w:val="12"/>
        </w:rPr>
      </w:pPr>
      <w:r w:rsidRPr="00DB7F0D">
        <w:rPr>
          <w:sz w:val="12"/>
          <w:szCs w:val="12"/>
        </w:rPr>
        <w:t>Практически по всем налоговым доходам по сравнению с фактом 2021 года наблюдается рост. Отрицательная динамика поступлений сложилась по упрощенной системе налогообложения  по причине миграции крупного налогоплательщика в Удмуртию во втором полугодии 2021 году. Если в 2021 году по данному налогоплательщику поступления составили 7786 тыс.рублей, то в 2022 в связи с подачей этим плательщиком уточненной декларации из бюджета районы был произведен возврат в сумме5 млн. рублей.При отсутствии миграции динамика поступлений бы составила 112%.</w:t>
      </w:r>
    </w:p>
    <w:p w:rsidR="00DB7F0D" w:rsidRPr="00DB7F0D" w:rsidRDefault="00DB7F0D" w:rsidP="00DB7F0D">
      <w:pPr>
        <w:ind w:firstLine="284"/>
        <w:jc w:val="both"/>
        <w:rPr>
          <w:sz w:val="12"/>
          <w:szCs w:val="12"/>
        </w:rPr>
      </w:pPr>
      <w:r w:rsidRPr="00DB7F0D">
        <w:rPr>
          <w:b/>
          <w:sz w:val="12"/>
          <w:szCs w:val="12"/>
        </w:rPr>
        <w:t>СЛАЙД 10</w:t>
      </w:r>
    </w:p>
    <w:p w:rsidR="00DB7F0D" w:rsidRPr="00DB7F0D" w:rsidRDefault="00DB7F0D" w:rsidP="00DB7F0D">
      <w:pPr>
        <w:ind w:firstLine="284"/>
        <w:jc w:val="both"/>
        <w:rPr>
          <w:sz w:val="12"/>
          <w:szCs w:val="12"/>
        </w:rPr>
      </w:pPr>
      <w:r w:rsidRPr="00DB7F0D">
        <w:rPr>
          <w:b/>
          <w:sz w:val="12"/>
          <w:szCs w:val="12"/>
        </w:rPr>
        <w:t>озвучу 10 крупных налогоплательщиков ЮЛ.</w:t>
      </w:r>
    </w:p>
    <w:p w:rsidR="00DB7F0D" w:rsidRPr="00DB7F0D" w:rsidRDefault="00DB7F0D" w:rsidP="00DB7F0D">
      <w:pPr>
        <w:ind w:firstLine="284"/>
        <w:jc w:val="both"/>
        <w:rPr>
          <w:sz w:val="12"/>
          <w:szCs w:val="12"/>
        </w:rPr>
      </w:pPr>
      <w:r w:rsidRPr="00DB7F0D">
        <w:rPr>
          <w:b/>
          <w:sz w:val="12"/>
          <w:szCs w:val="12"/>
        </w:rPr>
        <w:t>СЛАЙД 11 озвучу 10 крупных налогоплательщиков ИП.</w:t>
      </w:r>
    </w:p>
    <w:p w:rsidR="00DB7F0D" w:rsidRPr="00DB7F0D" w:rsidRDefault="00DB7F0D" w:rsidP="00DB7F0D">
      <w:pPr>
        <w:tabs>
          <w:tab w:val="left" w:pos="284"/>
        </w:tabs>
        <w:ind w:firstLine="284"/>
        <w:jc w:val="both"/>
        <w:rPr>
          <w:sz w:val="12"/>
          <w:szCs w:val="12"/>
        </w:rPr>
      </w:pPr>
      <w:r w:rsidRPr="00DB7F0D">
        <w:rPr>
          <w:sz w:val="12"/>
          <w:szCs w:val="12"/>
        </w:rPr>
        <w:t>СЛАЙД 12</w:t>
      </w:r>
    </w:p>
    <w:p w:rsidR="00DB7F0D" w:rsidRPr="00DB7F0D" w:rsidRDefault="00DB7F0D" w:rsidP="00DB7F0D">
      <w:pPr>
        <w:tabs>
          <w:tab w:val="left" w:pos="284"/>
        </w:tabs>
        <w:ind w:firstLine="284"/>
        <w:jc w:val="both"/>
        <w:rPr>
          <w:sz w:val="12"/>
          <w:szCs w:val="12"/>
        </w:rPr>
      </w:pPr>
      <w:r w:rsidRPr="00DB7F0D">
        <w:rPr>
          <w:sz w:val="12"/>
          <w:szCs w:val="12"/>
        </w:rPr>
        <w:t>Основными источниками формирования налоговых доходов районного бюджета стабильно остаются:</w:t>
      </w:r>
    </w:p>
    <w:p w:rsidR="00DB7F0D" w:rsidRPr="00DB7F0D" w:rsidRDefault="00DB7F0D" w:rsidP="00DB7F0D">
      <w:pPr>
        <w:tabs>
          <w:tab w:val="left" w:pos="284"/>
        </w:tabs>
        <w:ind w:firstLine="284"/>
        <w:jc w:val="both"/>
        <w:rPr>
          <w:sz w:val="12"/>
          <w:szCs w:val="12"/>
        </w:rPr>
      </w:pPr>
      <w:r w:rsidRPr="00DB7F0D">
        <w:rPr>
          <w:sz w:val="12"/>
          <w:szCs w:val="12"/>
        </w:rPr>
        <w:t xml:space="preserve">          налог на доходы физических лиц – удельный вес, которого в структуре налоговых поступлений составляет 43,2%, </w:t>
      </w:r>
    </w:p>
    <w:p w:rsidR="00DB7F0D" w:rsidRPr="00DB7F0D" w:rsidRDefault="00DB7F0D" w:rsidP="00DB7F0D">
      <w:pPr>
        <w:tabs>
          <w:tab w:val="left" w:pos="284"/>
        </w:tabs>
        <w:ind w:firstLine="284"/>
        <w:jc w:val="both"/>
        <w:rPr>
          <w:sz w:val="12"/>
          <w:szCs w:val="12"/>
        </w:rPr>
      </w:pPr>
      <w:r w:rsidRPr="00DB7F0D">
        <w:rPr>
          <w:sz w:val="12"/>
          <w:szCs w:val="12"/>
        </w:rPr>
        <w:t xml:space="preserve">налог, взимаемый в связи с применением упрощенной системы налогообложения (далее – УСН) –  удельный вес составляет 45,5%,  </w:t>
      </w:r>
    </w:p>
    <w:p w:rsidR="00DB7F0D" w:rsidRPr="00DB7F0D" w:rsidRDefault="00DB7F0D" w:rsidP="00DB7F0D">
      <w:pPr>
        <w:tabs>
          <w:tab w:val="left" w:pos="284"/>
        </w:tabs>
        <w:ind w:firstLine="284"/>
        <w:jc w:val="both"/>
        <w:rPr>
          <w:sz w:val="12"/>
          <w:szCs w:val="12"/>
        </w:rPr>
      </w:pPr>
      <w:r w:rsidRPr="00DB7F0D">
        <w:rPr>
          <w:sz w:val="12"/>
          <w:szCs w:val="12"/>
        </w:rPr>
        <w:t xml:space="preserve">и доходы от уплаты акцизов на нефтепродукты –  удельный вес составляет 4%. </w:t>
      </w:r>
    </w:p>
    <w:p w:rsidR="00DB7F0D" w:rsidRPr="00DB7F0D" w:rsidRDefault="00DB7F0D" w:rsidP="00DB7F0D">
      <w:pPr>
        <w:tabs>
          <w:tab w:val="left" w:pos="284"/>
        </w:tabs>
        <w:ind w:firstLine="284"/>
        <w:jc w:val="both"/>
        <w:rPr>
          <w:sz w:val="12"/>
          <w:szCs w:val="12"/>
        </w:rPr>
      </w:pPr>
      <w:r w:rsidRPr="00DB7F0D">
        <w:rPr>
          <w:sz w:val="12"/>
          <w:szCs w:val="12"/>
        </w:rPr>
        <w:t>Структура и исполнение налоговых доходов районного бюджета представлены на слайде.</w:t>
      </w:r>
    </w:p>
    <w:p w:rsidR="00DB7F0D" w:rsidRPr="00DB7F0D" w:rsidRDefault="00DB7F0D" w:rsidP="00DB7F0D">
      <w:pPr>
        <w:tabs>
          <w:tab w:val="left" w:pos="284"/>
        </w:tabs>
        <w:ind w:firstLine="284"/>
        <w:jc w:val="both"/>
        <w:rPr>
          <w:sz w:val="12"/>
          <w:szCs w:val="12"/>
        </w:rPr>
      </w:pPr>
      <w:r w:rsidRPr="00DB7F0D">
        <w:rPr>
          <w:sz w:val="12"/>
          <w:szCs w:val="12"/>
        </w:rPr>
        <w:t>Рассмотрим более подробно исполнение НДФЛ</w:t>
      </w:r>
    </w:p>
    <w:p w:rsidR="00DB7F0D" w:rsidRPr="00DB7F0D" w:rsidRDefault="00DB7F0D" w:rsidP="00DB7F0D">
      <w:pPr>
        <w:tabs>
          <w:tab w:val="left" w:pos="284"/>
        </w:tabs>
        <w:ind w:firstLine="284"/>
        <w:jc w:val="both"/>
        <w:rPr>
          <w:sz w:val="12"/>
          <w:szCs w:val="12"/>
        </w:rPr>
      </w:pPr>
      <w:r w:rsidRPr="00DB7F0D">
        <w:rPr>
          <w:b/>
          <w:sz w:val="12"/>
          <w:szCs w:val="12"/>
        </w:rPr>
        <w:t xml:space="preserve">СЛАЙД </w:t>
      </w:r>
      <w:r w:rsidRPr="00DB7F0D">
        <w:rPr>
          <w:sz w:val="12"/>
          <w:szCs w:val="12"/>
        </w:rPr>
        <w:t>13</w:t>
      </w:r>
    </w:p>
    <w:p w:rsidR="00DB7F0D" w:rsidRPr="00DB7F0D" w:rsidRDefault="00DB7F0D" w:rsidP="00DB7F0D">
      <w:pPr>
        <w:tabs>
          <w:tab w:val="left" w:pos="284"/>
        </w:tabs>
        <w:ind w:firstLine="284"/>
        <w:jc w:val="both"/>
        <w:rPr>
          <w:sz w:val="12"/>
          <w:szCs w:val="12"/>
        </w:rPr>
      </w:pPr>
      <w:r w:rsidRPr="00DB7F0D">
        <w:rPr>
          <w:sz w:val="12"/>
          <w:szCs w:val="12"/>
        </w:rPr>
        <w:t xml:space="preserve"> При сравнении поступлений НДФЛ по отношению к 2021 году, в отчетном периоде обеспечен рост поступления налога в консолидированный бюджет района с на 4,3 млн руб или на 3,6%, в районный бюджет  на 1,6% или 1,5 млн. рублей. в основном за счет увеличения оплаты труда на крупных предприятиях районаАО «Вятское машиностроительное предприятие «Авитек», ООО Зверохозяйство «Вятка», ООО «Строительное управление – 43», роста МРОТ, индексации заработной платы работников бюджетной сферы. Причиной небольшого процента роста является изменение дополнительного процента отчисления НДФЛ в связи с заменой дотации с 12,7% до 9,7% (справочно в 2023 – 7,1%). </w:t>
      </w:r>
    </w:p>
    <w:p w:rsidR="00DB7F0D" w:rsidRPr="00DB7F0D" w:rsidRDefault="00DB7F0D" w:rsidP="00DB7F0D">
      <w:pPr>
        <w:tabs>
          <w:tab w:val="left" w:pos="284"/>
        </w:tabs>
        <w:ind w:firstLine="284"/>
        <w:jc w:val="both"/>
        <w:rPr>
          <w:sz w:val="12"/>
          <w:szCs w:val="12"/>
        </w:rPr>
      </w:pPr>
      <w:r w:rsidRPr="00DB7F0D">
        <w:rPr>
          <w:sz w:val="12"/>
          <w:szCs w:val="12"/>
        </w:rPr>
        <w:t>В тоже время отрицательная динамика поступления НДФЛ к уровню аналогичного периода сложилась по ООО Вахруши – Литобувь в связи с отсутствием выплаты дивидендов.</w:t>
      </w:r>
    </w:p>
    <w:p w:rsidR="00DB7F0D" w:rsidRPr="00DB7F0D" w:rsidRDefault="00DB7F0D" w:rsidP="00DB7F0D">
      <w:pPr>
        <w:tabs>
          <w:tab w:val="left" w:pos="284"/>
        </w:tabs>
        <w:ind w:firstLine="284"/>
        <w:jc w:val="both"/>
        <w:rPr>
          <w:sz w:val="12"/>
          <w:szCs w:val="12"/>
        </w:rPr>
      </w:pPr>
      <w:r w:rsidRPr="00DB7F0D">
        <w:rPr>
          <w:sz w:val="12"/>
          <w:szCs w:val="12"/>
        </w:rPr>
        <w:t>В 2022 году норматив отчислений в бюджет района – 30,8%</w:t>
      </w:r>
    </w:p>
    <w:p w:rsidR="00DB7F0D" w:rsidRPr="00DB7F0D" w:rsidRDefault="00DB7F0D" w:rsidP="00DB7F0D">
      <w:pPr>
        <w:tabs>
          <w:tab w:val="left" w:pos="284"/>
        </w:tabs>
        <w:ind w:firstLine="284"/>
        <w:jc w:val="both"/>
        <w:rPr>
          <w:sz w:val="12"/>
          <w:szCs w:val="12"/>
        </w:rPr>
      </w:pPr>
      <w:r w:rsidRPr="00DB7F0D">
        <w:rPr>
          <w:sz w:val="12"/>
          <w:szCs w:val="12"/>
        </w:rPr>
        <w:t>в бюджеты сельских поселений поселений – 9%, в бюджет</w:t>
      </w:r>
    </w:p>
    <w:p w:rsidR="00DB7F0D" w:rsidRPr="00DB7F0D" w:rsidRDefault="00DB7F0D" w:rsidP="00DB7F0D">
      <w:pPr>
        <w:tabs>
          <w:tab w:val="left" w:pos="284"/>
        </w:tabs>
        <w:ind w:firstLine="284"/>
        <w:jc w:val="both"/>
        <w:rPr>
          <w:sz w:val="12"/>
          <w:szCs w:val="12"/>
        </w:rPr>
      </w:pPr>
      <w:r w:rsidRPr="00DB7F0D">
        <w:rPr>
          <w:sz w:val="12"/>
          <w:szCs w:val="12"/>
        </w:rPr>
        <w:t>городского поселения – 10%.</w:t>
      </w:r>
    </w:p>
    <w:p w:rsidR="00DB7F0D" w:rsidRPr="00DB7F0D" w:rsidRDefault="00DB7F0D" w:rsidP="00DB7F0D">
      <w:pPr>
        <w:tabs>
          <w:tab w:val="left" w:pos="284"/>
        </w:tabs>
        <w:ind w:firstLine="284"/>
        <w:jc w:val="both"/>
        <w:rPr>
          <w:b/>
          <w:bCs/>
          <w:sz w:val="12"/>
          <w:szCs w:val="12"/>
        </w:rPr>
      </w:pPr>
      <w:r w:rsidRPr="00DB7F0D">
        <w:rPr>
          <w:b/>
          <w:bCs/>
          <w:sz w:val="12"/>
          <w:szCs w:val="12"/>
        </w:rPr>
        <w:t>СЛАЙД 14</w:t>
      </w:r>
    </w:p>
    <w:p w:rsidR="00DB7F0D" w:rsidRPr="00DB7F0D" w:rsidRDefault="00DB7F0D" w:rsidP="00DB7F0D">
      <w:pPr>
        <w:tabs>
          <w:tab w:val="left" w:pos="284"/>
        </w:tabs>
        <w:ind w:firstLine="284"/>
        <w:jc w:val="both"/>
        <w:rPr>
          <w:sz w:val="12"/>
          <w:szCs w:val="12"/>
        </w:rPr>
      </w:pPr>
      <w:r w:rsidRPr="00DB7F0D">
        <w:rPr>
          <w:sz w:val="12"/>
          <w:szCs w:val="12"/>
        </w:rPr>
        <w:t xml:space="preserve">На следующем слайде отражено поступление НДФЛ по дополнительному нормативу, из которого видно что при замене 30% дотации из областного бюджета нормативом отчисления от НДФЛ дополнительно привлечено в бюджет района 5 млн.78 тыс.рублей </w:t>
      </w:r>
    </w:p>
    <w:p w:rsidR="00DB7F0D" w:rsidRPr="00DB7F0D" w:rsidRDefault="00DB7F0D" w:rsidP="00DB7F0D">
      <w:pPr>
        <w:tabs>
          <w:tab w:val="left" w:pos="284"/>
        </w:tabs>
        <w:ind w:firstLine="284"/>
        <w:jc w:val="both"/>
        <w:rPr>
          <w:b/>
          <w:bCs/>
          <w:sz w:val="12"/>
          <w:szCs w:val="12"/>
        </w:rPr>
      </w:pPr>
      <w:r w:rsidRPr="00DB7F0D">
        <w:rPr>
          <w:b/>
          <w:bCs/>
          <w:sz w:val="12"/>
          <w:szCs w:val="12"/>
        </w:rPr>
        <w:t>СЛАЙД 15</w:t>
      </w:r>
    </w:p>
    <w:p w:rsidR="00DB7F0D" w:rsidRPr="00DB7F0D" w:rsidRDefault="00DB7F0D" w:rsidP="00DB7F0D">
      <w:pPr>
        <w:tabs>
          <w:tab w:val="left" w:pos="284"/>
        </w:tabs>
        <w:ind w:firstLine="284"/>
        <w:jc w:val="both"/>
        <w:rPr>
          <w:sz w:val="12"/>
          <w:szCs w:val="12"/>
        </w:rPr>
      </w:pPr>
      <w:r w:rsidRPr="00DB7F0D">
        <w:rPr>
          <w:sz w:val="12"/>
          <w:szCs w:val="12"/>
        </w:rPr>
        <w:t>На следующем слайде представлена динамика поступления НДФЛ в разрезе поселений. В 12 поселениях обеспечен рост поступления НДФЛ</w:t>
      </w:r>
    </w:p>
    <w:p w:rsidR="00DB7F0D" w:rsidRPr="00DB7F0D" w:rsidRDefault="00DB7F0D" w:rsidP="00DB7F0D">
      <w:pPr>
        <w:tabs>
          <w:tab w:val="left" w:pos="284"/>
        </w:tabs>
        <w:ind w:firstLine="284"/>
        <w:jc w:val="both"/>
        <w:rPr>
          <w:sz w:val="12"/>
          <w:szCs w:val="12"/>
        </w:rPr>
      </w:pPr>
      <w:r w:rsidRPr="00DB7F0D">
        <w:rPr>
          <w:sz w:val="12"/>
          <w:szCs w:val="12"/>
        </w:rPr>
        <w:t>Снизились поступления в Вахрушевском поселении поселениях в связи с отсутствием выплаты дивидендов по ООО Вахруши – Литобувь по причине действующих в РФ экономических санкций.</w:t>
      </w:r>
    </w:p>
    <w:p w:rsidR="00DB7F0D" w:rsidRPr="00DB7F0D" w:rsidRDefault="00DB7F0D" w:rsidP="00DB7F0D">
      <w:pPr>
        <w:tabs>
          <w:tab w:val="left" w:pos="284"/>
        </w:tabs>
        <w:ind w:firstLine="284"/>
        <w:jc w:val="both"/>
        <w:rPr>
          <w:sz w:val="12"/>
          <w:szCs w:val="12"/>
        </w:rPr>
      </w:pPr>
      <w:r w:rsidRPr="00DB7F0D">
        <w:rPr>
          <w:b/>
          <w:sz w:val="12"/>
          <w:szCs w:val="12"/>
        </w:rPr>
        <w:t>СЛАЙД 16</w:t>
      </w:r>
    </w:p>
    <w:p w:rsidR="00DB7F0D" w:rsidRPr="00DB7F0D" w:rsidRDefault="00DB7F0D" w:rsidP="00DB7F0D">
      <w:pPr>
        <w:tabs>
          <w:tab w:val="left" w:pos="284"/>
        </w:tabs>
        <w:ind w:firstLine="284"/>
        <w:jc w:val="both"/>
        <w:rPr>
          <w:sz w:val="12"/>
          <w:szCs w:val="12"/>
        </w:rPr>
      </w:pPr>
      <w:r w:rsidRPr="00DB7F0D">
        <w:rPr>
          <w:sz w:val="12"/>
          <w:szCs w:val="12"/>
        </w:rPr>
        <w:t xml:space="preserve">По отчетным данным налоговой Инспекции задолженность по налоговым платежам, поступающим в бюджет района на начало 2022 года составила 1572,7 тыс.рублей и уменьшилась по сравнению с аналогичным периодом прошлого года  на 32 % или на 735 тыс.рублей. </w:t>
      </w:r>
    </w:p>
    <w:p w:rsidR="00DB7F0D" w:rsidRPr="00DB7F0D" w:rsidRDefault="00DB7F0D" w:rsidP="00DB7F0D">
      <w:pPr>
        <w:tabs>
          <w:tab w:val="left" w:pos="284"/>
        </w:tabs>
        <w:ind w:firstLine="284"/>
        <w:jc w:val="both"/>
        <w:rPr>
          <w:sz w:val="12"/>
          <w:szCs w:val="12"/>
        </w:rPr>
      </w:pPr>
      <w:r w:rsidRPr="00DB7F0D">
        <w:rPr>
          <w:b/>
          <w:sz w:val="12"/>
          <w:szCs w:val="12"/>
        </w:rPr>
        <w:t>СЛАЙД 17</w:t>
      </w:r>
    </w:p>
    <w:p w:rsidR="00DB7F0D" w:rsidRPr="00DB7F0D" w:rsidRDefault="00DB7F0D" w:rsidP="00DB7F0D">
      <w:pPr>
        <w:tabs>
          <w:tab w:val="left" w:pos="284"/>
        </w:tabs>
        <w:ind w:firstLine="284"/>
        <w:jc w:val="both"/>
        <w:rPr>
          <w:sz w:val="12"/>
          <w:szCs w:val="12"/>
        </w:rPr>
      </w:pPr>
      <w:r w:rsidRPr="00DB7F0D">
        <w:rPr>
          <w:sz w:val="12"/>
          <w:szCs w:val="12"/>
        </w:rPr>
        <w:t>На следующем слайде отражена динамика задолженности по налогам.</w:t>
      </w:r>
    </w:p>
    <w:p w:rsidR="00DB7F0D" w:rsidRPr="00DB7F0D" w:rsidRDefault="00DB7F0D" w:rsidP="00DB7F0D">
      <w:pPr>
        <w:tabs>
          <w:tab w:val="left" w:pos="284"/>
        </w:tabs>
        <w:ind w:firstLine="284"/>
        <w:jc w:val="both"/>
        <w:rPr>
          <w:sz w:val="12"/>
          <w:szCs w:val="12"/>
        </w:rPr>
      </w:pPr>
      <w:r w:rsidRPr="00DB7F0D">
        <w:rPr>
          <w:sz w:val="12"/>
          <w:szCs w:val="12"/>
        </w:rPr>
        <w:t>Снижение недоимки сложилось только по НДФЛ, УСНО и ЕНВД. По остальным налогам задолженность выросла</w:t>
      </w:r>
    </w:p>
    <w:p w:rsidR="00DB7F0D" w:rsidRPr="00DB7F0D" w:rsidRDefault="00DB7F0D" w:rsidP="00DB7F0D">
      <w:pPr>
        <w:tabs>
          <w:tab w:val="left" w:pos="284"/>
        </w:tabs>
        <w:ind w:firstLine="284"/>
        <w:jc w:val="both"/>
        <w:rPr>
          <w:sz w:val="12"/>
          <w:szCs w:val="12"/>
        </w:rPr>
      </w:pPr>
      <w:r w:rsidRPr="00DB7F0D">
        <w:rPr>
          <w:b/>
          <w:sz w:val="12"/>
          <w:szCs w:val="12"/>
        </w:rPr>
        <w:t>СЛАЙД 18</w:t>
      </w:r>
    </w:p>
    <w:p w:rsidR="00DB7F0D" w:rsidRPr="00DB7F0D" w:rsidRDefault="00DB7F0D" w:rsidP="00DB7F0D">
      <w:pPr>
        <w:tabs>
          <w:tab w:val="left" w:pos="284"/>
        </w:tabs>
        <w:ind w:firstLine="284"/>
        <w:jc w:val="both"/>
        <w:rPr>
          <w:sz w:val="12"/>
          <w:szCs w:val="12"/>
        </w:rPr>
      </w:pPr>
      <w:r w:rsidRPr="00DB7F0D">
        <w:rPr>
          <w:sz w:val="12"/>
          <w:szCs w:val="12"/>
        </w:rPr>
        <w:t>Основные должники по налогам представлены на слайде, в основном это неработающие предприятия.</w:t>
      </w:r>
    </w:p>
    <w:p w:rsidR="00DB7F0D" w:rsidRPr="00DB7F0D" w:rsidRDefault="00DB7F0D" w:rsidP="00DB7F0D">
      <w:pPr>
        <w:tabs>
          <w:tab w:val="left" w:pos="284"/>
        </w:tabs>
        <w:ind w:firstLine="284"/>
        <w:jc w:val="both"/>
        <w:rPr>
          <w:sz w:val="12"/>
          <w:szCs w:val="12"/>
        </w:rPr>
      </w:pPr>
      <w:r w:rsidRPr="00DB7F0D">
        <w:rPr>
          <w:b/>
          <w:sz w:val="12"/>
          <w:szCs w:val="12"/>
        </w:rPr>
        <w:t>СЛАЙД 19</w:t>
      </w:r>
    </w:p>
    <w:p w:rsidR="00DB7F0D" w:rsidRPr="00DB7F0D" w:rsidRDefault="00DB7F0D" w:rsidP="00DB7F0D">
      <w:pPr>
        <w:tabs>
          <w:tab w:val="left" w:pos="284"/>
        </w:tabs>
        <w:ind w:firstLine="284"/>
        <w:jc w:val="both"/>
        <w:rPr>
          <w:sz w:val="12"/>
          <w:szCs w:val="12"/>
        </w:rPr>
      </w:pPr>
      <w:r w:rsidRPr="00DB7F0D">
        <w:rPr>
          <w:sz w:val="12"/>
          <w:szCs w:val="12"/>
        </w:rPr>
        <w:t xml:space="preserve">Если анализировать задолженность по налогам в целом по району, то задолженность по налогам, поступающим в бюджеты поселений гораздо выше, особенно по земельному налогу физических лиц. Данные представлены на слайде, из которого мы видим, что на 01.01.2023 задолженность составила 20 млн 280тыс.рублей со снижением к прошлому году на 3 млн 502 тыс.рублей. </w:t>
      </w:r>
    </w:p>
    <w:p w:rsidR="00DB7F0D" w:rsidRPr="00DB7F0D" w:rsidRDefault="00DB7F0D" w:rsidP="00DB7F0D">
      <w:pPr>
        <w:tabs>
          <w:tab w:val="left" w:pos="284"/>
        </w:tabs>
        <w:ind w:firstLine="284"/>
        <w:jc w:val="both"/>
        <w:rPr>
          <w:sz w:val="12"/>
          <w:szCs w:val="12"/>
        </w:rPr>
      </w:pPr>
      <w:r w:rsidRPr="00DB7F0D">
        <w:rPr>
          <w:sz w:val="12"/>
          <w:szCs w:val="12"/>
        </w:rPr>
        <w:t>К сожалению задолженность  по Бобинскому, Денисовскому, Стуловскому, Озерницкому3 Октябрьскому, Шиховскому и Закаринскому поселениям значительно выросла.</w:t>
      </w:r>
    </w:p>
    <w:p w:rsidR="00DB7F0D" w:rsidRPr="00DB7F0D" w:rsidRDefault="00DB7F0D" w:rsidP="00DB7F0D">
      <w:pPr>
        <w:tabs>
          <w:tab w:val="left" w:pos="284"/>
        </w:tabs>
        <w:ind w:firstLine="284"/>
        <w:jc w:val="both"/>
        <w:rPr>
          <w:sz w:val="12"/>
          <w:szCs w:val="12"/>
        </w:rPr>
      </w:pPr>
      <w:r w:rsidRPr="00DB7F0D">
        <w:rPr>
          <w:b/>
          <w:sz w:val="12"/>
          <w:szCs w:val="12"/>
        </w:rPr>
        <w:t>Неналоговые доходы</w:t>
      </w:r>
    </w:p>
    <w:p w:rsidR="00DB7F0D" w:rsidRPr="00DB7F0D" w:rsidRDefault="00DB7F0D" w:rsidP="00DB7F0D">
      <w:pPr>
        <w:tabs>
          <w:tab w:val="left" w:pos="284"/>
        </w:tabs>
        <w:ind w:firstLine="284"/>
        <w:jc w:val="both"/>
        <w:rPr>
          <w:sz w:val="12"/>
          <w:szCs w:val="12"/>
        </w:rPr>
      </w:pPr>
      <w:r w:rsidRPr="00DB7F0D">
        <w:rPr>
          <w:b/>
          <w:sz w:val="12"/>
          <w:szCs w:val="12"/>
        </w:rPr>
        <w:t>СЛАЙД 20</w:t>
      </w:r>
    </w:p>
    <w:p w:rsidR="00DB7F0D" w:rsidRPr="00DB7F0D" w:rsidRDefault="00DB7F0D" w:rsidP="00DB7F0D">
      <w:pPr>
        <w:pStyle w:val="a9"/>
        <w:tabs>
          <w:tab w:val="left" w:pos="284"/>
        </w:tabs>
        <w:spacing w:after="0"/>
        <w:ind w:firstLine="284"/>
        <w:jc w:val="both"/>
        <w:rPr>
          <w:sz w:val="12"/>
          <w:szCs w:val="12"/>
        </w:rPr>
      </w:pPr>
      <w:r w:rsidRPr="00DB7F0D">
        <w:rPr>
          <w:sz w:val="12"/>
          <w:szCs w:val="12"/>
        </w:rPr>
        <w:t>Неналоговые доходы исполнены в объеме 62млн. рублей, или 105,9% от уточненного плана Показатели исполнения основных неналоговых доходов районного бюджета представлены  на слайде:</w:t>
      </w:r>
    </w:p>
    <w:p w:rsidR="00DB7F0D" w:rsidRPr="00DB7F0D" w:rsidRDefault="00DB7F0D" w:rsidP="00DB7F0D">
      <w:pPr>
        <w:pStyle w:val="a9"/>
        <w:tabs>
          <w:tab w:val="left" w:pos="284"/>
        </w:tabs>
        <w:spacing w:after="0"/>
        <w:ind w:firstLine="284"/>
        <w:jc w:val="both"/>
        <w:rPr>
          <w:sz w:val="12"/>
          <w:szCs w:val="12"/>
        </w:rPr>
      </w:pPr>
      <w:r w:rsidRPr="00DB7F0D">
        <w:rPr>
          <w:sz w:val="12"/>
          <w:szCs w:val="12"/>
        </w:rPr>
        <w:t xml:space="preserve"> К уровню 2021 года в отчетном году наблюдается снижение поступлений неналоговых доходов на 9,1 млн. рублей. или на 12,7% по причине снижения поступлений платы за негативное воздействие на окружающую среду (поступило меньше на 4 млн.рублей), а также снижение поступлений по доходам от компенсации затрат муниципалитета в связи с возмещением теплоснабжающей организацией стоимости переданного угля на 9,3 млн.рублей, так как в 2022 году уголь закупался организацией самостоятельно.</w:t>
      </w:r>
    </w:p>
    <w:p w:rsidR="00DB7F0D" w:rsidRPr="00DB7F0D" w:rsidRDefault="00DB7F0D" w:rsidP="00DB7F0D">
      <w:pPr>
        <w:pStyle w:val="a9"/>
        <w:tabs>
          <w:tab w:val="left" w:pos="284"/>
        </w:tabs>
        <w:spacing w:after="0"/>
        <w:ind w:firstLine="284"/>
        <w:jc w:val="both"/>
        <w:rPr>
          <w:sz w:val="12"/>
          <w:szCs w:val="12"/>
        </w:rPr>
      </w:pPr>
      <w:r w:rsidRPr="00DB7F0D">
        <w:rPr>
          <w:b/>
          <w:sz w:val="12"/>
          <w:szCs w:val="12"/>
        </w:rPr>
        <w:t>СЛАЙД 21</w:t>
      </w:r>
    </w:p>
    <w:p w:rsidR="00DB7F0D" w:rsidRPr="00DB7F0D" w:rsidRDefault="00DB7F0D" w:rsidP="00DB7F0D">
      <w:pPr>
        <w:pStyle w:val="a9"/>
        <w:tabs>
          <w:tab w:val="left" w:pos="284"/>
        </w:tabs>
        <w:spacing w:after="0"/>
        <w:ind w:firstLine="284"/>
        <w:jc w:val="both"/>
        <w:rPr>
          <w:sz w:val="12"/>
          <w:szCs w:val="12"/>
        </w:rPr>
      </w:pPr>
      <w:r w:rsidRPr="00DB7F0D">
        <w:rPr>
          <w:sz w:val="12"/>
          <w:szCs w:val="12"/>
        </w:rPr>
        <w:t>Основными источниками формирования неналоговых доходов являются: доходы от платных услуг, доходы от аренды земли и доходы от компенсации затрат муниципального образования.</w:t>
      </w:r>
    </w:p>
    <w:p w:rsidR="00DB7F0D" w:rsidRPr="00DB7F0D" w:rsidRDefault="00DB7F0D" w:rsidP="00DB7F0D">
      <w:pPr>
        <w:pStyle w:val="a9"/>
        <w:spacing w:after="0"/>
        <w:ind w:firstLine="284"/>
        <w:jc w:val="both"/>
        <w:rPr>
          <w:sz w:val="12"/>
          <w:szCs w:val="12"/>
        </w:rPr>
      </w:pPr>
      <w:r w:rsidRPr="00DB7F0D">
        <w:rPr>
          <w:sz w:val="12"/>
          <w:szCs w:val="12"/>
        </w:rPr>
        <w:t>Наибольший удельный вес в объеме неналоговых доходов бюджета района занимали в 2022 году доходы от поступления родительской платы на питание детей и платных услуг 28,3 млн (45%), Доходы от компенсации затрат муниципалитета в связи с возмещением теплоснабжающей организацией стоимости переданного угля в сумме 8,3млн.руб.(13%) (в 2021 - 17,6 ), доходы от арендной платы за землю 9,1млн.руб. (15%).</w:t>
      </w:r>
    </w:p>
    <w:p w:rsidR="00DB7F0D" w:rsidRPr="00DB7F0D" w:rsidRDefault="00DB7F0D" w:rsidP="00DB7F0D">
      <w:pPr>
        <w:ind w:firstLine="284"/>
        <w:jc w:val="both"/>
        <w:rPr>
          <w:sz w:val="12"/>
          <w:szCs w:val="12"/>
        </w:rPr>
      </w:pPr>
      <w:r w:rsidRPr="00DB7F0D">
        <w:rPr>
          <w:sz w:val="12"/>
          <w:szCs w:val="12"/>
        </w:rPr>
        <w:t xml:space="preserve">По всем неналоговым поступлениям, утвержденные плановые назначения выполнены в полном объеме или перевыполнены, кроме двух источников поступлений - доходы от поступления платы за негативное воздействие на окружающую среду на 97,5% и прочие неналоговые доходы (инициативные платежи) на 97,9%, данное исполнение обусловлено возвратом в декабре 2022 года пожертвований юридическим и физическим лицам по проекту ППМИ, в связи с экономией средств по результату аукциона. </w:t>
      </w:r>
    </w:p>
    <w:p w:rsidR="00DB7F0D" w:rsidRPr="00DB7F0D" w:rsidRDefault="00DB7F0D" w:rsidP="00DB7F0D">
      <w:pPr>
        <w:pStyle w:val="a9"/>
        <w:spacing w:after="0"/>
        <w:ind w:firstLine="284"/>
        <w:jc w:val="both"/>
        <w:rPr>
          <w:sz w:val="12"/>
          <w:szCs w:val="12"/>
        </w:rPr>
      </w:pPr>
      <w:r w:rsidRPr="00DB7F0D">
        <w:rPr>
          <w:b/>
          <w:sz w:val="12"/>
          <w:szCs w:val="12"/>
        </w:rPr>
        <w:t>СЛАЙД 22</w:t>
      </w:r>
    </w:p>
    <w:p w:rsidR="00DB7F0D" w:rsidRPr="00DB7F0D" w:rsidRDefault="00DB7F0D" w:rsidP="00DB7F0D">
      <w:pPr>
        <w:ind w:firstLine="284"/>
        <w:jc w:val="both"/>
        <w:rPr>
          <w:sz w:val="12"/>
          <w:szCs w:val="12"/>
        </w:rPr>
      </w:pPr>
      <w:r w:rsidRPr="00DB7F0D">
        <w:rPr>
          <w:b/>
          <w:sz w:val="12"/>
          <w:szCs w:val="12"/>
        </w:rPr>
        <w:t>Безвозмездные поступления</w:t>
      </w:r>
    </w:p>
    <w:p w:rsidR="00DB7F0D" w:rsidRPr="00DB7F0D" w:rsidRDefault="00DB7F0D" w:rsidP="00DB7F0D">
      <w:pPr>
        <w:pStyle w:val="a9"/>
        <w:spacing w:after="0"/>
        <w:ind w:firstLine="284"/>
        <w:jc w:val="both"/>
        <w:rPr>
          <w:sz w:val="12"/>
          <w:szCs w:val="12"/>
        </w:rPr>
      </w:pPr>
      <w:r w:rsidRPr="00DB7F0D">
        <w:rPr>
          <w:b/>
          <w:sz w:val="12"/>
          <w:szCs w:val="12"/>
        </w:rPr>
        <w:t>Объем безвозмездных поступлений из других бюджетов</w:t>
      </w:r>
      <w:r w:rsidRPr="00DB7F0D">
        <w:rPr>
          <w:sz w:val="12"/>
          <w:szCs w:val="12"/>
        </w:rPr>
        <w:t xml:space="preserve"> за 2022 год составил 673,8 млн. рублей и увеличился по сравнению с 2021 годом на 67,8 млн. рублей, в том числе из областного бюджета и бюджетов поселений  поступления сложились в сумме 675,1 млн.рублей</w:t>
      </w:r>
    </w:p>
    <w:p w:rsidR="00DB7F0D" w:rsidRPr="00DB7F0D" w:rsidRDefault="00DB7F0D" w:rsidP="00DB7F0D">
      <w:pPr>
        <w:ind w:firstLine="284"/>
        <w:jc w:val="both"/>
        <w:rPr>
          <w:sz w:val="12"/>
          <w:szCs w:val="12"/>
        </w:rPr>
      </w:pPr>
      <w:r w:rsidRPr="00DB7F0D">
        <w:rPr>
          <w:sz w:val="12"/>
          <w:szCs w:val="12"/>
        </w:rPr>
        <w:t>(Если Вы помните, что в 2021 году целевые межбюджетные трансферты из областного бюджета для бюджетов поселений (такие как ППМИ, Народный бюджет, субсидии на переселение из ветхого жилья) шли через районный бюджет транзитом, а с 2022 года поступают сразу в бюджеты поселений. Если смотреть в сопоставимых условиях, то рост МБТ составил 126,3 млн.рублей. в 2021 году 60,5 млн.рублей).</w:t>
      </w:r>
    </w:p>
    <w:p w:rsidR="00DB7F0D" w:rsidRPr="00DB7F0D" w:rsidRDefault="00DB7F0D" w:rsidP="00DB7F0D">
      <w:pPr>
        <w:ind w:firstLine="284"/>
        <w:jc w:val="both"/>
        <w:rPr>
          <w:sz w:val="12"/>
          <w:szCs w:val="12"/>
        </w:rPr>
      </w:pPr>
      <w:r w:rsidRPr="00DB7F0D">
        <w:rPr>
          <w:sz w:val="12"/>
          <w:szCs w:val="12"/>
        </w:rPr>
        <w:t>Динамика безвозмездных поступлений от других бюджетов в бюджет района   представлена НА СЛАЙДЕ.</w:t>
      </w:r>
    </w:p>
    <w:p w:rsidR="00DB7F0D" w:rsidRPr="00DB7F0D" w:rsidRDefault="00DB7F0D" w:rsidP="00DB7F0D">
      <w:pPr>
        <w:ind w:firstLine="284"/>
        <w:jc w:val="both"/>
        <w:rPr>
          <w:sz w:val="12"/>
          <w:szCs w:val="12"/>
        </w:rPr>
      </w:pPr>
      <w:r w:rsidRPr="00DB7F0D">
        <w:rPr>
          <w:sz w:val="12"/>
          <w:szCs w:val="12"/>
        </w:rPr>
        <w:t xml:space="preserve">Увеличились поступления субвенций на выполнение гос.полномочий (красный сектор )на 33,1 млн. рублей, </w:t>
      </w:r>
    </w:p>
    <w:p w:rsidR="00DB7F0D" w:rsidRPr="00DB7F0D" w:rsidRDefault="00DB7F0D" w:rsidP="00DB7F0D">
      <w:pPr>
        <w:ind w:firstLine="284"/>
        <w:jc w:val="both"/>
        <w:rPr>
          <w:sz w:val="12"/>
          <w:szCs w:val="12"/>
        </w:rPr>
      </w:pPr>
      <w:r w:rsidRPr="00DB7F0D">
        <w:rPr>
          <w:sz w:val="12"/>
          <w:szCs w:val="12"/>
        </w:rPr>
        <w:t>Уменьшились поступления субсидий (зеленый сектор) на 39,3 млн. рублей, Увеличились поступления иных межбюджетных трансфертов (синий сектор) на 87,4 млн. рублей, при этом уменьшился объем дотации из областного бюджета на 13,4 млн.рублей.</w:t>
      </w:r>
    </w:p>
    <w:p w:rsidR="00DB7F0D" w:rsidRPr="00DB7F0D" w:rsidRDefault="00DB7F0D" w:rsidP="00DB7F0D">
      <w:pPr>
        <w:ind w:firstLine="284"/>
        <w:jc w:val="both"/>
        <w:rPr>
          <w:sz w:val="12"/>
          <w:szCs w:val="12"/>
        </w:rPr>
      </w:pPr>
      <w:r w:rsidRPr="00DB7F0D">
        <w:rPr>
          <w:sz w:val="12"/>
          <w:szCs w:val="12"/>
        </w:rPr>
        <w:t xml:space="preserve">Удельный вес финансовой помощи из других уровней бюджетов  в доходах районного бюджета составил в  2022 году –70,0%,  в 2021 году – 67,3%. </w:t>
      </w:r>
    </w:p>
    <w:p w:rsidR="00DB7F0D" w:rsidRPr="00DB7F0D" w:rsidRDefault="00DB7F0D" w:rsidP="00DB7F0D">
      <w:pPr>
        <w:ind w:firstLine="284"/>
        <w:jc w:val="both"/>
        <w:rPr>
          <w:sz w:val="12"/>
          <w:szCs w:val="12"/>
        </w:rPr>
      </w:pPr>
      <w:r w:rsidRPr="00DB7F0D">
        <w:rPr>
          <w:sz w:val="12"/>
          <w:szCs w:val="12"/>
        </w:rPr>
        <w:t xml:space="preserve">Увеличение доли произошло за счет снижения поступления неналоговых доходов. </w:t>
      </w:r>
    </w:p>
    <w:p w:rsidR="00DB7F0D" w:rsidRPr="00DB7F0D" w:rsidRDefault="00DB7F0D" w:rsidP="00DB7F0D">
      <w:pPr>
        <w:ind w:firstLine="284"/>
        <w:jc w:val="both"/>
        <w:rPr>
          <w:sz w:val="12"/>
          <w:szCs w:val="12"/>
        </w:rPr>
      </w:pPr>
      <w:r w:rsidRPr="00DB7F0D">
        <w:rPr>
          <w:sz w:val="12"/>
          <w:szCs w:val="12"/>
        </w:rPr>
        <w:t>Поступило в бюджет района безвозмездных поступлений от других бюджетов в объеме 99,2% к плановым назначениям.</w:t>
      </w:r>
    </w:p>
    <w:p w:rsidR="00DB7F0D" w:rsidRPr="00DB7F0D" w:rsidRDefault="00DB7F0D" w:rsidP="00DB7F0D">
      <w:pPr>
        <w:ind w:firstLine="284"/>
        <w:jc w:val="both"/>
        <w:rPr>
          <w:sz w:val="12"/>
          <w:szCs w:val="12"/>
        </w:rPr>
      </w:pPr>
      <w:r w:rsidRPr="00DB7F0D">
        <w:rPr>
          <w:b/>
          <w:sz w:val="12"/>
          <w:szCs w:val="12"/>
        </w:rPr>
        <w:t>СЛАЙД 23</w:t>
      </w:r>
    </w:p>
    <w:p w:rsidR="00DB7F0D" w:rsidRPr="00DB7F0D" w:rsidRDefault="00DB7F0D" w:rsidP="00DB7F0D">
      <w:pPr>
        <w:ind w:firstLine="284"/>
        <w:jc w:val="both"/>
        <w:rPr>
          <w:sz w:val="12"/>
          <w:szCs w:val="12"/>
        </w:rPr>
      </w:pPr>
      <w:r w:rsidRPr="00DB7F0D">
        <w:rPr>
          <w:sz w:val="12"/>
          <w:szCs w:val="12"/>
        </w:rPr>
        <w:t>В</w:t>
      </w:r>
      <w:r w:rsidRPr="00DB7F0D">
        <w:rPr>
          <w:b/>
          <w:sz w:val="12"/>
          <w:szCs w:val="12"/>
        </w:rPr>
        <w:t xml:space="preserve"> </w:t>
      </w:r>
      <w:r w:rsidRPr="00DB7F0D">
        <w:rPr>
          <w:sz w:val="12"/>
          <w:szCs w:val="12"/>
        </w:rPr>
        <w:t>целях обеспечения сбалансированности бюджета и увеличения поступления доходов местного бюджета администрацией района утвержден План мероприятий на 2021 - 2024 годы по повышению поступлений налоговых и неналоговых доходов в бюджет, а также по сокращению недоимки, в соответствии с которым  в течение 2022года последовательно проводилась работа по наполнению доходной части бюджета.</w:t>
      </w:r>
    </w:p>
    <w:p w:rsidR="00DB7F0D" w:rsidRPr="00DB7F0D" w:rsidRDefault="00DB7F0D" w:rsidP="00DB7F0D">
      <w:pPr>
        <w:ind w:firstLine="284"/>
        <w:jc w:val="both"/>
        <w:rPr>
          <w:sz w:val="12"/>
          <w:szCs w:val="12"/>
        </w:rPr>
      </w:pPr>
      <w:r w:rsidRPr="00DB7F0D">
        <w:rPr>
          <w:sz w:val="12"/>
          <w:szCs w:val="12"/>
        </w:rPr>
        <w:t>За 2022 год проведено 16 заседаний межведомственной комиссии по легализации объектов налогообложения и обеспечению поступлений доходов в бюджет. На заседания межведомственной комиссии было приглашено 173 налогоплательщика по вопросу погашения задолженности по налоговым и неналоговым платежам  на сумму 12,4 млн. рублей. Явка приглашенных на заседания комиссии составила 38,3%.</w:t>
      </w:r>
    </w:p>
    <w:p w:rsidR="00DB7F0D" w:rsidRPr="00DB7F0D" w:rsidRDefault="00DB7F0D" w:rsidP="00DB7F0D">
      <w:pPr>
        <w:ind w:firstLine="284"/>
        <w:jc w:val="both"/>
        <w:rPr>
          <w:spacing w:val="-1"/>
          <w:sz w:val="12"/>
          <w:szCs w:val="12"/>
        </w:rPr>
      </w:pPr>
      <w:r w:rsidRPr="00DB7F0D">
        <w:rPr>
          <w:spacing w:val="-1"/>
          <w:sz w:val="12"/>
          <w:szCs w:val="12"/>
        </w:rPr>
        <w:t xml:space="preserve">По результатам  работы администрации Слободского района и налоговой инспекцией с должниками привлечено в бюджеты всех уровней  задолженности  по  налоговым   и   неналоговым платежам  в  размере 6,3 млн. рублей. </w:t>
      </w:r>
    </w:p>
    <w:p w:rsidR="00DB7F0D" w:rsidRPr="00DB7F0D" w:rsidRDefault="00DB7F0D" w:rsidP="00DB7F0D">
      <w:pPr>
        <w:ind w:firstLine="284"/>
        <w:jc w:val="both"/>
        <w:rPr>
          <w:sz w:val="12"/>
          <w:szCs w:val="12"/>
        </w:rPr>
      </w:pPr>
      <w:r w:rsidRPr="00DB7F0D">
        <w:rPr>
          <w:b/>
          <w:sz w:val="12"/>
          <w:szCs w:val="12"/>
        </w:rPr>
        <w:t>СЛАЙД 24</w:t>
      </w:r>
    </w:p>
    <w:p w:rsidR="00DB7F0D" w:rsidRPr="00DB7F0D" w:rsidRDefault="00DB7F0D" w:rsidP="00DB7F0D">
      <w:pPr>
        <w:jc w:val="center"/>
        <w:rPr>
          <w:sz w:val="12"/>
          <w:szCs w:val="12"/>
        </w:rPr>
      </w:pPr>
      <w:r w:rsidRPr="00DB7F0D">
        <w:rPr>
          <w:b/>
          <w:sz w:val="12"/>
          <w:szCs w:val="12"/>
        </w:rPr>
        <w:t>РАСХОДЫ</w:t>
      </w:r>
    </w:p>
    <w:p w:rsidR="00DB7F0D" w:rsidRPr="00DB7F0D" w:rsidRDefault="00DB7F0D" w:rsidP="00DB7F0D">
      <w:pPr>
        <w:ind w:firstLine="284"/>
        <w:jc w:val="both"/>
        <w:rPr>
          <w:sz w:val="12"/>
          <w:szCs w:val="12"/>
        </w:rPr>
      </w:pPr>
      <w:r w:rsidRPr="00DB7F0D">
        <w:rPr>
          <w:sz w:val="12"/>
          <w:szCs w:val="12"/>
        </w:rPr>
        <w:t xml:space="preserve">Расходная часть районного бюджета за 2022 год исполнена в объеме 951,8 млн. рублей, или на 98,4 % к годовому плану. </w:t>
      </w:r>
    </w:p>
    <w:p w:rsidR="00DB7F0D" w:rsidRPr="00DB7F0D" w:rsidRDefault="00DB7F0D" w:rsidP="00DB7F0D">
      <w:pPr>
        <w:ind w:firstLine="284"/>
        <w:jc w:val="both"/>
        <w:rPr>
          <w:sz w:val="12"/>
          <w:szCs w:val="12"/>
        </w:rPr>
      </w:pPr>
      <w:r w:rsidRPr="00DB7F0D">
        <w:rPr>
          <w:sz w:val="12"/>
          <w:szCs w:val="12"/>
        </w:rPr>
        <w:t>Исполнение районного бюджета по расходам осуществлялось в соответствии с кассовым планом. В течение всего финансового года была обеспечена ликвидность единого счета бюджета.</w:t>
      </w:r>
    </w:p>
    <w:p w:rsidR="00DB7F0D" w:rsidRPr="00DB7F0D" w:rsidRDefault="00DB7F0D" w:rsidP="00DB7F0D">
      <w:pPr>
        <w:ind w:firstLine="284"/>
        <w:jc w:val="both"/>
        <w:rPr>
          <w:sz w:val="12"/>
          <w:szCs w:val="12"/>
        </w:rPr>
      </w:pPr>
      <w:r w:rsidRPr="00DB7F0D">
        <w:rPr>
          <w:sz w:val="12"/>
          <w:szCs w:val="12"/>
        </w:rPr>
        <w:t>По итогам года расходы, осуществляемые за счет средств районного бюджета, исполнены в сумме 346,3 млн.рублей, или на  97,3%, за счет средств, полученных из областного и федерального бюджетов (без учета дотации), в сумме 605,5 млн.рублей, или на 99,1%.</w:t>
      </w:r>
    </w:p>
    <w:p w:rsidR="00DB7F0D" w:rsidRPr="00DB7F0D" w:rsidRDefault="00DB7F0D" w:rsidP="00DB7F0D">
      <w:pPr>
        <w:ind w:firstLine="284"/>
        <w:jc w:val="both"/>
        <w:rPr>
          <w:b/>
          <w:sz w:val="12"/>
          <w:szCs w:val="12"/>
        </w:rPr>
      </w:pPr>
      <w:r w:rsidRPr="00DB7F0D">
        <w:rPr>
          <w:b/>
          <w:sz w:val="12"/>
          <w:szCs w:val="12"/>
        </w:rPr>
        <w:t>СЛАЙД 25</w:t>
      </w:r>
    </w:p>
    <w:p w:rsidR="00DB7F0D" w:rsidRPr="00DB7F0D" w:rsidRDefault="00DB7F0D" w:rsidP="00DB7F0D">
      <w:pPr>
        <w:ind w:firstLine="284"/>
        <w:jc w:val="both"/>
        <w:rPr>
          <w:sz w:val="12"/>
          <w:szCs w:val="12"/>
        </w:rPr>
      </w:pPr>
      <w:r w:rsidRPr="00DB7F0D">
        <w:rPr>
          <w:sz w:val="12"/>
          <w:szCs w:val="12"/>
        </w:rPr>
        <w:t>Сумма неиспользованных ассигнований на 01.01.2023 года составила 15,3 млн.рублей, в том числе средства вышестоящих бюджетов -5,4 млн.рублей и 9,9 млн. – средства районного бюджета.</w:t>
      </w:r>
    </w:p>
    <w:p w:rsidR="00DB7F0D" w:rsidRPr="00DB7F0D" w:rsidRDefault="00DB7F0D" w:rsidP="00DB7F0D">
      <w:pPr>
        <w:ind w:firstLine="284"/>
        <w:jc w:val="both"/>
        <w:rPr>
          <w:sz w:val="12"/>
          <w:szCs w:val="12"/>
        </w:rPr>
      </w:pPr>
      <w:r w:rsidRPr="00DB7F0D">
        <w:rPr>
          <w:b/>
          <w:sz w:val="12"/>
          <w:szCs w:val="12"/>
        </w:rPr>
        <w:t>СЛАЙД 26</w:t>
      </w:r>
    </w:p>
    <w:p w:rsidR="00DB7F0D" w:rsidRPr="00DB7F0D" w:rsidRDefault="00DB7F0D" w:rsidP="00DB7F0D">
      <w:pPr>
        <w:ind w:firstLine="284"/>
        <w:jc w:val="both"/>
        <w:rPr>
          <w:sz w:val="12"/>
          <w:szCs w:val="12"/>
        </w:rPr>
      </w:pPr>
      <w:r w:rsidRPr="00DB7F0D">
        <w:rPr>
          <w:sz w:val="12"/>
          <w:szCs w:val="12"/>
        </w:rPr>
        <w:t>Положительная динамика поступлений доходов в бюджет обеспечивает рост расходов. В сравнении с 2021 годом достигнут рост расходной части бюджета на 51 млн.рублей.</w:t>
      </w:r>
    </w:p>
    <w:p w:rsidR="00DB7F0D" w:rsidRPr="00DB7F0D" w:rsidRDefault="00DB7F0D" w:rsidP="00DB7F0D">
      <w:pPr>
        <w:ind w:firstLine="284"/>
        <w:jc w:val="both"/>
        <w:rPr>
          <w:sz w:val="12"/>
          <w:szCs w:val="12"/>
        </w:rPr>
      </w:pPr>
      <w:r w:rsidRPr="00DB7F0D">
        <w:rPr>
          <w:b/>
          <w:sz w:val="12"/>
          <w:szCs w:val="12"/>
        </w:rPr>
        <w:t>СЛАЙД 27</w:t>
      </w:r>
    </w:p>
    <w:p w:rsidR="00DB7F0D" w:rsidRPr="00DB7F0D" w:rsidRDefault="00DB7F0D" w:rsidP="00DB7F0D">
      <w:pPr>
        <w:ind w:firstLine="284"/>
        <w:jc w:val="both"/>
        <w:rPr>
          <w:sz w:val="12"/>
          <w:szCs w:val="12"/>
        </w:rPr>
      </w:pPr>
      <w:r w:rsidRPr="00DB7F0D">
        <w:rPr>
          <w:sz w:val="12"/>
          <w:szCs w:val="12"/>
        </w:rPr>
        <w:t xml:space="preserve">По всем указанным на слайде наблюдается рост расходов в сравнении с данными об исполнении бюджета за 2021 год. </w:t>
      </w:r>
    </w:p>
    <w:p w:rsidR="00DB7F0D" w:rsidRPr="00DB7F0D" w:rsidRDefault="00DB7F0D" w:rsidP="00DB7F0D">
      <w:pPr>
        <w:ind w:firstLine="284"/>
        <w:jc w:val="both"/>
        <w:rPr>
          <w:sz w:val="12"/>
          <w:szCs w:val="12"/>
        </w:rPr>
      </w:pPr>
      <w:r w:rsidRPr="00DB7F0D">
        <w:rPr>
          <w:sz w:val="12"/>
          <w:szCs w:val="12"/>
        </w:rPr>
        <w:t xml:space="preserve">Увеличение расходов  сложилось: </w:t>
      </w:r>
    </w:p>
    <w:p w:rsidR="00DB7F0D" w:rsidRPr="00DB7F0D" w:rsidRDefault="00DB7F0D" w:rsidP="00DB7F0D">
      <w:pPr>
        <w:ind w:firstLine="284"/>
        <w:jc w:val="both"/>
        <w:rPr>
          <w:sz w:val="12"/>
          <w:szCs w:val="12"/>
        </w:rPr>
      </w:pPr>
      <w:r w:rsidRPr="00DB7F0D">
        <w:rPr>
          <w:sz w:val="12"/>
          <w:szCs w:val="12"/>
        </w:rPr>
        <w:t>по отрасли «Образование» расходы увеличились на 47,3 млн.рублей в увеличением расходов на оплату труда в связи с индексацией заработной платы и ростом МРОТ, получением субсидий на обеспечение горячего питания учащихся начальных классов, на выплаты классным руководителям, введением с 01.09.2022 4,5 ставок советников директора по воспитанию, а также в связи с увеличением объема ремонтных работ в учреждениях за счет средств районного бюджета.</w:t>
      </w:r>
    </w:p>
    <w:p w:rsidR="00DB7F0D" w:rsidRPr="00DB7F0D" w:rsidRDefault="00DB7F0D" w:rsidP="00DB7F0D">
      <w:pPr>
        <w:ind w:firstLine="284"/>
        <w:jc w:val="both"/>
        <w:rPr>
          <w:sz w:val="12"/>
          <w:szCs w:val="12"/>
        </w:rPr>
      </w:pPr>
      <w:r w:rsidRPr="00DB7F0D">
        <w:rPr>
          <w:sz w:val="12"/>
          <w:szCs w:val="12"/>
        </w:rPr>
        <w:t>по отрасли «национальная экономика» на 77,7 млн.рублей в связи с предоставлением субсидии из областного бюджета на ремонт автомобильных дорог в сумме 79млн.рублей.</w:t>
      </w:r>
    </w:p>
    <w:p w:rsidR="00DB7F0D" w:rsidRPr="00DB7F0D" w:rsidRDefault="00DB7F0D" w:rsidP="00DB7F0D">
      <w:pPr>
        <w:ind w:firstLine="284"/>
        <w:jc w:val="both"/>
        <w:rPr>
          <w:sz w:val="12"/>
          <w:szCs w:val="12"/>
        </w:rPr>
      </w:pPr>
      <w:r w:rsidRPr="00DB7F0D">
        <w:rPr>
          <w:sz w:val="12"/>
          <w:szCs w:val="12"/>
        </w:rPr>
        <w:t>по отрасли «Национальная безопасность и правоохранительная деятельность» на 834,6 млн.рублей в связи с предоставлением Шиховскому поселению межбюджетных трансфертов на содержание муниципальной пожарной команды.</w:t>
      </w:r>
    </w:p>
    <w:p w:rsidR="00DB7F0D" w:rsidRPr="00DB7F0D" w:rsidRDefault="00DB7F0D" w:rsidP="00DB7F0D">
      <w:pPr>
        <w:ind w:firstLine="284"/>
        <w:jc w:val="both"/>
        <w:rPr>
          <w:sz w:val="12"/>
          <w:szCs w:val="12"/>
        </w:rPr>
      </w:pPr>
      <w:r w:rsidRPr="00DB7F0D">
        <w:rPr>
          <w:sz w:val="12"/>
          <w:szCs w:val="12"/>
        </w:rPr>
        <w:t>расходы на предоставление межбюджетных трансфертов поселениям района увеличились на 12,3 млн.рублей в связи с увеличением расходов на оплату труда работникам бюджетной сферы и снижением уровня доходов ряда поселений.</w:t>
      </w:r>
    </w:p>
    <w:p w:rsidR="00DB7F0D" w:rsidRPr="00DB7F0D" w:rsidRDefault="00DB7F0D" w:rsidP="00DB7F0D">
      <w:pPr>
        <w:ind w:firstLine="284"/>
        <w:jc w:val="both"/>
        <w:rPr>
          <w:sz w:val="12"/>
          <w:szCs w:val="12"/>
        </w:rPr>
      </w:pPr>
      <w:r w:rsidRPr="00DB7F0D">
        <w:rPr>
          <w:sz w:val="12"/>
          <w:szCs w:val="12"/>
        </w:rPr>
        <w:t>СЛАЙД 28</w:t>
      </w:r>
    </w:p>
    <w:p w:rsidR="00DB7F0D" w:rsidRPr="00DB7F0D" w:rsidRDefault="00DB7F0D" w:rsidP="00DB7F0D">
      <w:pPr>
        <w:ind w:firstLine="284"/>
        <w:jc w:val="both"/>
        <w:rPr>
          <w:sz w:val="12"/>
          <w:szCs w:val="12"/>
        </w:rPr>
      </w:pPr>
      <w:r w:rsidRPr="00DB7F0D">
        <w:rPr>
          <w:sz w:val="12"/>
          <w:szCs w:val="12"/>
        </w:rPr>
        <w:t>На следующем слайде отражено исполнение расходной части районного бюджета за 2022 год по отраслям.</w:t>
      </w:r>
    </w:p>
    <w:p w:rsidR="00DB7F0D" w:rsidRPr="00DB7F0D" w:rsidRDefault="00DB7F0D" w:rsidP="00DB7F0D">
      <w:pPr>
        <w:ind w:firstLine="284"/>
        <w:jc w:val="both"/>
        <w:rPr>
          <w:sz w:val="12"/>
          <w:szCs w:val="12"/>
        </w:rPr>
      </w:pPr>
      <w:r w:rsidRPr="00DB7F0D">
        <w:rPr>
          <w:sz w:val="12"/>
          <w:szCs w:val="12"/>
        </w:rPr>
        <w:t>СЛАЙД 29</w:t>
      </w:r>
    </w:p>
    <w:p w:rsidR="00DB7F0D" w:rsidRPr="00DB7F0D" w:rsidRDefault="00DB7F0D" w:rsidP="00DB7F0D">
      <w:pPr>
        <w:ind w:firstLine="284"/>
        <w:jc w:val="both"/>
        <w:rPr>
          <w:sz w:val="12"/>
          <w:szCs w:val="12"/>
        </w:rPr>
      </w:pPr>
      <w:r w:rsidRPr="00DB7F0D">
        <w:rPr>
          <w:sz w:val="12"/>
          <w:szCs w:val="12"/>
        </w:rPr>
        <w:t>Процент исполнения расходов в разрезе отраслей отражен в виде таблицы на слайде, из которого мы видим, что наибольшее неисполнение сложилось по отрасли социальная политики (льготы по коммунальным услугам и выплаты опекунам и приемным семьям на опекаемых) и национальная экономика (дорожный фонд).</w:t>
      </w:r>
    </w:p>
    <w:p w:rsidR="00DB7F0D" w:rsidRPr="00DB7F0D" w:rsidRDefault="00DB7F0D" w:rsidP="00DB7F0D">
      <w:pPr>
        <w:ind w:firstLine="284"/>
        <w:jc w:val="both"/>
        <w:rPr>
          <w:sz w:val="12"/>
          <w:szCs w:val="12"/>
        </w:rPr>
      </w:pPr>
      <w:r w:rsidRPr="00DB7F0D">
        <w:rPr>
          <w:b/>
          <w:sz w:val="12"/>
          <w:szCs w:val="12"/>
        </w:rPr>
        <w:lastRenderedPageBreak/>
        <w:t>СЛАЙД 30</w:t>
      </w:r>
      <w:r w:rsidRPr="00DB7F0D">
        <w:rPr>
          <w:sz w:val="12"/>
          <w:szCs w:val="12"/>
        </w:rPr>
        <w:t xml:space="preserve">    </w:t>
      </w:r>
    </w:p>
    <w:p w:rsidR="00DB7F0D" w:rsidRPr="00DB7F0D" w:rsidRDefault="00DB7F0D" w:rsidP="00DB7F0D">
      <w:pPr>
        <w:ind w:firstLine="284"/>
        <w:jc w:val="both"/>
        <w:rPr>
          <w:sz w:val="12"/>
          <w:szCs w:val="12"/>
        </w:rPr>
      </w:pPr>
      <w:r w:rsidRPr="00DB7F0D">
        <w:rPr>
          <w:sz w:val="12"/>
          <w:szCs w:val="12"/>
        </w:rPr>
        <w:t>В 2022 году из районного бюджета осуществлялась реализация мероприятий 2 национальных проектов, на выполнение которых в районном бюджете было предусмотрено 3784,4 тыс. рублей.</w:t>
      </w:r>
    </w:p>
    <w:p w:rsidR="00DB7F0D" w:rsidRPr="00DB7F0D" w:rsidRDefault="00DB7F0D" w:rsidP="00DB7F0D">
      <w:pPr>
        <w:ind w:firstLine="284"/>
        <w:jc w:val="both"/>
        <w:rPr>
          <w:sz w:val="12"/>
          <w:szCs w:val="12"/>
        </w:rPr>
      </w:pPr>
      <w:r w:rsidRPr="00DB7F0D">
        <w:rPr>
          <w:sz w:val="12"/>
          <w:szCs w:val="12"/>
        </w:rPr>
        <w:t>За отчетный год кассовые расходы в рамках национальных проектов составили 100 % от уточненного плана</w:t>
      </w:r>
    </w:p>
    <w:p w:rsidR="00DB7F0D" w:rsidRPr="00DB7F0D" w:rsidRDefault="00DB7F0D" w:rsidP="00DB7F0D">
      <w:pPr>
        <w:ind w:firstLine="284"/>
        <w:jc w:val="both"/>
        <w:rPr>
          <w:sz w:val="12"/>
          <w:szCs w:val="12"/>
        </w:rPr>
      </w:pPr>
      <w:r w:rsidRPr="00DB7F0D">
        <w:rPr>
          <w:b/>
          <w:sz w:val="12"/>
          <w:szCs w:val="12"/>
        </w:rPr>
        <w:t>СЛАЙД 31</w:t>
      </w:r>
      <w:r w:rsidRPr="00DB7F0D">
        <w:rPr>
          <w:sz w:val="12"/>
          <w:szCs w:val="12"/>
        </w:rPr>
        <w:t xml:space="preserve">    </w:t>
      </w:r>
      <w:r w:rsidRPr="00DB7F0D">
        <w:rPr>
          <w:b/>
          <w:sz w:val="12"/>
          <w:szCs w:val="12"/>
        </w:rPr>
        <w:t>Социально значимые расходы</w:t>
      </w:r>
    </w:p>
    <w:p w:rsidR="00DB7F0D" w:rsidRPr="00DB7F0D" w:rsidRDefault="00DB7F0D" w:rsidP="00DB7F0D">
      <w:pPr>
        <w:ind w:firstLine="284"/>
        <w:jc w:val="both"/>
        <w:rPr>
          <w:sz w:val="12"/>
          <w:szCs w:val="12"/>
        </w:rPr>
      </w:pPr>
      <w:r w:rsidRPr="00DB7F0D">
        <w:rPr>
          <w:sz w:val="12"/>
          <w:szCs w:val="12"/>
        </w:rPr>
        <w:t>Отмечу, что расходы бюджета, как и прежде, носят социальную направленность.</w:t>
      </w:r>
    </w:p>
    <w:p w:rsidR="00DB7F0D" w:rsidRPr="00DB7F0D" w:rsidRDefault="00DB7F0D" w:rsidP="00DB7F0D">
      <w:pPr>
        <w:ind w:firstLine="284"/>
        <w:jc w:val="both"/>
        <w:rPr>
          <w:sz w:val="12"/>
          <w:szCs w:val="12"/>
        </w:rPr>
      </w:pPr>
      <w:r w:rsidRPr="00DB7F0D">
        <w:rPr>
          <w:sz w:val="12"/>
          <w:szCs w:val="12"/>
        </w:rPr>
        <w:t>В общем объеме расходов они составили 64,5%. На образование направлено 54,9% всех расходов, социальную политику 4%, культуру и спорт около 6%.</w:t>
      </w:r>
    </w:p>
    <w:p w:rsidR="00DB7F0D" w:rsidRPr="00DB7F0D" w:rsidRDefault="00DB7F0D" w:rsidP="00DB7F0D">
      <w:pPr>
        <w:ind w:firstLine="284"/>
        <w:jc w:val="both"/>
        <w:rPr>
          <w:sz w:val="12"/>
          <w:szCs w:val="12"/>
        </w:rPr>
      </w:pPr>
      <w:r w:rsidRPr="00DB7F0D">
        <w:rPr>
          <w:b/>
          <w:sz w:val="12"/>
          <w:szCs w:val="12"/>
        </w:rPr>
        <w:t>СЛАЙД 32</w:t>
      </w:r>
    </w:p>
    <w:p w:rsidR="00DB7F0D" w:rsidRPr="00DB7F0D" w:rsidRDefault="00DB7F0D" w:rsidP="00DB7F0D">
      <w:pPr>
        <w:ind w:firstLine="284"/>
        <w:jc w:val="both"/>
        <w:rPr>
          <w:sz w:val="12"/>
          <w:szCs w:val="12"/>
        </w:rPr>
      </w:pPr>
      <w:r w:rsidRPr="00DB7F0D">
        <w:rPr>
          <w:sz w:val="12"/>
          <w:szCs w:val="12"/>
        </w:rPr>
        <w:t>На поддержку отраслей экономики района в 2022 году направлено 154,6 млн. рублей, в том числе на поддержку агропромышленного комплекса – 12,4 млн. рублей. на дорожное хозяйство направлено 128,6 млн. рублей, на транспорт 11,3 млн. рублей.</w:t>
      </w:r>
    </w:p>
    <w:p w:rsidR="00DB7F0D" w:rsidRPr="00DB7F0D" w:rsidRDefault="00DB7F0D" w:rsidP="00DB7F0D">
      <w:pPr>
        <w:ind w:firstLine="284"/>
        <w:jc w:val="both"/>
        <w:rPr>
          <w:sz w:val="12"/>
          <w:szCs w:val="12"/>
        </w:rPr>
      </w:pPr>
      <w:r w:rsidRPr="00DB7F0D">
        <w:rPr>
          <w:b/>
          <w:sz w:val="12"/>
          <w:szCs w:val="12"/>
        </w:rPr>
        <w:t>СЛАЙД 33</w:t>
      </w:r>
    </w:p>
    <w:p w:rsidR="00DB7F0D" w:rsidRPr="00DB7F0D" w:rsidRDefault="00DB7F0D" w:rsidP="00DB7F0D">
      <w:pPr>
        <w:ind w:firstLine="284"/>
        <w:jc w:val="both"/>
        <w:rPr>
          <w:bCs/>
          <w:sz w:val="12"/>
          <w:szCs w:val="12"/>
        </w:rPr>
      </w:pPr>
      <w:r w:rsidRPr="00DB7F0D">
        <w:rPr>
          <w:bCs/>
          <w:sz w:val="12"/>
          <w:szCs w:val="12"/>
        </w:rPr>
        <w:t xml:space="preserve">В 2022 году расходы на образование составили 522,3 млн.рублей  или 99% к уточненному годовому назначению в том числе на </w:t>
      </w:r>
    </w:p>
    <w:p w:rsidR="00DB7F0D" w:rsidRPr="00DB7F0D" w:rsidRDefault="00DB7F0D" w:rsidP="00DB7F0D">
      <w:pPr>
        <w:ind w:firstLine="284"/>
        <w:jc w:val="both"/>
        <w:rPr>
          <w:bCs/>
          <w:sz w:val="12"/>
          <w:szCs w:val="12"/>
        </w:rPr>
      </w:pPr>
      <w:r w:rsidRPr="00DB7F0D">
        <w:rPr>
          <w:bCs/>
          <w:sz w:val="12"/>
          <w:szCs w:val="12"/>
        </w:rPr>
        <w:t xml:space="preserve">Дошкольное 169,6 млн, В 2022 году Финансировалось 10 детских садов , 1083 (1135) малышей посещали дошкольные учреждения, работало 64 группы. ( на 52 детей меньше чем в 2021 году). </w:t>
      </w:r>
    </w:p>
    <w:p w:rsidR="00DB7F0D" w:rsidRPr="00DB7F0D" w:rsidRDefault="00DB7F0D" w:rsidP="00DB7F0D">
      <w:pPr>
        <w:ind w:firstLine="284"/>
        <w:jc w:val="both"/>
        <w:rPr>
          <w:bCs/>
          <w:sz w:val="12"/>
          <w:szCs w:val="12"/>
        </w:rPr>
      </w:pPr>
      <w:r w:rsidRPr="00DB7F0D">
        <w:rPr>
          <w:bCs/>
          <w:sz w:val="12"/>
          <w:szCs w:val="12"/>
        </w:rPr>
        <w:t>В дошкольных учреждениях на 389 ставок, среднесписочная численность работников дошкольного образования составила 325,1 человека, из них 122-0 педагогических работника. Средняя заработная плата педагогических работников без учета льгот по коммунальным услугам составила 30,0 тысяч рублей. На заработную плату работников детских садов потрачено 122,8 млн.рублей.</w:t>
      </w:r>
    </w:p>
    <w:p w:rsidR="00DB7F0D" w:rsidRPr="00DB7F0D" w:rsidRDefault="00DB7F0D" w:rsidP="00DB7F0D">
      <w:pPr>
        <w:ind w:firstLine="284"/>
        <w:jc w:val="both"/>
        <w:rPr>
          <w:bCs/>
          <w:sz w:val="12"/>
          <w:szCs w:val="12"/>
        </w:rPr>
      </w:pPr>
      <w:r w:rsidRPr="00DB7F0D">
        <w:rPr>
          <w:bCs/>
          <w:sz w:val="12"/>
          <w:szCs w:val="12"/>
        </w:rPr>
        <w:t xml:space="preserve">На Общее образование потрачено 285,6 млн. рублей. В 2022 году Финансировалось 14 школ , в 152-х классах обучалось 2082 детей, в том числе 835 учащихся начальных классов. </w:t>
      </w:r>
    </w:p>
    <w:p w:rsidR="00DB7F0D" w:rsidRPr="00DB7F0D" w:rsidRDefault="00DB7F0D" w:rsidP="00DB7F0D">
      <w:pPr>
        <w:ind w:firstLine="284"/>
        <w:jc w:val="both"/>
        <w:rPr>
          <w:bCs/>
          <w:sz w:val="12"/>
          <w:szCs w:val="12"/>
        </w:rPr>
      </w:pPr>
      <w:r w:rsidRPr="00DB7F0D">
        <w:rPr>
          <w:bCs/>
          <w:sz w:val="12"/>
          <w:szCs w:val="12"/>
        </w:rPr>
        <w:t xml:space="preserve">В школах функционировали 17 дошкольных групп, которые посещали 201 ребенок. </w:t>
      </w:r>
    </w:p>
    <w:p w:rsidR="00DB7F0D" w:rsidRPr="00DB7F0D" w:rsidRDefault="00DB7F0D" w:rsidP="00DB7F0D">
      <w:pPr>
        <w:ind w:firstLine="284"/>
        <w:jc w:val="both"/>
        <w:rPr>
          <w:bCs/>
          <w:sz w:val="12"/>
          <w:szCs w:val="12"/>
        </w:rPr>
      </w:pPr>
      <w:r w:rsidRPr="00DB7F0D">
        <w:rPr>
          <w:bCs/>
          <w:sz w:val="12"/>
          <w:szCs w:val="12"/>
        </w:rPr>
        <w:t xml:space="preserve">на 562 ставки, среднесписочная численность работников общего образования составила 409 человек, из них 219 – педагогических работников. </w:t>
      </w:r>
    </w:p>
    <w:p w:rsidR="00DB7F0D" w:rsidRPr="00DB7F0D" w:rsidRDefault="00DB7F0D" w:rsidP="00DB7F0D">
      <w:pPr>
        <w:ind w:firstLine="284"/>
        <w:jc w:val="both"/>
        <w:rPr>
          <w:bCs/>
          <w:sz w:val="12"/>
          <w:szCs w:val="12"/>
        </w:rPr>
      </w:pPr>
      <w:r w:rsidRPr="00DB7F0D">
        <w:rPr>
          <w:bCs/>
          <w:sz w:val="12"/>
          <w:szCs w:val="12"/>
        </w:rPr>
        <w:t>Средняя заработная плата педагогических работников без учета льгот по коммунальным услугам составила 41360 рублей. На заработную плату работников школ потрачено 209,5 млн.рублей.</w:t>
      </w:r>
    </w:p>
    <w:p w:rsidR="00DB7F0D" w:rsidRPr="00DB7F0D" w:rsidRDefault="00DB7F0D" w:rsidP="00DB7F0D">
      <w:pPr>
        <w:ind w:firstLine="284"/>
        <w:jc w:val="both"/>
        <w:rPr>
          <w:bCs/>
          <w:sz w:val="12"/>
          <w:szCs w:val="12"/>
        </w:rPr>
      </w:pPr>
      <w:r w:rsidRPr="00DB7F0D">
        <w:rPr>
          <w:bCs/>
          <w:sz w:val="12"/>
          <w:szCs w:val="12"/>
        </w:rPr>
        <w:t xml:space="preserve">Дополнительное образование потрачено 49,8 млн Финансировалось 5 учреждений дополнительного образования, было организовано 65 кружков, и 18 классов в музыкальных школах и школах искусств, в которых обучалось 1345 детей. </w:t>
      </w:r>
    </w:p>
    <w:p w:rsidR="00DB7F0D" w:rsidRPr="00DB7F0D" w:rsidRDefault="00DB7F0D" w:rsidP="00DB7F0D">
      <w:pPr>
        <w:ind w:firstLine="284"/>
        <w:jc w:val="both"/>
        <w:rPr>
          <w:bCs/>
          <w:sz w:val="12"/>
          <w:szCs w:val="12"/>
        </w:rPr>
      </w:pPr>
      <w:r w:rsidRPr="00DB7F0D">
        <w:rPr>
          <w:bCs/>
          <w:sz w:val="12"/>
          <w:szCs w:val="12"/>
        </w:rPr>
        <w:t xml:space="preserve">При штатной численности работников 146 ставок среднесписочная численность работников составила 93,6 человек, в том числе 51 педагогических работников. </w:t>
      </w:r>
    </w:p>
    <w:p w:rsidR="00DB7F0D" w:rsidRPr="00DB7F0D" w:rsidRDefault="00DB7F0D" w:rsidP="00DB7F0D">
      <w:pPr>
        <w:ind w:firstLine="284"/>
        <w:jc w:val="both"/>
        <w:rPr>
          <w:bCs/>
          <w:sz w:val="12"/>
          <w:szCs w:val="12"/>
        </w:rPr>
      </w:pPr>
      <w:r w:rsidRPr="00DB7F0D">
        <w:rPr>
          <w:bCs/>
          <w:sz w:val="12"/>
          <w:szCs w:val="12"/>
        </w:rPr>
        <w:t>Средняя заработная плата педагогических работников без учета льгот по коммунальным услугам составила ЦВР 23869руб., ДЮСШ -31165руб., ДМШ -33642. На заработную плату работников учреждений дополнительного образования потрачено 41,4 млн.рублей.</w:t>
      </w:r>
    </w:p>
    <w:p w:rsidR="00DB7F0D" w:rsidRPr="00DB7F0D" w:rsidRDefault="00DB7F0D" w:rsidP="00DB7F0D">
      <w:pPr>
        <w:ind w:firstLine="284"/>
        <w:jc w:val="both"/>
        <w:rPr>
          <w:sz w:val="12"/>
          <w:szCs w:val="12"/>
        </w:rPr>
      </w:pPr>
      <w:r w:rsidRPr="00DB7F0D">
        <w:rPr>
          <w:b/>
          <w:sz w:val="12"/>
          <w:szCs w:val="12"/>
        </w:rPr>
        <w:t>СЛАЙД 34</w:t>
      </w:r>
    </w:p>
    <w:p w:rsidR="00DB7F0D" w:rsidRPr="00DB7F0D" w:rsidRDefault="00DB7F0D" w:rsidP="00DB7F0D">
      <w:pPr>
        <w:ind w:firstLine="284"/>
        <w:jc w:val="both"/>
        <w:rPr>
          <w:sz w:val="12"/>
          <w:szCs w:val="12"/>
        </w:rPr>
      </w:pPr>
      <w:r w:rsidRPr="00DB7F0D">
        <w:rPr>
          <w:sz w:val="12"/>
          <w:szCs w:val="12"/>
        </w:rPr>
        <w:t xml:space="preserve">В 2022 году расходы на дополнительное образование в области физической культуры составили </w:t>
      </w:r>
      <w:r w:rsidRPr="00DB7F0D">
        <w:rPr>
          <w:b/>
          <w:bCs/>
          <w:sz w:val="12"/>
          <w:szCs w:val="12"/>
        </w:rPr>
        <w:t xml:space="preserve">20,1 млн.рублей </w:t>
      </w:r>
      <w:r w:rsidRPr="00DB7F0D">
        <w:rPr>
          <w:sz w:val="12"/>
          <w:szCs w:val="12"/>
        </w:rPr>
        <w:t xml:space="preserve">в рамках МП </w:t>
      </w:r>
      <w:r w:rsidRPr="00DB7F0D">
        <w:rPr>
          <w:b/>
          <w:bCs/>
          <w:sz w:val="12"/>
          <w:szCs w:val="12"/>
        </w:rPr>
        <w:t>"Развитие физической культуры и спорта Слободского района".</w:t>
      </w:r>
      <w:r w:rsidRPr="00DB7F0D">
        <w:rPr>
          <w:sz w:val="12"/>
          <w:szCs w:val="12"/>
        </w:rPr>
        <w:t xml:space="preserve"> </w:t>
      </w:r>
    </w:p>
    <w:p w:rsidR="00DB7F0D" w:rsidRPr="00DB7F0D" w:rsidRDefault="00DB7F0D" w:rsidP="00DB7F0D">
      <w:pPr>
        <w:ind w:firstLine="284"/>
        <w:jc w:val="both"/>
        <w:rPr>
          <w:sz w:val="12"/>
          <w:szCs w:val="12"/>
        </w:rPr>
      </w:pPr>
      <w:r w:rsidRPr="00DB7F0D">
        <w:rPr>
          <w:sz w:val="12"/>
          <w:szCs w:val="12"/>
        </w:rPr>
        <w:t>или 100% к уточненному годовому назначению.</w:t>
      </w:r>
      <w:r w:rsidRPr="00DB7F0D">
        <w:rPr>
          <w:b/>
          <w:bCs/>
          <w:sz w:val="12"/>
          <w:szCs w:val="12"/>
        </w:rPr>
        <w:t xml:space="preserve"> </w:t>
      </w:r>
    </w:p>
    <w:p w:rsidR="00DB7F0D" w:rsidRPr="00DB7F0D" w:rsidRDefault="00DB7F0D" w:rsidP="00DB7F0D">
      <w:pPr>
        <w:ind w:firstLine="284"/>
        <w:jc w:val="both"/>
        <w:rPr>
          <w:b/>
          <w:sz w:val="12"/>
          <w:szCs w:val="12"/>
        </w:rPr>
      </w:pPr>
      <w:r w:rsidRPr="00DB7F0D">
        <w:rPr>
          <w:b/>
          <w:sz w:val="12"/>
          <w:szCs w:val="12"/>
        </w:rPr>
        <w:t xml:space="preserve">СЛАЙД 35 </w:t>
      </w:r>
    </w:p>
    <w:p w:rsidR="00DB7F0D" w:rsidRPr="00DB7F0D" w:rsidRDefault="00DB7F0D" w:rsidP="00DB7F0D">
      <w:pPr>
        <w:ind w:firstLine="284"/>
        <w:jc w:val="both"/>
        <w:rPr>
          <w:b/>
          <w:bCs/>
          <w:sz w:val="12"/>
          <w:szCs w:val="12"/>
        </w:rPr>
      </w:pPr>
      <w:r w:rsidRPr="00DB7F0D">
        <w:rPr>
          <w:sz w:val="12"/>
          <w:szCs w:val="12"/>
        </w:rPr>
        <w:t xml:space="preserve">В 2022 году расходы на культуру составили </w:t>
      </w:r>
      <w:r w:rsidRPr="00DB7F0D">
        <w:rPr>
          <w:b/>
          <w:bCs/>
          <w:sz w:val="12"/>
          <w:szCs w:val="12"/>
        </w:rPr>
        <w:t>53,4 млн.рублей</w:t>
      </w:r>
      <w:r w:rsidRPr="00DB7F0D">
        <w:rPr>
          <w:sz w:val="12"/>
          <w:szCs w:val="12"/>
        </w:rPr>
        <w:t xml:space="preserve">  или 99,7 % к уточненному годовому назначению, в рамках МП «Развитие культуры в Слободском районе»</w:t>
      </w:r>
      <w:r w:rsidRPr="00DB7F0D">
        <w:rPr>
          <w:b/>
          <w:bCs/>
          <w:sz w:val="12"/>
          <w:szCs w:val="12"/>
        </w:rPr>
        <w:t>.</w:t>
      </w:r>
    </w:p>
    <w:p w:rsidR="00DB7F0D" w:rsidRPr="00DB7F0D" w:rsidRDefault="00DB7F0D" w:rsidP="00DB7F0D">
      <w:pPr>
        <w:ind w:firstLine="284"/>
        <w:jc w:val="both"/>
        <w:rPr>
          <w:bCs/>
          <w:sz w:val="12"/>
          <w:szCs w:val="12"/>
        </w:rPr>
      </w:pPr>
      <w:r w:rsidRPr="00DB7F0D">
        <w:rPr>
          <w:bCs/>
          <w:sz w:val="12"/>
          <w:szCs w:val="12"/>
        </w:rPr>
        <w:t xml:space="preserve">В 2022 году финансировалось 2 учреждения ЦБС и РЦКД. </w:t>
      </w:r>
    </w:p>
    <w:p w:rsidR="00DB7F0D" w:rsidRPr="00DB7F0D" w:rsidRDefault="00DB7F0D" w:rsidP="00DB7F0D">
      <w:pPr>
        <w:ind w:firstLine="284"/>
        <w:jc w:val="both"/>
        <w:rPr>
          <w:bCs/>
          <w:sz w:val="12"/>
          <w:szCs w:val="12"/>
        </w:rPr>
      </w:pPr>
      <w:r w:rsidRPr="00DB7F0D">
        <w:rPr>
          <w:bCs/>
          <w:sz w:val="12"/>
          <w:szCs w:val="12"/>
        </w:rPr>
        <w:t xml:space="preserve">на 92 ставки, среднесписочная численность работников учреждений культуры составила 75 человек. </w:t>
      </w:r>
    </w:p>
    <w:p w:rsidR="00DB7F0D" w:rsidRPr="00DB7F0D" w:rsidRDefault="00DB7F0D" w:rsidP="00DB7F0D">
      <w:pPr>
        <w:ind w:firstLine="284"/>
        <w:jc w:val="both"/>
        <w:rPr>
          <w:bCs/>
          <w:sz w:val="12"/>
          <w:szCs w:val="12"/>
        </w:rPr>
      </w:pPr>
      <w:r w:rsidRPr="00DB7F0D">
        <w:rPr>
          <w:bCs/>
          <w:sz w:val="12"/>
          <w:szCs w:val="12"/>
        </w:rPr>
        <w:t>Средняя заработная плата работников культуры составила 30695 рублей. На заработную плату работников учреждений культуры потрачено 34,6 млн.рублей.</w:t>
      </w:r>
    </w:p>
    <w:p w:rsidR="00DB7F0D" w:rsidRPr="00DB7F0D" w:rsidRDefault="00DB7F0D" w:rsidP="00DB7F0D">
      <w:pPr>
        <w:ind w:firstLine="284"/>
        <w:jc w:val="both"/>
        <w:rPr>
          <w:sz w:val="12"/>
          <w:szCs w:val="12"/>
        </w:rPr>
      </w:pPr>
      <w:r w:rsidRPr="00DB7F0D">
        <w:rPr>
          <w:b/>
          <w:sz w:val="12"/>
          <w:szCs w:val="12"/>
        </w:rPr>
        <w:t>СЛАЙД 36</w:t>
      </w:r>
    </w:p>
    <w:p w:rsidR="00DB7F0D" w:rsidRPr="00DB7F0D" w:rsidRDefault="00DB7F0D" w:rsidP="00DB7F0D">
      <w:pPr>
        <w:ind w:firstLine="284"/>
        <w:jc w:val="both"/>
        <w:rPr>
          <w:sz w:val="12"/>
          <w:szCs w:val="12"/>
        </w:rPr>
      </w:pPr>
      <w:r w:rsidRPr="00DB7F0D">
        <w:rPr>
          <w:sz w:val="12"/>
          <w:szCs w:val="12"/>
        </w:rPr>
        <w:t xml:space="preserve">В 2022 году расходы на социальную политику составили </w:t>
      </w:r>
      <w:r w:rsidRPr="00DB7F0D">
        <w:rPr>
          <w:b/>
          <w:bCs/>
          <w:sz w:val="12"/>
          <w:szCs w:val="12"/>
        </w:rPr>
        <w:t xml:space="preserve">38,1 млн.рублей </w:t>
      </w:r>
      <w:r w:rsidRPr="00DB7F0D">
        <w:rPr>
          <w:sz w:val="12"/>
          <w:szCs w:val="12"/>
        </w:rPr>
        <w:t xml:space="preserve">или 95,8% к уточненному годовому назначению. По данному разделу остались неосвоенными ассигнования за счет </w:t>
      </w:r>
      <w:r w:rsidRPr="007D6C5B">
        <w:rPr>
          <w:sz w:val="12"/>
          <w:szCs w:val="12"/>
        </w:rPr>
        <w:t>субвенции на ежемесячные выплаты по опекаемым  в сумме 408,6тыс.рублей и за счет субвенции на возмещение расходов педагогическим работникам по оплате коммунальных услуг в сумме 593</w:t>
      </w:r>
      <w:r w:rsidRPr="00DB7F0D">
        <w:rPr>
          <w:sz w:val="12"/>
          <w:szCs w:val="12"/>
        </w:rPr>
        <w:t xml:space="preserve"> тыс.рублей в связи с отсутствием потребности.</w:t>
      </w:r>
    </w:p>
    <w:p w:rsidR="00DB7F0D" w:rsidRPr="00DB7F0D" w:rsidRDefault="00DB7F0D" w:rsidP="00DB7F0D">
      <w:pPr>
        <w:ind w:firstLine="284"/>
        <w:jc w:val="both"/>
        <w:rPr>
          <w:sz w:val="12"/>
          <w:szCs w:val="12"/>
        </w:rPr>
      </w:pPr>
      <w:r w:rsidRPr="00DB7F0D">
        <w:rPr>
          <w:sz w:val="12"/>
          <w:szCs w:val="12"/>
        </w:rPr>
        <w:t>СЛАЙД 37</w:t>
      </w:r>
    </w:p>
    <w:p w:rsidR="00DB7F0D" w:rsidRPr="00DB7F0D" w:rsidRDefault="00DB7F0D" w:rsidP="00DB7F0D">
      <w:pPr>
        <w:ind w:firstLine="284"/>
        <w:jc w:val="both"/>
        <w:rPr>
          <w:sz w:val="12"/>
          <w:szCs w:val="12"/>
        </w:rPr>
      </w:pPr>
      <w:r w:rsidRPr="00DB7F0D">
        <w:rPr>
          <w:b/>
          <w:sz w:val="12"/>
          <w:szCs w:val="12"/>
        </w:rPr>
        <w:t>Расходы резервного фонда составили всего 3тыс.рублей</w:t>
      </w:r>
    </w:p>
    <w:p w:rsidR="00DB7F0D" w:rsidRPr="00DB7F0D" w:rsidRDefault="00DB7F0D" w:rsidP="00DB7F0D">
      <w:pPr>
        <w:ind w:firstLine="284"/>
        <w:jc w:val="both"/>
        <w:rPr>
          <w:sz w:val="12"/>
          <w:szCs w:val="12"/>
        </w:rPr>
      </w:pPr>
      <w:r w:rsidRPr="00DB7F0D">
        <w:rPr>
          <w:sz w:val="12"/>
          <w:szCs w:val="12"/>
        </w:rPr>
        <w:t xml:space="preserve">на оказание материальной помощи по случаю пожара. </w:t>
      </w:r>
    </w:p>
    <w:p w:rsidR="00DB7F0D" w:rsidRPr="00DB7F0D" w:rsidRDefault="00DB7F0D" w:rsidP="00DB7F0D">
      <w:pPr>
        <w:ind w:firstLine="284"/>
        <w:jc w:val="both"/>
        <w:rPr>
          <w:sz w:val="12"/>
          <w:szCs w:val="12"/>
        </w:rPr>
      </w:pPr>
      <w:r w:rsidRPr="00DB7F0D">
        <w:rPr>
          <w:b/>
          <w:sz w:val="12"/>
          <w:szCs w:val="12"/>
        </w:rPr>
        <w:t>СЛАЙД 38-39</w:t>
      </w:r>
    </w:p>
    <w:p w:rsidR="00DB7F0D" w:rsidRPr="00DB7F0D" w:rsidRDefault="00DB7F0D" w:rsidP="00DB7F0D">
      <w:pPr>
        <w:ind w:firstLine="284"/>
        <w:jc w:val="both"/>
        <w:rPr>
          <w:sz w:val="12"/>
          <w:szCs w:val="12"/>
        </w:rPr>
      </w:pPr>
      <w:r w:rsidRPr="00DB7F0D">
        <w:rPr>
          <w:sz w:val="12"/>
          <w:szCs w:val="12"/>
        </w:rPr>
        <w:t>Исполнение районного бюджета в 2022 году осуществлялось в рамках    17   муниципальных   программ.  При      запланированном      объеме</w:t>
      </w:r>
    </w:p>
    <w:p w:rsidR="00DB7F0D" w:rsidRPr="00DB7F0D" w:rsidRDefault="00DB7F0D" w:rsidP="00DB7F0D">
      <w:pPr>
        <w:ind w:firstLine="284"/>
        <w:jc w:val="both"/>
        <w:rPr>
          <w:sz w:val="12"/>
          <w:szCs w:val="12"/>
        </w:rPr>
      </w:pPr>
      <w:r w:rsidRPr="00DB7F0D">
        <w:rPr>
          <w:sz w:val="12"/>
          <w:szCs w:val="12"/>
        </w:rPr>
        <w:t>финансирования программ в размере  965,4 млн.рублей, фактически профинансировано 950,1 млн.рублей, или  98,4% к годовому плану..</w:t>
      </w:r>
    </w:p>
    <w:p w:rsidR="00DB7F0D" w:rsidRPr="00DB7F0D" w:rsidRDefault="00DB7F0D" w:rsidP="00DB7F0D">
      <w:pPr>
        <w:pStyle w:val="affff5"/>
        <w:ind w:firstLine="284"/>
        <w:jc w:val="both"/>
        <w:rPr>
          <w:sz w:val="12"/>
          <w:szCs w:val="12"/>
        </w:rPr>
      </w:pPr>
      <w:r w:rsidRPr="00DB7F0D">
        <w:rPr>
          <w:sz w:val="12"/>
          <w:szCs w:val="12"/>
        </w:rPr>
        <w:t>СЛАЙД 40</w:t>
      </w:r>
    </w:p>
    <w:p w:rsidR="00DB7F0D" w:rsidRPr="00DB7F0D" w:rsidRDefault="00DB7F0D" w:rsidP="00DB7F0D">
      <w:pPr>
        <w:shd w:val="clear" w:color="auto" w:fill="FFFFFF"/>
        <w:ind w:firstLine="284"/>
        <w:jc w:val="both"/>
        <w:rPr>
          <w:sz w:val="12"/>
          <w:szCs w:val="12"/>
        </w:rPr>
      </w:pPr>
      <w:r w:rsidRPr="00DB7F0D">
        <w:rPr>
          <w:sz w:val="12"/>
          <w:szCs w:val="12"/>
        </w:rPr>
        <w:t>По состоянию на 01.01.2022 муниципальный долг Слободского района составил 51,9 млн. рублей. Как видно из слайда изменилась структура долга, в 2022 году был получен кредит из областного бюджета в сумме 20950,0 тыс.рублей.</w:t>
      </w:r>
    </w:p>
    <w:p w:rsidR="00DB7F0D" w:rsidRPr="00DB7F0D" w:rsidRDefault="00DB7F0D" w:rsidP="00DB7F0D">
      <w:pPr>
        <w:shd w:val="clear" w:color="auto" w:fill="FFFFFF"/>
        <w:ind w:firstLine="284"/>
        <w:jc w:val="both"/>
        <w:rPr>
          <w:sz w:val="12"/>
          <w:szCs w:val="12"/>
        </w:rPr>
      </w:pPr>
      <w:r w:rsidRPr="00DB7F0D">
        <w:rPr>
          <w:sz w:val="12"/>
          <w:szCs w:val="12"/>
        </w:rPr>
        <w:t>Слободской район дальше продолжает оставаться в благополучной группе муниципальных образований с высоким уровнем долговой устойчивости, т.е. с долговой нагрузкой на бюджет, не превышающей 50% суммы налоговых и неналоговых доходов. Фактически долговая нагрузка составила 20% от фактического годового объема собственных доходов.</w:t>
      </w:r>
    </w:p>
    <w:p w:rsidR="00DB7F0D" w:rsidRPr="00DB7F0D" w:rsidRDefault="00DB7F0D" w:rsidP="00DB7F0D">
      <w:pPr>
        <w:pStyle w:val="affff5"/>
        <w:ind w:firstLine="284"/>
        <w:jc w:val="both"/>
        <w:rPr>
          <w:sz w:val="12"/>
          <w:szCs w:val="12"/>
        </w:rPr>
      </w:pPr>
      <w:r w:rsidRPr="00DB7F0D">
        <w:rPr>
          <w:sz w:val="12"/>
          <w:szCs w:val="12"/>
        </w:rPr>
        <w:t xml:space="preserve">Просроченной задолженности по бюджетным кредитам нет.   </w:t>
      </w:r>
      <w:r w:rsidRPr="00DB7F0D">
        <w:rPr>
          <w:b w:val="0"/>
          <w:sz w:val="12"/>
          <w:szCs w:val="12"/>
        </w:rPr>
        <w:t xml:space="preserve">Расходы по обслуживанию муниципального долга, т.е. по уплате процентов за кредиты, составили 3,3 млн.рублей. За счет </w:t>
      </w:r>
      <w:r w:rsidRPr="00DB7F0D">
        <w:rPr>
          <w:color w:val="000000"/>
          <w:spacing w:val="-5"/>
          <w:sz w:val="12"/>
          <w:szCs w:val="12"/>
        </w:rPr>
        <w:t>привлечения бюджетного кредита из областного бюджета на сумму 20950,0 тыс.рублей сроком на 5 лет под 0,1%.</w:t>
      </w:r>
      <w:r w:rsidRPr="00DB7F0D">
        <w:rPr>
          <w:b w:val="0"/>
          <w:sz w:val="12"/>
          <w:szCs w:val="12"/>
        </w:rPr>
        <w:t xml:space="preserve"> удалось снизить потребность в расходах на обслуживание муниципального долга на 1,2 млн.рублей.</w:t>
      </w:r>
    </w:p>
    <w:p w:rsidR="00DB7F0D" w:rsidRPr="00DB7F0D" w:rsidRDefault="00DB7F0D" w:rsidP="00DB7F0D">
      <w:pPr>
        <w:ind w:firstLine="284"/>
        <w:jc w:val="both"/>
        <w:rPr>
          <w:sz w:val="12"/>
          <w:szCs w:val="12"/>
        </w:rPr>
      </w:pPr>
      <w:r w:rsidRPr="00DB7F0D">
        <w:rPr>
          <w:b/>
          <w:sz w:val="12"/>
          <w:szCs w:val="12"/>
        </w:rPr>
        <w:t>СЛАЙД 41</w:t>
      </w:r>
    </w:p>
    <w:p w:rsidR="00DB7F0D" w:rsidRPr="00DB7F0D" w:rsidRDefault="00DB7F0D" w:rsidP="00DB7F0D">
      <w:pPr>
        <w:ind w:firstLine="284"/>
        <w:jc w:val="both"/>
        <w:rPr>
          <w:sz w:val="12"/>
          <w:szCs w:val="12"/>
        </w:rPr>
      </w:pPr>
      <w:r w:rsidRPr="00DB7F0D">
        <w:rPr>
          <w:sz w:val="12"/>
          <w:szCs w:val="12"/>
        </w:rPr>
        <w:t>В рамках межбюджетных отношений обеспечено своевременное предоставление дотации на выравнивание  бюджетной обеспеченности в размере 13 млн. рублей и субсидии на выполнение расходных обязательств в сумме 36,8 млн.рублей, дотации на поддержку мер по обеспечению  сбалансированности бюджетов 21,5 млн. рублей</w:t>
      </w:r>
    </w:p>
    <w:p w:rsidR="00DB7F0D" w:rsidRPr="00DB7F0D" w:rsidRDefault="00DB7F0D" w:rsidP="00DB7F0D">
      <w:pPr>
        <w:ind w:firstLine="284"/>
        <w:jc w:val="both"/>
        <w:rPr>
          <w:sz w:val="12"/>
          <w:szCs w:val="12"/>
        </w:rPr>
      </w:pPr>
      <w:r w:rsidRPr="00DB7F0D">
        <w:rPr>
          <w:sz w:val="12"/>
          <w:szCs w:val="12"/>
        </w:rPr>
        <w:t>В ходе исполнения бюджета для сбалансированности бюджетов поселений дополнительно было направлено 10 млн.рублей.</w:t>
      </w:r>
    </w:p>
    <w:p w:rsidR="00DB7F0D" w:rsidRPr="00DB7F0D" w:rsidRDefault="00DB7F0D" w:rsidP="00DB7F0D">
      <w:pPr>
        <w:pStyle w:val="affff5"/>
        <w:ind w:firstLine="284"/>
        <w:jc w:val="both"/>
        <w:rPr>
          <w:sz w:val="12"/>
          <w:szCs w:val="12"/>
        </w:rPr>
      </w:pPr>
      <w:r w:rsidRPr="00DB7F0D">
        <w:rPr>
          <w:b w:val="0"/>
          <w:sz w:val="12"/>
          <w:szCs w:val="12"/>
        </w:rPr>
        <w:t xml:space="preserve">В целом расходы по разделу межбюджетные трансферты общего характера составили 71,3 млн.рублей или 100% к годовому плану. </w:t>
      </w:r>
    </w:p>
    <w:p w:rsidR="00DB7F0D" w:rsidRPr="00DB7F0D" w:rsidRDefault="00DB7F0D" w:rsidP="00DB7F0D">
      <w:pPr>
        <w:pStyle w:val="afff8"/>
        <w:spacing w:after="0"/>
        <w:ind w:left="0" w:firstLine="284"/>
        <w:jc w:val="both"/>
        <w:rPr>
          <w:sz w:val="12"/>
          <w:szCs w:val="12"/>
        </w:rPr>
      </w:pPr>
      <w:r w:rsidRPr="00DB7F0D">
        <w:rPr>
          <w:sz w:val="12"/>
          <w:szCs w:val="12"/>
        </w:rPr>
        <w:t xml:space="preserve">По итогам работы за 2022 год получен профицит в сумме 8799,4 тыс. рублей, при запланированном дефиците 14804,1 тыс.рублей. </w:t>
      </w:r>
    </w:p>
    <w:p w:rsidR="00DB7F0D" w:rsidRPr="00DB7F0D" w:rsidRDefault="00DB7F0D" w:rsidP="00DB7F0D">
      <w:pPr>
        <w:pStyle w:val="afff8"/>
        <w:spacing w:after="0"/>
        <w:ind w:left="0" w:firstLine="284"/>
        <w:jc w:val="both"/>
        <w:rPr>
          <w:sz w:val="12"/>
          <w:szCs w:val="12"/>
        </w:rPr>
      </w:pPr>
      <w:r w:rsidRPr="00DB7F0D">
        <w:rPr>
          <w:sz w:val="12"/>
          <w:szCs w:val="12"/>
        </w:rPr>
        <w:t xml:space="preserve">         В течение 2022 года итоги исполнения районного бюджета рассматривались ежеквартально на заседаниях Слободской районной Думы.</w:t>
      </w:r>
    </w:p>
    <w:p w:rsidR="00DB7F0D" w:rsidRPr="00DB7F0D" w:rsidRDefault="00DB7F0D" w:rsidP="00DB7F0D">
      <w:pPr>
        <w:ind w:firstLine="284"/>
        <w:jc w:val="both"/>
        <w:rPr>
          <w:sz w:val="12"/>
          <w:szCs w:val="12"/>
        </w:rPr>
      </w:pPr>
      <w:r w:rsidRPr="00DB7F0D">
        <w:rPr>
          <w:b/>
          <w:sz w:val="12"/>
          <w:szCs w:val="12"/>
        </w:rPr>
        <w:t>СЛАЙД 42 ИТОГИ</w:t>
      </w:r>
    </w:p>
    <w:p w:rsidR="00DB7F0D" w:rsidRPr="00DB7F0D" w:rsidRDefault="00DB7F0D" w:rsidP="00DB7F0D">
      <w:pPr>
        <w:tabs>
          <w:tab w:val="left" w:pos="0"/>
        </w:tabs>
        <w:ind w:right="57" w:firstLine="284"/>
        <w:jc w:val="both"/>
        <w:rPr>
          <w:sz w:val="12"/>
          <w:szCs w:val="12"/>
        </w:rPr>
      </w:pPr>
      <w:r w:rsidRPr="00DB7F0D">
        <w:rPr>
          <w:sz w:val="12"/>
          <w:szCs w:val="12"/>
          <w:lang w:eastAsia="en-US"/>
        </w:rPr>
        <w:t xml:space="preserve">В качестве положительных </w:t>
      </w:r>
      <w:r w:rsidRPr="00DB7F0D">
        <w:rPr>
          <w:b/>
          <w:sz w:val="12"/>
          <w:szCs w:val="12"/>
        </w:rPr>
        <w:t>результатов мы отмечаем</w:t>
      </w:r>
      <w:r w:rsidRPr="00DB7F0D">
        <w:rPr>
          <w:sz w:val="12"/>
          <w:szCs w:val="12"/>
        </w:rPr>
        <w:t>:</w:t>
      </w:r>
    </w:p>
    <w:p w:rsidR="00DB7F0D" w:rsidRPr="00DB7F0D" w:rsidRDefault="00DB7F0D" w:rsidP="00DB7F0D">
      <w:pPr>
        <w:widowControl/>
        <w:numPr>
          <w:ilvl w:val="0"/>
          <w:numId w:val="28"/>
        </w:numPr>
        <w:suppressAutoHyphens/>
        <w:autoSpaceDE/>
        <w:autoSpaceDN/>
        <w:adjustRightInd/>
        <w:ind w:left="0" w:firstLine="284"/>
        <w:jc w:val="both"/>
        <w:rPr>
          <w:b/>
          <w:bCs/>
          <w:sz w:val="12"/>
          <w:szCs w:val="12"/>
          <w:lang w:eastAsia="en-US"/>
        </w:rPr>
      </w:pPr>
      <w:r w:rsidRPr="00DB7F0D">
        <w:rPr>
          <w:b/>
          <w:bCs/>
          <w:sz w:val="12"/>
          <w:szCs w:val="12"/>
          <w:lang w:eastAsia="en-US"/>
        </w:rPr>
        <w:t>Своевременность расчетов бюджета по выплате заработной платы;</w:t>
      </w:r>
    </w:p>
    <w:p w:rsidR="00DB7F0D" w:rsidRPr="00DB7F0D" w:rsidRDefault="00DB7F0D" w:rsidP="00DB7F0D">
      <w:pPr>
        <w:widowControl/>
        <w:numPr>
          <w:ilvl w:val="0"/>
          <w:numId w:val="28"/>
        </w:numPr>
        <w:suppressAutoHyphens/>
        <w:autoSpaceDE/>
        <w:autoSpaceDN/>
        <w:adjustRightInd/>
        <w:ind w:left="0" w:firstLine="284"/>
        <w:jc w:val="both"/>
        <w:rPr>
          <w:b/>
          <w:bCs/>
          <w:sz w:val="12"/>
          <w:szCs w:val="12"/>
          <w:lang w:eastAsia="en-US"/>
        </w:rPr>
      </w:pPr>
      <w:r w:rsidRPr="00DB7F0D">
        <w:rPr>
          <w:b/>
          <w:bCs/>
          <w:sz w:val="12"/>
          <w:szCs w:val="12"/>
          <w:lang w:eastAsia="en-US"/>
        </w:rPr>
        <w:t>Обеспечено софинансирование в рамках областных целевых программ;</w:t>
      </w:r>
    </w:p>
    <w:p w:rsidR="00DB7F0D" w:rsidRPr="00DB7F0D" w:rsidRDefault="00DB7F0D" w:rsidP="00DB7F0D">
      <w:pPr>
        <w:widowControl/>
        <w:numPr>
          <w:ilvl w:val="0"/>
          <w:numId w:val="28"/>
        </w:numPr>
        <w:suppressAutoHyphens/>
        <w:autoSpaceDE/>
        <w:autoSpaceDN/>
        <w:adjustRightInd/>
        <w:ind w:left="0" w:firstLine="284"/>
        <w:jc w:val="both"/>
        <w:rPr>
          <w:b/>
          <w:bCs/>
          <w:sz w:val="12"/>
          <w:szCs w:val="12"/>
          <w:lang w:eastAsia="en-US"/>
        </w:rPr>
      </w:pPr>
      <w:r w:rsidRPr="00DB7F0D">
        <w:rPr>
          <w:b/>
          <w:bCs/>
          <w:sz w:val="12"/>
          <w:szCs w:val="12"/>
          <w:lang w:eastAsia="en-US"/>
        </w:rPr>
        <w:t>Своевременная реализация мероприятий в рамках национальных проектов</w:t>
      </w:r>
    </w:p>
    <w:p w:rsidR="00DB7F0D" w:rsidRPr="00DB7F0D" w:rsidRDefault="00DB7F0D" w:rsidP="00DB7F0D">
      <w:pPr>
        <w:widowControl/>
        <w:numPr>
          <w:ilvl w:val="0"/>
          <w:numId w:val="28"/>
        </w:numPr>
        <w:suppressAutoHyphens/>
        <w:autoSpaceDE/>
        <w:autoSpaceDN/>
        <w:adjustRightInd/>
        <w:ind w:left="0" w:firstLine="284"/>
        <w:jc w:val="both"/>
        <w:rPr>
          <w:b/>
          <w:bCs/>
          <w:sz w:val="12"/>
          <w:szCs w:val="12"/>
          <w:lang w:eastAsia="en-US"/>
        </w:rPr>
      </w:pPr>
      <w:r w:rsidRPr="00DB7F0D">
        <w:rPr>
          <w:b/>
          <w:bCs/>
          <w:sz w:val="12"/>
          <w:szCs w:val="12"/>
          <w:lang w:eastAsia="en-US"/>
        </w:rPr>
        <w:t>Отсутствие просроченной кредиторской задолженности на конец года;</w:t>
      </w:r>
    </w:p>
    <w:p w:rsidR="00DB7F0D" w:rsidRPr="00DB7F0D" w:rsidRDefault="00DB7F0D" w:rsidP="00DB7F0D">
      <w:pPr>
        <w:widowControl/>
        <w:numPr>
          <w:ilvl w:val="0"/>
          <w:numId w:val="28"/>
        </w:numPr>
        <w:suppressAutoHyphens/>
        <w:autoSpaceDE/>
        <w:autoSpaceDN/>
        <w:adjustRightInd/>
        <w:ind w:left="0" w:firstLine="284"/>
        <w:jc w:val="both"/>
        <w:rPr>
          <w:b/>
          <w:bCs/>
          <w:sz w:val="12"/>
          <w:szCs w:val="12"/>
          <w:lang w:eastAsia="en-US"/>
        </w:rPr>
      </w:pPr>
    </w:p>
    <w:p w:rsidR="00DB7F0D" w:rsidRPr="00DB7F0D" w:rsidRDefault="00DB7F0D" w:rsidP="00DB7F0D">
      <w:pPr>
        <w:widowControl/>
        <w:numPr>
          <w:ilvl w:val="0"/>
          <w:numId w:val="28"/>
        </w:numPr>
        <w:autoSpaceDE/>
        <w:autoSpaceDN/>
        <w:adjustRightInd/>
        <w:ind w:left="0" w:firstLine="284"/>
        <w:jc w:val="both"/>
        <w:rPr>
          <w:b/>
          <w:bCs/>
          <w:color w:val="555555"/>
          <w:sz w:val="12"/>
          <w:szCs w:val="12"/>
        </w:rPr>
      </w:pPr>
      <w:r w:rsidRPr="00DB7F0D">
        <w:rPr>
          <w:b/>
          <w:bCs/>
          <w:color w:val="555555"/>
          <w:sz w:val="12"/>
          <w:szCs w:val="12"/>
        </w:rPr>
        <w:t>Все эти достижения были бы невозможны без налогоплательщиков- предпринимателей, предприятий, организаций и жителей Слободского района, а также без помощи и активного сотрудничества местной администрации с главами поселений.</w:t>
      </w:r>
    </w:p>
    <w:p w:rsidR="00DB7F0D" w:rsidRPr="00DB7F0D" w:rsidRDefault="00DB7F0D" w:rsidP="00DB7F0D">
      <w:pPr>
        <w:ind w:firstLine="284"/>
        <w:jc w:val="both"/>
        <w:rPr>
          <w:b/>
          <w:bCs/>
          <w:color w:val="555555"/>
          <w:sz w:val="12"/>
          <w:szCs w:val="12"/>
        </w:rPr>
      </w:pPr>
      <w:r w:rsidRPr="00DB7F0D">
        <w:rPr>
          <w:b/>
          <w:bCs/>
          <w:color w:val="555555"/>
          <w:sz w:val="12"/>
          <w:szCs w:val="12"/>
        </w:rPr>
        <w:t>За это всем вам большое спасибо.</w:t>
      </w:r>
    </w:p>
    <w:p w:rsidR="00DB7F0D" w:rsidRPr="00DB7F0D" w:rsidRDefault="00DB7F0D" w:rsidP="00DB7F0D">
      <w:pPr>
        <w:ind w:firstLine="284"/>
        <w:jc w:val="both"/>
        <w:rPr>
          <w:b/>
          <w:sz w:val="12"/>
          <w:szCs w:val="12"/>
          <w:lang w:eastAsia="en-US"/>
        </w:rPr>
      </w:pPr>
      <w:r w:rsidRPr="00DB7F0D">
        <w:rPr>
          <w:b/>
          <w:sz w:val="12"/>
          <w:szCs w:val="12"/>
        </w:rPr>
        <w:t>СЛАЙД 44 ЗАДАЧИ</w:t>
      </w:r>
    </w:p>
    <w:p w:rsidR="00DB7F0D" w:rsidRPr="00DB7F0D" w:rsidRDefault="00DB7F0D" w:rsidP="00DB7F0D">
      <w:pPr>
        <w:ind w:right="-30" w:firstLine="284"/>
        <w:contextualSpacing/>
        <w:jc w:val="both"/>
        <w:rPr>
          <w:b/>
          <w:sz w:val="12"/>
          <w:szCs w:val="12"/>
        </w:rPr>
      </w:pPr>
      <w:r w:rsidRPr="00DB7F0D">
        <w:rPr>
          <w:b/>
          <w:sz w:val="12"/>
          <w:szCs w:val="12"/>
        </w:rPr>
        <w:t xml:space="preserve">Завершая свое выступление, </w:t>
      </w:r>
      <w:r w:rsidRPr="00DB7F0D">
        <w:rPr>
          <w:sz w:val="12"/>
          <w:szCs w:val="12"/>
        </w:rPr>
        <w:t>подчеркну, что в 2023 году нам необходимо обеспечить качественное исполнение бюджета, наладить взаимодействие с Управлением ФНС по Кировской области в связи с переходом на двухуровневую систему, максимально сократить задолженность по налогам, наиболее рационально и эффективно использовать средства расходной части.</w:t>
      </w:r>
    </w:p>
    <w:p w:rsidR="00DB7F0D" w:rsidRPr="00DB7F0D" w:rsidRDefault="00DB7F0D" w:rsidP="00DB7F0D">
      <w:pPr>
        <w:ind w:firstLine="284"/>
        <w:jc w:val="both"/>
        <w:rPr>
          <w:sz w:val="12"/>
          <w:szCs w:val="12"/>
        </w:rPr>
      </w:pPr>
      <w:r w:rsidRPr="00DB7F0D">
        <w:rPr>
          <w:b/>
          <w:sz w:val="12"/>
          <w:szCs w:val="12"/>
        </w:rPr>
        <w:t>Учитывая итоги исполнения районного бюджета за 2022 год в соответствии со  18 Положения о бюджетном процессе в Слободском районе предлагаю утвердить отчет об исполнении бюджета за 2022 год в представленных параметрах</w:t>
      </w:r>
      <w:r w:rsidRPr="00DB7F0D">
        <w:rPr>
          <w:sz w:val="12"/>
          <w:szCs w:val="12"/>
        </w:rPr>
        <w:t>.</w:t>
      </w:r>
    </w:p>
    <w:p w:rsidR="00052EAE" w:rsidRPr="00EA4762" w:rsidRDefault="00052EAE" w:rsidP="00052EAE">
      <w:pPr>
        <w:tabs>
          <w:tab w:val="left" w:pos="3794"/>
        </w:tabs>
        <w:ind w:right="2"/>
        <w:jc w:val="center"/>
        <w:rPr>
          <w:sz w:val="12"/>
        </w:rPr>
      </w:pPr>
      <w:r w:rsidRPr="008B222D">
        <w:rPr>
          <w:sz w:val="12"/>
        </w:rPr>
        <w:t>____________________________________________________________________________________________________</w:t>
      </w:r>
    </w:p>
    <w:p w:rsidR="00052EAE" w:rsidRDefault="00052EAE" w:rsidP="00D15F76">
      <w:pPr>
        <w:jc w:val="center"/>
        <w:rPr>
          <w:b/>
          <w:sz w:val="12"/>
          <w:szCs w:val="28"/>
        </w:rPr>
      </w:pPr>
    </w:p>
    <w:p w:rsidR="00317D44" w:rsidRPr="00317D44" w:rsidRDefault="00317D44" w:rsidP="00317D44">
      <w:pPr>
        <w:tabs>
          <w:tab w:val="left" w:pos="4365"/>
        </w:tabs>
        <w:jc w:val="center"/>
        <w:rPr>
          <w:b/>
          <w:sz w:val="12"/>
          <w:szCs w:val="28"/>
        </w:rPr>
      </w:pPr>
      <w:r w:rsidRPr="00317D44">
        <w:rPr>
          <w:b/>
          <w:sz w:val="12"/>
          <w:szCs w:val="28"/>
        </w:rPr>
        <w:t>Информация КСО Слободского района</w:t>
      </w:r>
    </w:p>
    <w:p w:rsidR="00317D44" w:rsidRPr="00317D44" w:rsidRDefault="00317D44" w:rsidP="00317D44">
      <w:pPr>
        <w:tabs>
          <w:tab w:val="left" w:pos="4365"/>
        </w:tabs>
        <w:jc w:val="center"/>
        <w:rPr>
          <w:b/>
          <w:sz w:val="12"/>
          <w:szCs w:val="28"/>
        </w:rPr>
      </w:pPr>
      <w:r w:rsidRPr="00317D44">
        <w:rPr>
          <w:b/>
          <w:sz w:val="12"/>
          <w:szCs w:val="28"/>
        </w:rPr>
        <w:t>о результатах внешней проверки годового отчета об исполнении бюджета Слободской района за 2022 год</w:t>
      </w:r>
    </w:p>
    <w:p w:rsidR="00317D44" w:rsidRPr="00317D44" w:rsidRDefault="00317D44" w:rsidP="00317D44">
      <w:pPr>
        <w:jc w:val="center"/>
        <w:rPr>
          <w:sz w:val="12"/>
          <w:szCs w:val="28"/>
        </w:rPr>
      </w:pPr>
    </w:p>
    <w:p w:rsidR="00317D44" w:rsidRPr="00317D44" w:rsidRDefault="00317D44" w:rsidP="00317D44">
      <w:pPr>
        <w:ind w:firstLine="284"/>
        <w:jc w:val="both"/>
        <w:outlineLvl w:val="3"/>
        <w:rPr>
          <w:sz w:val="12"/>
          <w:szCs w:val="28"/>
        </w:rPr>
      </w:pPr>
      <w:r w:rsidRPr="00317D44">
        <w:rPr>
          <w:sz w:val="12"/>
          <w:szCs w:val="28"/>
        </w:rPr>
        <w:t>В соответствие с требованиями ст. 264.4 Бюджетного кодекса РФ КСО Слободского района проведена внешняя проверка годового отчета об исполнении бюджета  Слободского района за 2022 год, которая включала внешнюю проверку и анализ годовой бюджетной отчетности 4 главных администраторов, главных распорядителей бюджетных средств и подготовку заключения на годовой отчет об исполнении бюджета Слободского района, которое своевременно направлено главе Слободского района и в Слободскую районную Думу.</w:t>
      </w:r>
    </w:p>
    <w:p w:rsidR="00317D44" w:rsidRPr="00317D44" w:rsidRDefault="00317D44" w:rsidP="00317D44">
      <w:pPr>
        <w:ind w:firstLine="284"/>
        <w:jc w:val="both"/>
        <w:outlineLvl w:val="3"/>
        <w:rPr>
          <w:color w:val="000000"/>
          <w:sz w:val="12"/>
          <w:szCs w:val="28"/>
        </w:rPr>
      </w:pPr>
      <w:r w:rsidRPr="00317D44">
        <w:rPr>
          <w:color w:val="000000"/>
          <w:sz w:val="12"/>
          <w:szCs w:val="28"/>
        </w:rPr>
        <w:t xml:space="preserve">Для организации бюджетного процесса и исполнения бюджета в администрации Слободского района приняты необходимые нормативные правовые акты.  </w:t>
      </w:r>
    </w:p>
    <w:p w:rsidR="00317D44" w:rsidRPr="00317D44" w:rsidRDefault="00317D44" w:rsidP="00317D44">
      <w:pPr>
        <w:pStyle w:val="Default"/>
        <w:ind w:firstLine="284"/>
        <w:jc w:val="both"/>
        <w:rPr>
          <w:sz w:val="12"/>
          <w:szCs w:val="28"/>
        </w:rPr>
      </w:pPr>
      <w:r w:rsidRPr="00317D44">
        <w:rPr>
          <w:bCs/>
          <w:sz w:val="12"/>
          <w:szCs w:val="28"/>
        </w:rPr>
        <w:t xml:space="preserve">Внешней проверкой подтверждены основные параметры исполнения бюджета Слободского района за 2022 год: по доходам - </w:t>
      </w:r>
      <w:r w:rsidRPr="00317D44">
        <w:rPr>
          <w:sz w:val="12"/>
          <w:szCs w:val="28"/>
        </w:rPr>
        <w:t xml:space="preserve">в сумме 960307,6 тыс. рублей, по расходам – 951508,2 тыс. рублей с профицитом в сумме 8799,4 тыс. рублей. </w:t>
      </w:r>
    </w:p>
    <w:p w:rsidR="00317D44" w:rsidRPr="00317D44" w:rsidRDefault="00317D44" w:rsidP="00317D44">
      <w:pPr>
        <w:ind w:firstLine="284"/>
        <w:jc w:val="both"/>
        <w:rPr>
          <w:color w:val="000000"/>
          <w:sz w:val="12"/>
          <w:szCs w:val="28"/>
        </w:rPr>
      </w:pPr>
      <w:r w:rsidRPr="00317D44">
        <w:rPr>
          <w:color w:val="000000"/>
          <w:sz w:val="12"/>
          <w:szCs w:val="28"/>
        </w:rPr>
        <w:t xml:space="preserve">Исполненный бюджет района соответствует основным характеристикам ст. 184.1 Бюджетного кодекса РФ и ст. 30 Положения о бюджетном процессе Слободского района. </w:t>
      </w:r>
    </w:p>
    <w:p w:rsidR="00317D44" w:rsidRPr="00317D44" w:rsidRDefault="00317D44" w:rsidP="00317D44">
      <w:pPr>
        <w:pStyle w:val="Default"/>
        <w:ind w:firstLine="284"/>
        <w:jc w:val="both"/>
        <w:rPr>
          <w:color w:val="auto"/>
          <w:sz w:val="12"/>
          <w:szCs w:val="28"/>
        </w:rPr>
      </w:pPr>
      <w:r w:rsidRPr="00317D44">
        <w:rPr>
          <w:color w:val="auto"/>
          <w:sz w:val="12"/>
          <w:szCs w:val="28"/>
        </w:rPr>
        <w:t>В ходе исполнения бюджета приняты меры по увеличению доходов в бюджет Слободского района, рост собственных доходов составил на общую сумму 34970,1 тыс. рублей (13,9%). В сравнении с 2021 годом собственные доходы снизились на 9072,7 тыс. рублей, или на 2,9%.</w:t>
      </w:r>
    </w:p>
    <w:p w:rsidR="00317D44" w:rsidRPr="00317D44" w:rsidRDefault="00317D44" w:rsidP="00317D44">
      <w:pPr>
        <w:ind w:firstLine="284"/>
        <w:jc w:val="both"/>
        <w:rPr>
          <w:sz w:val="12"/>
          <w:szCs w:val="28"/>
        </w:rPr>
      </w:pPr>
      <w:r w:rsidRPr="00317D44">
        <w:rPr>
          <w:sz w:val="12"/>
          <w:szCs w:val="28"/>
        </w:rPr>
        <w:t>Резервом увеличения доходов является задолженность по налоговым и неналоговым платежам, поступающим в бюджет района (на 01.01.2023 года – 7313,3</w:t>
      </w:r>
      <w:r w:rsidRPr="00317D44">
        <w:rPr>
          <w:color w:val="000000"/>
          <w:sz w:val="12"/>
          <w:szCs w:val="28"/>
        </w:rPr>
        <w:t xml:space="preserve"> тыс. рублей</w:t>
      </w:r>
      <w:r w:rsidRPr="00317D44">
        <w:rPr>
          <w:sz w:val="12"/>
          <w:szCs w:val="28"/>
        </w:rPr>
        <w:t>, снижение к уровню начала отчетного года 17,6%).</w:t>
      </w:r>
    </w:p>
    <w:p w:rsidR="00317D44" w:rsidRPr="00317D44" w:rsidRDefault="00317D44" w:rsidP="00317D44">
      <w:pPr>
        <w:pStyle w:val="Default"/>
        <w:ind w:firstLine="284"/>
        <w:jc w:val="both"/>
        <w:rPr>
          <w:sz w:val="12"/>
          <w:szCs w:val="28"/>
        </w:rPr>
      </w:pPr>
      <w:r w:rsidRPr="00317D44">
        <w:rPr>
          <w:sz w:val="12"/>
          <w:szCs w:val="28"/>
        </w:rPr>
        <w:t xml:space="preserve">Безвозмездные поступления зачислены в бюджет района в сумме 673762,4 тыс. рублей, или 99,2% прогноза на год. В сравнении с 2021 годом их объем увеличился на 65762,8 тыс. рублей, или на 10,8%. Доля безвозмездных поступлений в общем объеме доходов районного бюджета составила 70,2% (2021 год – 67,3%). </w:t>
      </w:r>
    </w:p>
    <w:p w:rsidR="00317D44" w:rsidRPr="00317D44" w:rsidRDefault="00317D44" w:rsidP="00317D44">
      <w:pPr>
        <w:ind w:firstLine="284"/>
        <w:jc w:val="both"/>
        <w:rPr>
          <w:sz w:val="12"/>
          <w:szCs w:val="28"/>
        </w:rPr>
      </w:pPr>
      <w:r w:rsidRPr="00317D44">
        <w:rPr>
          <w:sz w:val="12"/>
          <w:szCs w:val="28"/>
        </w:rPr>
        <w:t>Расходование средств бюджета района в 2022 году осуществлялось в рамках 17 муниципальных программ и непрограммных мероприятий, в т.ч. исполнялись мероприятия 2 национальных проектов. Ниже среднего (98,4%) освоены средства по 5 муниципальным программам.</w:t>
      </w:r>
    </w:p>
    <w:p w:rsidR="00317D44" w:rsidRPr="00317D44" w:rsidRDefault="00317D44" w:rsidP="00317D44">
      <w:pPr>
        <w:ind w:firstLine="284"/>
        <w:jc w:val="both"/>
        <w:rPr>
          <w:sz w:val="12"/>
          <w:szCs w:val="28"/>
        </w:rPr>
      </w:pPr>
      <w:r w:rsidRPr="00317D44">
        <w:rPr>
          <w:sz w:val="12"/>
          <w:szCs w:val="28"/>
        </w:rPr>
        <w:t xml:space="preserve">Дорожный фонд Слободского района исполнен по доходам в сумме </w:t>
      </w:r>
      <w:r w:rsidRPr="00317D44">
        <w:rPr>
          <w:color w:val="000000"/>
          <w:sz w:val="12"/>
          <w:szCs w:val="28"/>
        </w:rPr>
        <w:t xml:space="preserve">129193,8 тыс. рублей, или 97,7%, расходам – </w:t>
      </w:r>
      <w:r w:rsidRPr="00317D44">
        <w:rPr>
          <w:sz w:val="12"/>
          <w:szCs w:val="28"/>
        </w:rPr>
        <w:t xml:space="preserve">128589,1 тыс. рублей, или 95,7%, фактический остаток средств – 604,7 тыс. рублей. </w:t>
      </w:r>
    </w:p>
    <w:p w:rsidR="00317D44" w:rsidRPr="00317D44" w:rsidRDefault="00317D44" w:rsidP="00317D44">
      <w:pPr>
        <w:ind w:firstLine="284"/>
        <w:jc w:val="both"/>
        <w:rPr>
          <w:i/>
          <w:sz w:val="12"/>
          <w:szCs w:val="28"/>
        </w:rPr>
      </w:pPr>
      <w:r w:rsidRPr="00317D44">
        <w:rPr>
          <w:sz w:val="12"/>
          <w:szCs w:val="28"/>
        </w:rPr>
        <w:t xml:space="preserve">Расчетная эффективность от проведения электронных закупок составила 26631 тыс. рублей, или 13,7%. Ежегодно в отчетности по закупочной деятельности предоставляются недостоверные данные. </w:t>
      </w:r>
    </w:p>
    <w:p w:rsidR="00317D44" w:rsidRPr="00317D44" w:rsidRDefault="00317D44" w:rsidP="00317D44">
      <w:pPr>
        <w:ind w:firstLine="284"/>
        <w:jc w:val="both"/>
        <w:rPr>
          <w:sz w:val="12"/>
          <w:szCs w:val="28"/>
        </w:rPr>
      </w:pPr>
      <w:r w:rsidRPr="00317D44">
        <w:rPr>
          <w:color w:val="000000"/>
          <w:sz w:val="12"/>
          <w:szCs w:val="28"/>
        </w:rPr>
        <w:t>Результаты принятых мер по повышению эффективности расходования бюджетных средств показали</w:t>
      </w:r>
      <w:r w:rsidRPr="00317D44">
        <w:rPr>
          <w:sz w:val="12"/>
          <w:szCs w:val="28"/>
        </w:rPr>
        <w:t xml:space="preserve">, что большая часть расходов, как и в предыдущие годы, приходится на последний квартал финансового года,  среднемесячные расходы 4 квартала превысили среднемесячные расходы предыдущих 9 месяцев на 13,3%. </w:t>
      </w:r>
      <w:r w:rsidRPr="00317D44">
        <w:rPr>
          <w:color w:val="000000"/>
          <w:sz w:val="12"/>
          <w:szCs w:val="28"/>
        </w:rPr>
        <w:t>Н</w:t>
      </w:r>
      <w:r w:rsidRPr="00317D44">
        <w:rPr>
          <w:sz w:val="12"/>
          <w:szCs w:val="28"/>
        </w:rPr>
        <w:t xml:space="preserve">а 01.01.2023 имеются неиспользованные </w:t>
      </w:r>
      <w:r w:rsidRPr="00317D44">
        <w:rPr>
          <w:bCs/>
          <w:color w:val="000000"/>
          <w:sz w:val="12"/>
          <w:szCs w:val="28"/>
        </w:rPr>
        <w:t xml:space="preserve">остатки бюджетных средств на сумму </w:t>
      </w:r>
      <w:r w:rsidRPr="00317D44">
        <w:rPr>
          <w:sz w:val="12"/>
          <w:szCs w:val="28"/>
        </w:rPr>
        <w:t>27863,7</w:t>
      </w:r>
      <w:r w:rsidRPr="00317D44">
        <w:rPr>
          <w:color w:val="000000"/>
          <w:sz w:val="12"/>
          <w:szCs w:val="28"/>
        </w:rPr>
        <w:t xml:space="preserve"> тыс. рублей (в т.ч. </w:t>
      </w:r>
      <w:r w:rsidRPr="00317D44">
        <w:rPr>
          <w:sz w:val="12"/>
          <w:szCs w:val="28"/>
        </w:rPr>
        <w:t>192,8</w:t>
      </w:r>
      <w:r w:rsidRPr="00317D44">
        <w:rPr>
          <w:color w:val="000000"/>
          <w:sz w:val="12"/>
          <w:szCs w:val="28"/>
        </w:rPr>
        <w:t xml:space="preserve"> тыс. рублей </w:t>
      </w:r>
      <w:r w:rsidRPr="00317D44">
        <w:rPr>
          <w:sz w:val="12"/>
          <w:szCs w:val="28"/>
        </w:rPr>
        <w:t>целевые средства федерального и областного бюджетов).</w:t>
      </w:r>
    </w:p>
    <w:p w:rsidR="00317D44" w:rsidRPr="00317D44" w:rsidRDefault="00317D44" w:rsidP="00317D44">
      <w:pPr>
        <w:shd w:val="clear" w:color="auto" w:fill="FFFFFF"/>
        <w:ind w:firstLine="284"/>
        <w:jc w:val="both"/>
        <w:rPr>
          <w:color w:val="000000"/>
          <w:sz w:val="12"/>
          <w:szCs w:val="28"/>
        </w:rPr>
      </w:pPr>
      <w:r w:rsidRPr="00317D44">
        <w:rPr>
          <w:sz w:val="12"/>
          <w:szCs w:val="28"/>
        </w:rPr>
        <w:t>По состоянию на 01.01.2023 года муниципальный долг бюджета Слободского района на уровне начала года и составляет 51900 тыс. рублей, на его обслуживание направлено средств в сумме 3275 тыс. рублей.</w:t>
      </w:r>
      <w:r w:rsidRPr="00317D44">
        <w:rPr>
          <w:color w:val="000000"/>
          <w:sz w:val="12"/>
          <w:szCs w:val="28"/>
        </w:rPr>
        <w:t xml:space="preserve">  </w:t>
      </w:r>
    </w:p>
    <w:p w:rsidR="00317D44" w:rsidRPr="00317D44" w:rsidRDefault="00317D44" w:rsidP="00317D44">
      <w:pPr>
        <w:ind w:firstLine="284"/>
        <w:jc w:val="both"/>
        <w:rPr>
          <w:color w:val="FF0000"/>
          <w:sz w:val="12"/>
          <w:szCs w:val="28"/>
        </w:rPr>
      </w:pPr>
      <w:r w:rsidRPr="00317D44">
        <w:rPr>
          <w:color w:val="000000"/>
          <w:sz w:val="12"/>
          <w:szCs w:val="28"/>
        </w:rPr>
        <w:t>По р</w:t>
      </w:r>
      <w:r w:rsidRPr="00317D44">
        <w:rPr>
          <w:sz w:val="12"/>
          <w:szCs w:val="28"/>
        </w:rPr>
        <w:t xml:space="preserve">езультатам внешней проверки годовой отчетности главных распорядителей бюджетных средств </w:t>
      </w:r>
      <w:r w:rsidRPr="00317D44">
        <w:rPr>
          <w:color w:val="000000"/>
          <w:sz w:val="12"/>
          <w:szCs w:val="28"/>
        </w:rPr>
        <w:t xml:space="preserve">существенных искажений не установлено, фактов, способных негативно повлиять на достоверность, не выявлено.  </w:t>
      </w:r>
      <w:r w:rsidRPr="00317D44">
        <w:rPr>
          <w:sz w:val="12"/>
          <w:szCs w:val="28"/>
        </w:rPr>
        <w:t>Главным распорядителям бюджетных средств предложено обратить внимание на ряд недостатков, допущенных при составлении бюджетной отчетности, и предупреждению их в дальнейшем.</w:t>
      </w:r>
    </w:p>
    <w:p w:rsidR="00317D44" w:rsidRPr="00317D44" w:rsidRDefault="00317D44" w:rsidP="00317D44">
      <w:pPr>
        <w:ind w:firstLine="284"/>
        <w:jc w:val="both"/>
        <w:rPr>
          <w:sz w:val="12"/>
          <w:szCs w:val="28"/>
        </w:rPr>
      </w:pPr>
      <w:r w:rsidRPr="00317D44">
        <w:rPr>
          <w:sz w:val="12"/>
          <w:szCs w:val="28"/>
        </w:rPr>
        <w:t xml:space="preserve">Контрольно-счетным органом Слободского района предложено Слободской районной Думе утвердить отчет об исполнении бюджета Слободского района за 2022 год с учетом замечаний и предложений, изложенных в заключении.         </w:t>
      </w:r>
    </w:p>
    <w:p w:rsidR="003F7CED" w:rsidRPr="00EA4762" w:rsidRDefault="003F7CED" w:rsidP="003F7CED">
      <w:pPr>
        <w:tabs>
          <w:tab w:val="left" w:pos="3794"/>
        </w:tabs>
        <w:ind w:right="2"/>
        <w:jc w:val="center"/>
        <w:rPr>
          <w:sz w:val="12"/>
        </w:rPr>
      </w:pPr>
      <w:r w:rsidRPr="00EA4762">
        <w:rPr>
          <w:sz w:val="12"/>
        </w:rPr>
        <w:t>____________________________________________________________________________________________________</w:t>
      </w:r>
    </w:p>
    <w:p w:rsidR="007D6C5B" w:rsidRDefault="007D6C5B" w:rsidP="00163780">
      <w:pPr>
        <w:jc w:val="center"/>
        <w:rPr>
          <w:b/>
          <w:sz w:val="12"/>
          <w:szCs w:val="28"/>
        </w:rPr>
      </w:pPr>
    </w:p>
    <w:p w:rsidR="00BF272C" w:rsidRDefault="00BF272C" w:rsidP="00163780">
      <w:pPr>
        <w:jc w:val="center"/>
        <w:rPr>
          <w:b/>
          <w:sz w:val="12"/>
          <w:szCs w:val="28"/>
        </w:rPr>
      </w:pPr>
    </w:p>
    <w:p w:rsidR="00BF272C" w:rsidRDefault="00BF272C" w:rsidP="00163780">
      <w:pPr>
        <w:jc w:val="center"/>
        <w:rPr>
          <w:b/>
          <w:sz w:val="12"/>
          <w:szCs w:val="28"/>
        </w:rPr>
      </w:pPr>
    </w:p>
    <w:p w:rsidR="00BF272C" w:rsidRDefault="00BF272C" w:rsidP="00163780">
      <w:pPr>
        <w:jc w:val="center"/>
        <w:rPr>
          <w:b/>
          <w:sz w:val="12"/>
          <w:szCs w:val="28"/>
        </w:rPr>
      </w:pPr>
    </w:p>
    <w:p w:rsidR="0019164C" w:rsidRPr="0019164C" w:rsidRDefault="0019164C" w:rsidP="0019164C">
      <w:pPr>
        <w:ind w:right="-79"/>
        <w:jc w:val="center"/>
        <w:rPr>
          <w:b/>
          <w:caps/>
          <w:sz w:val="12"/>
          <w:szCs w:val="12"/>
        </w:rPr>
      </w:pPr>
      <w:r w:rsidRPr="0019164C">
        <w:rPr>
          <w:b/>
          <w:caps/>
          <w:sz w:val="12"/>
          <w:szCs w:val="12"/>
        </w:rPr>
        <w:lastRenderedPageBreak/>
        <w:t>КОНТРОЛЬНО-СЧЕТНЫЙ ОРГАН</w:t>
      </w:r>
    </w:p>
    <w:p w:rsidR="0019164C" w:rsidRPr="0019164C" w:rsidRDefault="0019164C" w:rsidP="0019164C">
      <w:pPr>
        <w:ind w:right="-79"/>
        <w:jc w:val="center"/>
        <w:rPr>
          <w:b/>
          <w:caps/>
          <w:sz w:val="12"/>
          <w:szCs w:val="12"/>
        </w:rPr>
      </w:pPr>
      <w:r w:rsidRPr="0019164C">
        <w:rPr>
          <w:b/>
          <w:caps/>
          <w:sz w:val="12"/>
          <w:szCs w:val="12"/>
        </w:rPr>
        <w:t xml:space="preserve"> слободского МУНИЦИПАЛЬНОГО района</w:t>
      </w:r>
    </w:p>
    <w:p w:rsidR="0019164C" w:rsidRPr="0019164C" w:rsidRDefault="0019164C" w:rsidP="0019164C">
      <w:pPr>
        <w:ind w:right="-79"/>
        <w:jc w:val="center"/>
        <w:rPr>
          <w:b/>
          <w:caps/>
          <w:sz w:val="12"/>
          <w:szCs w:val="12"/>
        </w:rPr>
      </w:pPr>
      <w:r w:rsidRPr="0019164C">
        <w:rPr>
          <w:b/>
          <w:caps/>
          <w:sz w:val="12"/>
          <w:szCs w:val="12"/>
        </w:rPr>
        <w:t>КИРОВСКОЙ ОБЛАСТИ</w:t>
      </w:r>
    </w:p>
    <w:p w:rsidR="0019164C" w:rsidRPr="0019164C" w:rsidRDefault="0019164C" w:rsidP="0019164C">
      <w:pPr>
        <w:ind w:right="-79"/>
        <w:jc w:val="right"/>
        <w:rPr>
          <w:caps/>
          <w:sz w:val="12"/>
          <w:szCs w:val="12"/>
        </w:rPr>
      </w:pPr>
    </w:p>
    <w:p w:rsidR="0019164C" w:rsidRPr="0019164C" w:rsidRDefault="0019164C" w:rsidP="0019164C">
      <w:pPr>
        <w:ind w:right="-79"/>
        <w:jc w:val="center"/>
        <w:rPr>
          <w:caps/>
          <w:sz w:val="12"/>
          <w:szCs w:val="12"/>
        </w:rPr>
      </w:pPr>
      <w:r w:rsidRPr="0019164C">
        <w:rPr>
          <w:caps/>
          <w:sz w:val="12"/>
          <w:szCs w:val="12"/>
        </w:rPr>
        <w:t xml:space="preserve">20.04.2023  </w:t>
      </w:r>
      <w:r w:rsidRPr="0019164C">
        <w:rPr>
          <w:caps/>
          <w:sz w:val="12"/>
          <w:szCs w:val="12"/>
        </w:rPr>
        <w:tab/>
        <w:t xml:space="preserve">                                                                                                               №</w:t>
      </w:r>
      <w:r>
        <w:rPr>
          <w:caps/>
          <w:sz w:val="12"/>
          <w:szCs w:val="12"/>
        </w:rPr>
        <w:t xml:space="preserve"> </w:t>
      </w:r>
      <w:r w:rsidRPr="0019164C">
        <w:rPr>
          <w:caps/>
          <w:sz w:val="12"/>
          <w:szCs w:val="12"/>
          <w:u w:val="single"/>
        </w:rPr>
        <w:t>7</w:t>
      </w:r>
    </w:p>
    <w:p w:rsidR="0019164C" w:rsidRPr="0019164C" w:rsidRDefault="0019164C" w:rsidP="0019164C">
      <w:pPr>
        <w:ind w:right="-79"/>
        <w:jc w:val="center"/>
        <w:rPr>
          <w:b/>
          <w:caps/>
          <w:sz w:val="12"/>
          <w:szCs w:val="12"/>
        </w:rPr>
      </w:pPr>
    </w:p>
    <w:p w:rsidR="0019164C" w:rsidRPr="0019164C" w:rsidRDefault="0019164C" w:rsidP="0019164C">
      <w:pPr>
        <w:ind w:right="-79"/>
        <w:jc w:val="center"/>
        <w:rPr>
          <w:b/>
          <w:caps/>
          <w:sz w:val="12"/>
          <w:szCs w:val="12"/>
        </w:rPr>
      </w:pPr>
      <w:r w:rsidRPr="0019164C">
        <w:rPr>
          <w:b/>
          <w:caps/>
          <w:sz w:val="12"/>
          <w:szCs w:val="12"/>
        </w:rPr>
        <w:t>ЗАКЛЮЧЕНИЕ</w:t>
      </w:r>
    </w:p>
    <w:p w:rsidR="0019164C" w:rsidRPr="0019164C" w:rsidRDefault="0019164C" w:rsidP="0019164C">
      <w:pPr>
        <w:tabs>
          <w:tab w:val="left" w:pos="4365"/>
        </w:tabs>
        <w:jc w:val="center"/>
        <w:rPr>
          <w:b/>
          <w:sz w:val="12"/>
          <w:szCs w:val="12"/>
        </w:rPr>
      </w:pPr>
      <w:r w:rsidRPr="0019164C">
        <w:rPr>
          <w:b/>
          <w:sz w:val="12"/>
          <w:szCs w:val="12"/>
        </w:rPr>
        <w:t xml:space="preserve">по результатам внешней проверки отчета «Об исполнении бюджета муниципального образования </w:t>
      </w:r>
    </w:p>
    <w:p w:rsidR="0019164C" w:rsidRPr="0019164C" w:rsidRDefault="0019164C" w:rsidP="0019164C">
      <w:pPr>
        <w:tabs>
          <w:tab w:val="left" w:pos="4365"/>
        </w:tabs>
        <w:jc w:val="center"/>
        <w:rPr>
          <w:b/>
          <w:sz w:val="12"/>
          <w:szCs w:val="12"/>
        </w:rPr>
      </w:pPr>
      <w:r w:rsidRPr="0019164C">
        <w:rPr>
          <w:b/>
          <w:sz w:val="12"/>
          <w:szCs w:val="12"/>
        </w:rPr>
        <w:t xml:space="preserve">Слободской муниципальный район Кировской области за 2022 год»  </w:t>
      </w:r>
    </w:p>
    <w:p w:rsidR="0019164C" w:rsidRPr="0019164C" w:rsidRDefault="0019164C" w:rsidP="0019164C">
      <w:pPr>
        <w:rPr>
          <w:sz w:val="12"/>
          <w:szCs w:val="12"/>
        </w:rPr>
      </w:pPr>
    </w:p>
    <w:p w:rsidR="0019164C" w:rsidRPr="0019164C" w:rsidRDefault="0019164C" w:rsidP="0019164C">
      <w:pPr>
        <w:ind w:firstLine="284"/>
        <w:jc w:val="both"/>
        <w:rPr>
          <w:b/>
          <w:color w:val="000000"/>
          <w:sz w:val="12"/>
          <w:szCs w:val="12"/>
        </w:rPr>
      </w:pPr>
      <w:r w:rsidRPr="0019164C">
        <w:rPr>
          <w:sz w:val="12"/>
          <w:szCs w:val="12"/>
        </w:rPr>
        <w:t>Заключение по результатам внешней проверки годового отчета об  исполнении бюджета Слободского района за 2022 год подготовлено контрольно-счетным органом Слободского района в соответствие с требованиями п.2 ст. 264.4 Бюджетного кодекса РФ</w:t>
      </w:r>
      <w:r w:rsidRPr="0019164C">
        <w:rPr>
          <w:color w:val="000000"/>
          <w:sz w:val="12"/>
          <w:szCs w:val="12"/>
        </w:rPr>
        <w:t>, ст. 47 Положения о бюджетном процессе Слободского района, утвержденного решением Слободской районной Думы от 18.12.2018 №33/315</w:t>
      </w:r>
      <w:r w:rsidRPr="0019164C">
        <w:rPr>
          <w:sz w:val="12"/>
          <w:szCs w:val="12"/>
        </w:rPr>
        <w:t xml:space="preserve">, </w:t>
      </w:r>
      <w:r w:rsidRPr="0019164C">
        <w:rPr>
          <w:color w:val="000000"/>
          <w:sz w:val="12"/>
          <w:szCs w:val="12"/>
        </w:rPr>
        <w:t xml:space="preserve">п. 5 раздела </w:t>
      </w:r>
      <w:r w:rsidRPr="0019164C">
        <w:rPr>
          <w:color w:val="000000"/>
          <w:sz w:val="12"/>
          <w:szCs w:val="12"/>
          <w:lang w:val="en-US"/>
        </w:rPr>
        <w:t>I</w:t>
      </w:r>
      <w:r w:rsidRPr="0019164C">
        <w:rPr>
          <w:color w:val="000000"/>
          <w:sz w:val="12"/>
          <w:szCs w:val="12"/>
        </w:rPr>
        <w:t xml:space="preserve"> плана работы контрольно-счетного органа Слободского района на 2023 год, утвержденного распоряжением председателя от 27.12.2022 №</w:t>
      </w:r>
      <w:r w:rsidRPr="0019164C">
        <w:rPr>
          <w:sz w:val="12"/>
          <w:szCs w:val="12"/>
        </w:rPr>
        <w:t>24</w:t>
      </w:r>
      <w:r w:rsidRPr="0019164C">
        <w:rPr>
          <w:color w:val="000000"/>
          <w:sz w:val="12"/>
          <w:szCs w:val="12"/>
        </w:rPr>
        <w:t>, решением Слободской районной Думы от 25.05.2020 №50/527 Об утверждении порядка проведения внешней проверки годового отчета об исполнении  бюджета Слободского района.</w:t>
      </w:r>
    </w:p>
    <w:p w:rsidR="0019164C" w:rsidRPr="0019164C" w:rsidRDefault="0019164C" w:rsidP="0019164C">
      <w:pPr>
        <w:ind w:firstLine="284"/>
        <w:jc w:val="both"/>
        <w:rPr>
          <w:sz w:val="12"/>
          <w:szCs w:val="12"/>
        </w:rPr>
      </w:pPr>
      <w:r w:rsidRPr="0019164C">
        <w:rPr>
          <w:sz w:val="12"/>
          <w:szCs w:val="12"/>
        </w:rPr>
        <w:t>Для проведения внешней проверки годового отчета об исполнении бюджета Слободского района за 2022 год в контрольно-счетный орган Слободского района представлены:</w:t>
      </w:r>
    </w:p>
    <w:p w:rsidR="0019164C" w:rsidRPr="0019164C" w:rsidRDefault="0019164C" w:rsidP="0019164C">
      <w:pPr>
        <w:pStyle w:val="Default"/>
        <w:ind w:firstLine="284"/>
        <w:jc w:val="both"/>
        <w:rPr>
          <w:sz w:val="12"/>
          <w:szCs w:val="12"/>
        </w:rPr>
      </w:pPr>
      <w:r w:rsidRPr="0019164C">
        <w:rPr>
          <w:sz w:val="12"/>
          <w:szCs w:val="12"/>
        </w:rPr>
        <w:t>- проект решения Слободской районной Думы Об утверждении отчета об исполнении бюджета Слободского района за 2022 год с приложениями;</w:t>
      </w:r>
    </w:p>
    <w:p w:rsidR="0019164C" w:rsidRPr="0019164C" w:rsidRDefault="0019164C" w:rsidP="0019164C">
      <w:pPr>
        <w:pStyle w:val="Default"/>
        <w:ind w:firstLine="284"/>
        <w:jc w:val="both"/>
        <w:rPr>
          <w:sz w:val="12"/>
          <w:szCs w:val="12"/>
        </w:rPr>
      </w:pPr>
      <w:r w:rsidRPr="0019164C">
        <w:rPr>
          <w:sz w:val="12"/>
          <w:szCs w:val="12"/>
        </w:rPr>
        <w:t>- годовая бухгалтерская отчетность главных распорядителей средств бюджета, главных администраторов доходов бюджета и главных администраторов источников финансирования дефицита бюджета Слободского района за 2022 год по формам, предусмотренным утвержденной приказом Министерства финансов РФ от 28.12.2010 №191н Инструкцией о порядке составления и представления годовой, квартальной и месячной отчетности об исполнении бюджетов бюджетной системы РФ (далее – Инструкция № 191н);</w:t>
      </w:r>
    </w:p>
    <w:p w:rsidR="0019164C" w:rsidRPr="0019164C" w:rsidRDefault="0019164C" w:rsidP="0019164C">
      <w:pPr>
        <w:pStyle w:val="Default"/>
        <w:ind w:firstLine="284"/>
        <w:jc w:val="both"/>
        <w:rPr>
          <w:color w:val="auto"/>
          <w:sz w:val="12"/>
          <w:szCs w:val="12"/>
        </w:rPr>
      </w:pPr>
      <w:r w:rsidRPr="0019164C">
        <w:rPr>
          <w:color w:val="auto"/>
          <w:sz w:val="12"/>
          <w:szCs w:val="12"/>
        </w:rPr>
        <w:t>- годовая бухгалтерская отчетность муниципальных бюджетных организаций за 2022 год по формам, предусмотренным утвержденной приказом Министерства финансов РФ от 25.03.2011 №33н Инструкцией о порядке составления и представления годовой, квартальной бухгалтерской отчетности государственных (муниципальных) бюджетных и автономных учреждений (далее – Инструкция №33н);</w:t>
      </w:r>
    </w:p>
    <w:p w:rsidR="0019164C" w:rsidRPr="0019164C" w:rsidRDefault="0019164C" w:rsidP="0019164C">
      <w:pPr>
        <w:pStyle w:val="Default"/>
        <w:ind w:firstLine="284"/>
        <w:jc w:val="both"/>
        <w:rPr>
          <w:color w:val="auto"/>
          <w:sz w:val="12"/>
          <w:szCs w:val="12"/>
        </w:rPr>
      </w:pPr>
      <w:r w:rsidRPr="0019164C">
        <w:rPr>
          <w:color w:val="auto"/>
          <w:sz w:val="12"/>
          <w:szCs w:val="12"/>
        </w:rPr>
        <w:t>- годовой отчет об исполнении консолидированного бюджета Слободского района за 2022 год.</w:t>
      </w:r>
    </w:p>
    <w:p w:rsidR="0019164C" w:rsidRPr="0019164C" w:rsidRDefault="0019164C" w:rsidP="0019164C">
      <w:pPr>
        <w:pStyle w:val="Default"/>
        <w:ind w:firstLine="284"/>
        <w:jc w:val="both"/>
        <w:rPr>
          <w:sz w:val="12"/>
          <w:szCs w:val="12"/>
        </w:rPr>
      </w:pPr>
      <w:r w:rsidRPr="0019164C">
        <w:rPr>
          <w:sz w:val="12"/>
          <w:szCs w:val="12"/>
        </w:rPr>
        <w:t xml:space="preserve">Настоящее заключение подготовлено с учетом внешних проверок годовой бюджетной отчетности </w:t>
      </w:r>
      <w:r w:rsidRPr="0019164C">
        <w:rPr>
          <w:color w:val="auto"/>
          <w:sz w:val="12"/>
          <w:szCs w:val="12"/>
        </w:rPr>
        <w:t>4</w:t>
      </w:r>
      <w:r w:rsidRPr="0019164C">
        <w:rPr>
          <w:color w:val="FF0000"/>
          <w:sz w:val="12"/>
          <w:szCs w:val="12"/>
        </w:rPr>
        <w:t xml:space="preserve"> </w:t>
      </w:r>
      <w:r w:rsidRPr="0019164C">
        <w:rPr>
          <w:sz w:val="12"/>
          <w:szCs w:val="12"/>
        </w:rPr>
        <w:t>главных администраторов, главных распорядителей  бюджетных средств. При подготовке заключения использованы материалы и результаты контрольных и экспертно-аналитических мероприятий контрольно-счетного органа Слободского района.</w:t>
      </w:r>
    </w:p>
    <w:p w:rsidR="0019164C" w:rsidRPr="0019164C" w:rsidRDefault="0019164C" w:rsidP="0019164C">
      <w:pPr>
        <w:ind w:firstLine="284"/>
        <w:jc w:val="both"/>
        <w:rPr>
          <w:rFonts w:eastAsia="Calibri"/>
          <w:b/>
          <w:color w:val="000000"/>
          <w:sz w:val="12"/>
          <w:szCs w:val="12"/>
        </w:rPr>
      </w:pPr>
      <w:r w:rsidRPr="0019164C">
        <w:rPr>
          <w:sz w:val="12"/>
          <w:szCs w:val="12"/>
        </w:rPr>
        <w:t>Также рассмотрены представленные в КСО Слободского района  дополнительные документы и материалы, в том числе: информация</w:t>
      </w:r>
      <w:r w:rsidRPr="0019164C">
        <w:rPr>
          <w:color w:val="FF0000"/>
          <w:sz w:val="12"/>
          <w:szCs w:val="12"/>
        </w:rPr>
        <w:t xml:space="preserve"> </w:t>
      </w:r>
      <w:r w:rsidRPr="0019164C">
        <w:rPr>
          <w:color w:val="000000"/>
          <w:sz w:val="12"/>
          <w:szCs w:val="12"/>
        </w:rPr>
        <w:t>отдела  муниципального заказа администрации Слободского района о результатах осуществления закупок главными распорядителями бюджетных средств бюджета района за 2022 год (форма 3),</w:t>
      </w:r>
      <w:r w:rsidRPr="0019164C">
        <w:rPr>
          <w:sz w:val="12"/>
          <w:szCs w:val="12"/>
        </w:rPr>
        <w:t xml:space="preserve"> Сводный годовой доклад о ходе и оценке эффективности реализации муниципальных программ Слободского района за 2022 год, утвержденный постановлением администрации Слободского района от 03.04.2023 №466 (далее – Сводный годовой доклад), информация за 2022 год об исполнении решения Слободской районной Думы от 29.10.2021 №3/22 Об утверждении списка (прогнозного плана) муниципального имущества</w:t>
      </w:r>
      <w:r w:rsidRPr="0019164C">
        <w:rPr>
          <w:color w:val="000000"/>
          <w:sz w:val="12"/>
          <w:szCs w:val="12"/>
        </w:rPr>
        <w:t>, подлежащего приватизации в 2022-2024 годах.</w:t>
      </w:r>
    </w:p>
    <w:p w:rsidR="0019164C" w:rsidRPr="0019164C" w:rsidRDefault="0019164C" w:rsidP="0019164C">
      <w:pPr>
        <w:tabs>
          <w:tab w:val="left" w:pos="0"/>
          <w:tab w:val="left" w:pos="3720"/>
        </w:tabs>
        <w:jc w:val="center"/>
        <w:rPr>
          <w:b/>
          <w:color w:val="000000"/>
          <w:sz w:val="12"/>
          <w:szCs w:val="12"/>
        </w:rPr>
      </w:pPr>
      <w:r w:rsidRPr="0019164C">
        <w:rPr>
          <w:b/>
          <w:color w:val="000000"/>
          <w:sz w:val="12"/>
          <w:szCs w:val="12"/>
        </w:rPr>
        <w:t>Оценка бюджетного законодательства при организации бюджетного процесса и исполнения бюджета</w:t>
      </w:r>
    </w:p>
    <w:p w:rsidR="0019164C" w:rsidRPr="0019164C" w:rsidRDefault="0019164C" w:rsidP="0019164C">
      <w:pPr>
        <w:ind w:right="-79" w:firstLine="284"/>
        <w:jc w:val="both"/>
        <w:rPr>
          <w:sz w:val="12"/>
          <w:szCs w:val="12"/>
        </w:rPr>
      </w:pPr>
      <w:r w:rsidRPr="0019164C">
        <w:rPr>
          <w:color w:val="000000"/>
          <w:sz w:val="12"/>
          <w:szCs w:val="12"/>
        </w:rPr>
        <w:t>В</w:t>
      </w:r>
      <w:r w:rsidRPr="0019164C">
        <w:rPr>
          <w:sz w:val="12"/>
          <w:szCs w:val="12"/>
        </w:rPr>
        <w:t xml:space="preserve"> соответствие с требованиями ст. 195 </w:t>
      </w:r>
      <w:r w:rsidRPr="0019164C">
        <w:rPr>
          <w:color w:val="000000"/>
          <w:sz w:val="12"/>
          <w:szCs w:val="12"/>
        </w:rPr>
        <w:t>Бюджетного кодекса РФ, ст. 33</w:t>
      </w:r>
      <w:r w:rsidRPr="0019164C">
        <w:rPr>
          <w:sz w:val="12"/>
          <w:szCs w:val="12"/>
        </w:rPr>
        <w:t xml:space="preserve"> Положения о бюджетном процессе (далее – Положение о бюджетном процессе) Слободского района КСО Слободского района до принятия бюджета Слободского района на 2022 год было подготовлено заключение на проект решения Слободской районной Думы «Об утверждении бюджета Слободского района на 2022 год и плановый период 2023 и 2024 годы» от 24.11.2021 №23.</w:t>
      </w:r>
    </w:p>
    <w:p w:rsidR="0019164C" w:rsidRPr="0019164C" w:rsidRDefault="0019164C" w:rsidP="0019164C">
      <w:pPr>
        <w:ind w:firstLine="284"/>
        <w:jc w:val="both"/>
        <w:rPr>
          <w:color w:val="000000"/>
          <w:sz w:val="12"/>
          <w:szCs w:val="12"/>
        </w:rPr>
      </w:pPr>
      <w:r w:rsidRPr="0019164C">
        <w:rPr>
          <w:sz w:val="12"/>
          <w:szCs w:val="12"/>
        </w:rPr>
        <w:t xml:space="preserve">До начала финансового года решением Слободской районной Думы от 20.12.2021 №5/38 </w:t>
      </w:r>
      <w:r w:rsidRPr="0019164C">
        <w:rPr>
          <w:color w:val="000000"/>
          <w:sz w:val="12"/>
          <w:szCs w:val="12"/>
        </w:rPr>
        <w:t>утвержден бюджет Слободского района на 2022 год и</w:t>
      </w:r>
      <w:r w:rsidRPr="0019164C">
        <w:rPr>
          <w:sz w:val="12"/>
          <w:szCs w:val="12"/>
        </w:rPr>
        <w:t xml:space="preserve"> плановый период 2023 и 2024 годов (далее – Решение о бюджете).</w:t>
      </w:r>
    </w:p>
    <w:p w:rsidR="0019164C" w:rsidRPr="0019164C" w:rsidRDefault="0019164C" w:rsidP="0019164C">
      <w:pPr>
        <w:pStyle w:val="2ff0"/>
        <w:tabs>
          <w:tab w:val="num" w:pos="1080"/>
        </w:tabs>
        <w:suppressAutoHyphens w:val="0"/>
        <w:spacing w:before="0" w:after="0"/>
        <w:ind w:right="-2" w:firstLine="284"/>
        <w:jc w:val="both"/>
        <w:rPr>
          <w:sz w:val="12"/>
          <w:szCs w:val="12"/>
        </w:rPr>
      </w:pPr>
      <w:r w:rsidRPr="0019164C">
        <w:rPr>
          <w:sz w:val="12"/>
          <w:szCs w:val="12"/>
        </w:rPr>
        <w:t xml:space="preserve">В целях выполнения Решения о бюджете принято </w:t>
      </w:r>
      <w:r w:rsidRPr="0019164C">
        <w:rPr>
          <w:color w:val="000000"/>
          <w:sz w:val="12"/>
          <w:szCs w:val="12"/>
        </w:rPr>
        <w:t xml:space="preserve">постановление администрации Слободского района </w:t>
      </w:r>
      <w:r w:rsidRPr="0019164C">
        <w:rPr>
          <w:sz w:val="12"/>
          <w:szCs w:val="12"/>
        </w:rPr>
        <w:t>от 30.12.2021 №1836 О мерах по выполнению решения Слободской районной Думы от 20.12.2021 №5/38 «Об утверждении бюджета Слободского района на 2022 год и плановый период 2023 и 2024 годов».</w:t>
      </w:r>
    </w:p>
    <w:p w:rsidR="0019164C" w:rsidRPr="0019164C" w:rsidRDefault="0019164C" w:rsidP="0019164C">
      <w:pPr>
        <w:pStyle w:val="2ff0"/>
        <w:tabs>
          <w:tab w:val="num" w:pos="1080"/>
        </w:tabs>
        <w:suppressAutoHyphens w:val="0"/>
        <w:spacing w:before="0" w:after="0"/>
        <w:ind w:right="-2" w:firstLine="284"/>
        <w:jc w:val="both"/>
        <w:rPr>
          <w:sz w:val="12"/>
          <w:szCs w:val="12"/>
        </w:rPr>
      </w:pPr>
      <w:r w:rsidRPr="0019164C">
        <w:rPr>
          <w:color w:val="000000"/>
          <w:sz w:val="12"/>
          <w:szCs w:val="12"/>
        </w:rPr>
        <w:t xml:space="preserve">В процессе исполнения бюджета Слободского района </w:t>
      </w:r>
      <w:r w:rsidRPr="0019164C">
        <w:rPr>
          <w:sz w:val="12"/>
          <w:szCs w:val="12"/>
        </w:rPr>
        <w:t>внесены 7 поправок</w:t>
      </w:r>
      <w:r w:rsidRPr="0019164C">
        <w:rPr>
          <w:color w:val="000000"/>
          <w:sz w:val="12"/>
          <w:szCs w:val="12"/>
        </w:rPr>
        <w:t xml:space="preserve"> в Решение о бюджете, подготовлены заключения на </w:t>
      </w:r>
      <w:r w:rsidRPr="0019164C">
        <w:rPr>
          <w:sz w:val="12"/>
          <w:szCs w:val="12"/>
        </w:rPr>
        <w:t>6</w:t>
      </w:r>
      <w:r w:rsidRPr="0019164C">
        <w:rPr>
          <w:color w:val="000000"/>
          <w:sz w:val="12"/>
          <w:szCs w:val="12"/>
        </w:rPr>
        <w:t xml:space="preserve"> проектов решений Слободской районной Думы о внесении изменений в бюджет 2022 год.</w:t>
      </w:r>
    </w:p>
    <w:p w:rsidR="0019164C" w:rsidRPr="0019164C" w:rsidRDefault="0019164C" w:rsidP="0019164C">
      <w:pPr>
        <w:ind w:firstLine="284"/>
        <w:jc w:val="both"/>
        <w:rPr>
          <w:color w:val="000000"/>
          <w:sz w:val="12"/>
          <w:szCs w:val="12"/>
        </w:rPr>
      </w:pPr>
      <w:r w:rsidRPr="0019164C">
        <w:rPr>
          <w:color w:val="000000"/>
          <w:sz w:val="12"/>
          <w:szCs w:val="12"/>
        </w:rPr>
        <w:t>В соответствие с требованиями ст. 215.1 Бюджетного кодекса РФ и ст.19, 20 Положения о бюджетном процессе исполнение бюджета Слободского района в 2022 году обеспечивалось администрацией Слободского района, финансовое управление Слободского района организовывало исполнение бюджета.</w:t>
      </w:r>
    </w:p>
    <w:p w:rsidR="0019164C" w:rsidRPr="0019164C" w:rsidRDefault="0019164C" w:rsidP="0019164C">
      <w:pPr>
        <w:ind w:firstLine="284"/>
        <w:jc w:val="both"/>
        <w:rPr>
          <w:sz w:val="12"/>
          <w:szCs w:val="12"/>
        </w:rPr>
      </w:pPr>
      <w:r w:rsidRPr="0019164C">
        <w:rPr>
          <w:color w:val="000000"/>
          <w:sz w:val="12"/>
          <w:szCs w:val="12"/>
        </w:rPr>
        <w:t xml:space="preserve">Исполнение бюджета Слободского района в 2022 году осуществлялось на основе утвержденной заместителем главы администрации, начальником финансового управления Слободского района </w:t>
      </w:r>
      <w:r w:rsidRPr="0019164C">
        <w:rPr>
          <w:sz w:val="12"/>
          <w:szCs w:val="12"/>
        </w:rPr>
        <w:t>от 27.12.2021 года Сводной бюджетной росписи Слободского района на 2022 год и плановый</w:t>
      </w:r>
      <w:r w:rsidRPr="0019164C">
        <w:rPr>
          <w:color w:val="000000"/>
          <w:sz w:val="12"/>
          <w:szCs w:val="12"/>
        </w:rPr>
        <w:t xml:space="preserve"> период 2023 и 2024 годы, сформированной на основании Порядка составления и ведения сводной бюджетной росписи районного бюджета, установленного приказом финансового </w:t>
      </w:r>
      <w:r w:rsidRPr="0019164C">
        <w:rPr>
          <w:sz w:val="12"/>
          <w:szCs w:val="12"/>
        </w:rPr>
        <w:t>управления от 07.12.2016 №56, и ежемесячного кассового плана, составленного отделом казначейского исполнения бюджета финансового управления Слободского района в соответствие с Порядком составления и ведения кассового плана по районному бюджету, утвержденным приказом финансового управления Слободского  района от 30.12.2019 №78.</w:t>
      </w:r>
    </w:p>
    <w:p w:rsidR="0019164C" w:rsidRPr="0019164C" w:rsidRDefault="0019164C" w:rsidP="0019164C">
      <w:pPr>
        <w:ind w:firstLine="284"/>
        <w:jc w:val="both"/>
        <w:rPr>
          <w:sz w:val="12"/>
          <w:szCs w:val="12"/>
        </w:rPr>
      </w:pPr>
      <w:r w:rsidRPr="0019164C">
        <w:rPr>
          <w:color w:val="000000"/>
          <w:sz w:val="12"/>
          <w:szCs w:val="12"/>
        </w:rPr>
        <w:t xml:space="preserve">Согласно ст. 219.1 БК РФ бюджетные ассигнования и лимиты бюджетных обязательств доведены до главных распорядителей бюджетных средств до начала финансового года в </w:t>
      </w:r>
      <w:r w:rsidRPr="0019164C">
        <w:rPr>
          <w:sz w:val="12"/>
          <w:szCs w:val="12"/>
        </w:rPr>
        <w:t>течение 1 дня уведомлениями от 30.12.2021.</w:t>
      </w:r>
    </w:p>
    <w:p w:rsidR="0019164C" w:rsidRPr="0019164C" w:rsidRDefault="0019164C" w:rsidP="0019164C">
      <w:pPr>
        <w:ind w:firstLine="284"/>
        <w:jc w:val="both"/>
        <w:rPr>
          <w:color w:val="000000"/>
          <w:sz w:val="12"/>
          <w:szCs w:val="12"/>
        </w:rPr>
      </w:pPr>
      <w:r w:rsidRPr="0019164C">
        <w:rPr>
          <w:color w:val="000000"/>
          <w:sz w:val="12"/>
          <w:szCs w:val="12"/>
        </w:rPr>
        <w:t>Сформирован реестр расходных обязательств Слободского района, что соответствует ст. 87 БК РФ.</w:t>
      </w:r>
    </w:p>
    <w:p w:rsidR="0019164C" w:rsidRPr="0019164C" w:rsidRDefault="0019164C" w:rsidP="0019164C">
      <w:pPr>
        <w:ind w:firstLine="284"/>
        <w:jc w:val="both"/>
        <w:rPr>
          <w:sz w:val="12"/>
          <w:szCs w:val="12"/>
        </w:rPr>
      </w:pPr>
      <w:r w:rsidRPr="0019164C">
        <w:rPr>
          <w:color w:val="000000"/>
          <w:sz w:val="12"/>
          <w:szCs w:val="12"/>
        </w:rPr>
        <w:t xml:space="preserve">В 2022 году контрольно-счетным органом Слободского района ежеквартально анализировался отчет об исполнении бюджета </w:t>
      </w:r>
      <w:r w:rsidRPr="0019164C">
        <w:rPr>
          <w:sz w:val="12"/>
          <w:szCs w:val="12"/>
        </w:rPr>
        <w:t>Слободского района, направлены заключения (от 23.06.2022, 06.09.2022 №22, 15.11.2022 №23).</w:t>
      </w:r>
    </w:p>
    <w:p w:rsidR="0019164C" w:rsidRPr="0019164C" w:rsidRDefault="0019164C" w:rsidP="0019164C">
      <w:pPr>
        <w:tabs>
          <w:tab w:val="left" w:pos="720"/>
        </w:tabs>
        <w:ind w:firstLine="284"/>
        <w:jc w:val="both"/>
        <w:rPr>
          <w:color w:val="000000"/>
          <w:sz w:val="12"/>
          <w:szCs w:val="12"/>
        </w:rPr>
      </w:pPr>
      <w:r w:rsidRPr="0019164C">
        <w:rPr>
          <w:color w:val="000000"/>
          <w:sz w:val="12"/>
          <w:szCs w:val="12"/>
        </w:rPr>
        <w:t>Исполненный бюджет района соответствует основным характеристикам    ст. 184.1 БК РФ и ст. 30 Положения о бюджетном процессе Слободского района.</w:t>
      </w:r>
    </w:p>
    <w:p w:rsidR="0019164C" w:rsidRPr="0019164C" w:rsidRDefault="0019164C" w:rsidP="0019164C">
      <w:pPr>
        <w:jc w:val="center"/>
        <w:rPr>
          <w:sz w:val="12"/>
          <w:szCs w:val="12"/>
        </w:rPr>
      </w:pPr>
      <w:r w:rsidRPr="0019164C">
        <w:rPr>
          <w:b/>
          <w:sz w:val="12"/>
          <w:szCs w:val="12"/>
        </w:rPr>
        <w:t>Общая характеристика исполнения бюджета района</w:t>
      </w:r>
    </w:p>
    <w:p w:rsidR="0019164C" w:rsidRPr="0019164C" w:rsidRDefault="0019164C" w:rsidP="0019164C">
      <w:pPr>
        <w:jc w:val="center"/>
        <w:rPr>
          <w:sz w:val="12"/>
          <w:szCs w:val="12"/>
        </w:rPr>
      </w:pPr>
      <w:r w:rsidRPr="0019164C">
        <w:rPr>
          <w:sz w:val="12"/>
          <w:szCs w:val="12"/>
        </w:rPr>
        <w:t>(</w:t>
      </w:r>
      <w:r w:rsidRPr="0019164C">
        <w:rPr>
          <w:i/>
          <w:sz w:val="12"/>
          <w:szCs w:val="12"/>
        </w:rPr>
        <w:t>Приложение 1 к Заключению)</w:t>
      </w:r>
    </w:p>
    <w:p w:rsidR="0019164C" w:rsidRPr="0019164C" w:rsidRDefault="0019164C" w:rsidP="0019164C">
      <w:pPr>
        <w:pStyle w:val="Default"/>
        <w:ind w:firstLine="284"/>
        <w:jc w:val="both"/>
        <w:rPr>
          <w:sz w:val="12"/>
          <w:szCs w:val="12"/>
        </w:rPr>
      </w:pPr>
      <w:r w:rsidRPr="0019164C">
        <w:rPr>
          <w:sz w:val="12"/>
          <w:szCs w:val="12"/>
        </w:rPr>
        <w:t>Решением о бюджете Слободского района на 2022 год первоначально утверждены основные характеристики бюджета: по доходам – в  сумме 975922,7 тыс. рублей, по расходам – 975922,7 тыс. рублей</w:t>
      </w:r>
      <w:r w:rsidRPr="0019164C">
        <w:rPr>
          <w:b/>
          <w:bCs/>
          <w:i/>
          <w:iCs/>
          <w:sz w:val="12"/>
          <w:szCs w:val="12"/>
        </w:rPr>
        <w:t xml:space="preserve"> </w:t>
      </w:r>
      <w:r w:rsidRPr="0019164C">
        <w:rPr>
          <w:sz w:val="12"/>
          <w:szCs w:val="12"/>
        </w:rPr>
        <w:t xml:space="preserve">с прогнозируемым дефицитом районного бюджета 0 рублей.  </w:t>
      </w:r>
    </w:p>
    <w:p w:rsidR="0019164C" w:rsidRPr="0019164C" w:rsidRDefault="0019164C" w:rsidP="0019164C">
      <w:pPr>
        <w:pStyle w:val="Default"/>
        <w:ind w:firstLine="284"/>
        <w:jc w:val="both"/>
        <w:rPr>
          <w:sz w:val="12"/>
          <w:szCs w:val="12"/>
        </w:rPr>
      </w:pPr>
      <w:r w:rsidRPr="0019164C">
        <w:rPr>
          <w:sz w:val="12"/>
          <w:szCs w:val="12"/>
        </w:rPr>
        <w:t xml:space="preserve">С учетом внесенных изменений в Решение о бюджете общий объем годовых назначений доходной части утвержден в сумме 952012,9 тыс. рублей, расходной части – 966817 тыс. рублей, дефицит бюджета – в сумме 14804,1 тыс. рублей. </w:t>
      </w:r>
    </w:p>
    <w:p w:rsidR="0019164C" w:rsidRPr="0019164C" w:rsidRDefault="0019164C" w:rsidP="0019164C">
      <w:pPr>
        <w:pStyle w:val="Default"/>
        <w:ind w:firstLine="284"/>
        <w:jc w:val="both"/>
        <w:rPr>
          <w:sz w:val="12"/>
          <w:szCs w:val="12"/>
        </w:rPr>
      </w:pPr>
      <w:r w:rsidRPr="0019164C">
        <w:rPr>
          <w:sz w:val="12"/>
          <w:szCs w:val="12"/>
        </w:rPr>
        <w:t xml:space="preserve">Бюджет Слободского района за 2022 год исполнен по доходам в сумме 960307,6 тыс. рублей, по расходам – 951508,2 тыс. рублей с профицитом в сумме 8799,4 тыс. рублей. </w:t>
      </w:r>
    </w:p>
    <w:p w:rsidR="0019164C" w:rsidRPr="0019164C" w:rsidRDefault="0019164C" w:rsidP="0019164C">
      <w:pPr>
        <w:ind w:firstLine="284"/>
        <w:jc w:val="both"/>
        <w:rPr>
          <w:rFonts w:eastAsia="Calibri"/>
          <w:sz w:val="12"/>
          <w:szCs w:val="12"/>
          <w:lang w:eastAsia="en-US"/>
        </w:rPr>
      </w:pPr>
      <w:r w:rsidRPr="0019164C">
        <w:rPr>
          <w:rFonts w:eastAsia="Calibri"/>
          <w:sz w:val="12"/>
          <w:szCs w:val="12"/>
          <w:lang w:eastAsia="en-US"/>
        </w:rPr>
        <w:t xml:space="preserve">В сравнении с 2021 годом доходов поступило больше на 56689,9 тыс. рублей, или на 6,3%, расходы увеличились на 50908,7 тыс. рублей, или на 5,7%, получен больший профицит на сумму 5781,2 тыс. рублей, или в 2,9 раза. </w:t>
      </w:r>
    </w:p>
    <w:p w:rsidR="0019164C" w:rsidRPr="0019164C" w:rsidRDefault="0019164C" w:rsidP="0019164C">
      <w:pPr>
        <w:ind w:firstLine="284"/>
        <w:jc w:val="both"/>
        <w:rPr>
          <w:sz w:val="12"/>
          <w:szCs w:val="12"/>
        </w:rPr>
      </w:pPr>
      <w:r w:rsidRPr="0019164C">
        <w:rPr>
          <w:sz w:val="12"/>
          <w:szCs w:val="12"/>
        </w:rPr>
        <w:t>По состоянию на 01.01.2023 остатки средств на счетах составили:</w:t>
      </w:r>
    </w:p>
    <w:p w:rsidR="0019164C" w:rsidRPr="0019164C" w:rsidRDefault="0019164C" w:rsidP="0019164C">
      <w:pPr>
        <w:ind w:firstLine="284"/>
        <w:jc w:val="both"/>
        <w:rPr>
          <w:sz w:val="12"/>
          <w:szCs w:val="12"/>
        </w:rPr>
      </w:pPr>
      <w:r w:rsidRPr="0019164C">
        <w:rPr>
          <w:sz w:val="12"/>
          <w:szCs w:val="12"/>
        </w:rPr>
        <w:t>- казенные учреждения – 27863,7 тыс. рублей,  из них в кассе - 1,2 тыс. рублей, 27862,4 тыс. рублей на счете районного бюджета в органе Федерального казначейства, в т.ч. средства во временном распоряжении – 93,5 тыс. рублей,</w:t>
      </w:r>
      <w:r w:rsidRPr="0019164C">
        <w:rPr>
          <w:color w:val="FF0000"/>
          <w:sz w:val="12"/>
          <w:szCs w:val="12"/>
        </w:rPr>
        <w:t xml:space="preserve"> </w:t>
      </w:r>
      <w:r w:rsidRPr="0019164C">
        <w:rPr>
          <w:sz w:val="12"/>
          <w:szCs w:val="12"/>
        </w:rPr>
        <w:t>192,8 тыс. рублей – целевые средства федерального и областного бюджетов, 27576,1 тыс. рублей - собственные доходы бюджета;</w:t>
      </w:r>
    </w:p>
    <w:p w:rsidR="0019164C" w:rsidRPr="0019164C" w:rsidRDefault="0019164C" w:rsidP="0019164C">
      <w:pPr>
        <w:ind w:firstLine="284"/>
        <w:jc w:val="both"/>
        <w:rPr>
          <w:sz w:val="12"/>
          <w:szCs w:val="12"/>
        </w:rPr>
      </w:pPr>
      <w:r w:rsidRPr="0019164C">
        <w:rPr>
          <w:sz w:val="12"/>
          <w:szCs w:val="12"/>
        </w:rPr>
        <w:t>- бюджетные – 66,7 тыс. рублей (на лицевых счетах в органе казначейства – 62,3 тыс. рублей, 4,4 тыс. рублей – в кассе учреждений).</w:t>
      </w:r>
    </w:p>
    <w:p w:rsidR="0019164C" w:rsidRPr="0019164C" w:rsidRDefault="0019164C" w:rsidP="0019164C">
      <w:pPr>
        <w:jc w:val="center"/>
        <w:rPr>
          <w:b/>
          <w:i/>
          <w:sz w:val="12"/>
          <w:szCs w:val="12"/>
        </w:rPr>
      </w:pPr>
      <w:r w:rsidRPr="0019164C">
        <w:rPr>
          <w:b/>
          <w:i/>
          <w:sz w:val="12"/>
          <w:szCs w:val="12"/>
        </w:rPr>
        <w:t>Исполнение доходной части бюджета района</w:t>
      </w:r>
    </w:p>
    <w:p w:rsidR="0019164C" w:rsidRPr="0019164C" w:rsidRDefault="0019164C" w:rsidP="0019164C">
      <w:pPr>
        <w:jc w:val="center"/>
        <w:rPr>
          <w:b/>
          <w:i/>
          <w:sz w:val="12"/>
          <w:szCs w:val="12"/>
        </w:rPr>
      </w:pPr>
      <w:r w:rsidRPr="0019164C">
        <w:rPr>
          <w:b/>
          <w:i/>
          <w:sz w:val="12"/>
          <w:szCs w:val="12"/>
        </w:rPr>
        <w:t xml:space="preserve"> </w:t>
      </w:r>
      <w:r w:rsidRPr="0019164C">
        <w:rPr>
          <w:rFonts w:eastAsia="Calibri"/>
          <w:bCs/>
          <w:i/>
          <w:sz w:val="12"/>
          <w:szCs w:val="12"/>
        </w:rPr>
        <w:t>(Приложение 1-3 к Заключению)</w:t>
      </w:r>
    </w:p>
    <w:p w:rsidR="0019164C" w:rsidRPr="0019164C" w:rsidRDefault="0019164C" w:rsidP="0019164C">
      <w:pPr>
        <w:overflowPunct w:val="0"/>
        <w:ind w:firstLine="284"/>
        <w:jc w:val="both"/>
        <w:textAlignment w:val="baseline"/>
        <w:rPr>
          <w:rFonts w:eastAsia="Calibri"/>
          <w:bCs/>
          <w:sz w:val="12"/>
          <w:szCs w:val="12"/>
          <w:lang w:eastAsia="en-US"/>
        </w:rPr>
      </w:pPr>
      <w:r w:rsidRPr="0019164C">
        <w:rPr>
          <w:rFonts w:eastAsia="Calibri"/>
          <w:bCs/>
          <w:sz w:val="12"/>
          <w:szCs w:val="12"/>
          <w:lang w:eastAsia="en-US"/>
        </w:rPr>
        <w:t>В сравнении с первоначально утвержденным объемом доходы районного бюджета на 2022 год были уменьшены на 2,5%, или на 23909,8 тыс. рублей, за счет увеличения собственных доходов на 21404,5 тыс. рублей (8,5%) и снижения безвозмездных поступлений - на 45314,3 тыс. рублей (6,3%).</w:t>
      </w:r>
    </w:p>
    <w:p w:rsidR="0019164C" w:rsidRPr="0019164C" w:rsidRDefault="0019164C" w:rsidP="0019164C">
      <w:pPr>
        <w:ind w:firstLine="284"/>
        <w:jc w:val="both"/>
        <w:rPr>
          <w:color w:val="000000"/>
          <w:sz w:val="12"/>
          <w:szCs w:val="12"/>
        </w:rPr>
      </w:pPr>
      <w:r w:rsidRPr="0019164C">
        <w:rPr>
          <w:sz w:val="12"/>
          <w:szCs w:val="12"/>
        </w:rPr>
        <w:t xml:space="preserve">Фактически доходы бюджета Слободского района в 2022 году исполнены в сумме 960307,6 тыс. рублей, или 98,4% первоначального плана и 100,9% уточненного. </w:t>
      </w:r>
      <w:r w:rsidRPr="0019164C">
        <w:rPr>
          <w:color w:val="000000"/>
          <w:sz w:val="12"/>
          <w:szCs w:val="12"/>
        </w:rPr>
        <w:t>Рост доходов в сравнении с первоначальным планом достигнут по собственным доходам на общую сумму 34970,1 тыс. рублей (13,9%), уточненным – на 13565,6 тыс. рублей (5%).</w:t>
      </w:r>
    </w:p>
    <w:p w:rsidR="0019164C" w:rsidRPr="0019164C" w:rsidRDefault="0019164C" w:rsidP="0019164C">
      <w:pPr>
        <w:jc w:val="center"/>
        <w:rPr>
          <w:i/>
          <w:color w:val="000000"/>
          <w:sz w:val="12"/>
          <w:szCs w:val="12"/>
        </w:rPr>
      </w:pPr>
      <w:r w:rsidRPr="0019164C">
        <w:rPr>
          <w:i/>
          <w:color w:val="000000"/>
          <w:sz w:val="12"/>
          <w:szCs w:val="12"/>
        </w:rPr>
        <w:t xml:space="preserve">Собственные доходы районного бюджета </w:t>
      </w:r>
    </w:p>
    <w:p w:rsidR="0019164C" w:rsidRPr="0019164C" w:rsidRDefault="0019164C" w:rsidP="0019164C">
      <w:pPr>
        <w:jc w:val="center"/>
        <w:rPr>
          <w:color w:val="000000"/>
          <w:sz w:val="12"/>
          <w:szCs w:val="12"/>
        </w:rPr>
      </w:pPr>
      <w:r w:rsidRPr="0019164C">
        <w:rPr>
          <w:i/>
          <w:color w:val="000000"/>
          <w:sz w:val="12"/>
          <w:szCs w:val="12"/>
        </w:rPr>
        <w:t>(Приложение 1,2 к Заключению)</w:t>
      </w:r>
    </w:p>
    <w:p w:rsidR="0019164C" w:rsidRPr="0019164C" w:rsidRDefault="0019164C" w:rsidP="0019164C">
      <w:pPr>
        <w:ind w:firstLine="284"/>
        <w:jc w:val="both"/>
        <w:rPr>
          <w:sz w:val="12"/>
          <w:szCs w:val="12"/>
        </w:rPr>
      </w:pPr>
      <w:r w:rsidRPr="0019164C">
        <w:rPr>
          <w:color w:val="000000"/>
          <w:sz w:val="12"/>
          <w:szCs w:val="12"/>
        </w:rPr>
        <w:t>В структуре доходов бюджета района собственные доходы (налоговые и неналоговые доходы) составили 286545,2 тыс. рублей, или 29,8% общего объема доходов бюджета, в т.ч. налоговые – 224562,3 тыс. рублей, или 23,4% общего объема, неналоговые доходы – 61982,9 тыс. рублей, или 6,5% (в 2021 году 32,7%, 24,9% и 7,9% соответственно). В сравнении с предыдущим годом доля собственных доходов снизилась на 2,9%, в абсолютном значении – на 9072,7 тыс. рублей, или на 3,1%.</w:t>
      </w:r>
    </w:p>
    <w:p w:rsidR="0019164C" w:rsidRPr="0019164C" w:rsidRDefault="0019164C" w:rsidP="0019164C">
      <w:pPr>
        <w:ind w:firstLine="284"/>
        <w:jc w:val="both"/>
        <w:rPr>
          <w:rFonts w:eastAsia="Calibri"/>
          <w:bCs/>
          <w:sz w:val="12"/>
          <w:szCs w:val="12"/>
          <w:lang w:eastAsia="en-US"/>
        </w:rPr>
      </w:pPr>
      <w:r w:rsidRPr="0019164C">
        <w:rPr>
          <w:rFonts w:eastAsia="Calibri"/>
          <w:b/>
          <w:bCs/>
          <w:i/>
          <w:sz w:val="12"/>
          <w:szCs w:val="12"/>
          <w:lang w:eastAsia="en-US"/>
        </w:rPr>
        <w:t>Налоговые доходы</w:t>
      </w:r>
      <w:r w:rsidRPr="0019164C">
        <w:rPr>
          <w:rFonts w:eastAsia="Calibri"/>
          <w:bCs/>
          <w:sz w:val="12"/>
          <w:szCs w:val="12"/>
          <w:lang w:eastAsia="en-US"/>
        </w:rPr>
        <w:t xml:space="preserve"> в 2022 году зачислены в бюджет района в сумме 224562,3 тыс. рублей, что на 9,2. рублей меньше по сравнению с 2021 годом. Основными источниками увеличения налоговых доходов стали налог на имущество организаций (рост на 2191,7 тыс. рублей, или  42,9%), акцизы на нефтепродукты (на 1488 тыс. рублей, или 19,2%), НДФЛ (на 1464,5 тыс. рублей, или 1,5%),</w:t>
      </w:r>
    </w:p>
    <w:p w:rsidR="0019164C" w:rsidRPr="0019164C" w:rsidRDefault="0019164C" w:rsidP="0019164C">
      <w:pPr>
        <w:ind w:firstLine="284"/>
        <w:jc w:val="both"/>
        <w:rPr>
          <w:rFonts w:eastAsia="Calibri"/>
          <w:bCs/>
          <w:sz w:val="12"/>
          <w:szCs w:val="12"/>
          <w:lang w:eastAsia="en-US"/>
        </w:rPr>
      </w:pPr>
      <w:r w:rsidRPr="0019164C">
        <w:rPr>
          <w:rFonts w:eastAsia="Calibri"/>
          <w:bCs/>
          <w:sz w:val="12"/>
          <w:szCs w:val="12"/>
          <w:lang w:eastAsia="en-US"/>
        </w:rPr>
        <w:t>В 2022 году 90,4% налоговых доходов составили поступления налогов на совокупный доход (47,2%) и доходы физических лиц (43,2%).</w:t>
      </w:r>
    </w:p>
    <w:p w:rsidR="0019164C" w:rsidRPr="0019164C" w:rsidRDefault="0019164C" w:rsidP="0019164C">
      <w:pPr>
        <w:ind w:firstLine="284"/>
        <w:jc w:val="both"/>
        <w:rPr>
          <w:rFonts w:eastAsia="Calibri"/>
          <w:bCs/>
          <w:sz w:val="12"/>
          <w:szCs w:val="12"/>
          <w:lang w:eastAsia="en-US"/>
        </w:rPr>
      </w:pPr>
      <w:r w:rsidRPr="0019164C">
        <w:rPr>
          <w:rFonts w:eastAsia="Calibri"/>
          <w:b/>
          <w:bCs/>
          <w:sz w:val="12"/>
          <w:szCs w:val="12"/>
          <w:lang w:eastAsia="en-US"/>
        </w:rPr>
        <w:t>Налог на доходы физических</w:t>
      </w:r>
      <w:r w:rsidRPr="0019164C">
        <w:rPr>
          <w:rFonts w:eastAsia="Calibri"/>
          <w:bCs/>
          <w:sz w:val="12"/>
          <w:szCs w:val="12"/>
          <w:lang w:eastAsia="en-US"/>
        </w:rPr>
        <w:t xml:space="preserve"> </w:t>
      </w:r>
      <w:r w:rsidRPr="0019164C">
        <w:rPr>
          <w:rFonts w:eastAsia="Calibri"/>
          <w:b/>
          <w:bCs/>
          <w:sz w:val="12"/>
          <w:szCs w:val="12"/>
          <w:lang w:eastAsia="en-US"/>
        </w:rPr>
        <w:t>лиц</w:t>
      </w:r>
      <w:r w:rsidRPr="0019164C">
        <w:rPr>
          <w:rFonts w:eastAsia="Calibri"/>
          <w:bCs/>
          <w:sz w:val="12"/>
          <w:szCs w:val="12"/>
          <w:lang w:eastAsia="en-US"/>
        </w:rPr>
        <w:t xml:space="preserve"> – поступило на сумму 96927,9 тыс. рублей, с ростом к 2021 году на 1,5%. При формировании бюджета района на 2022 год изменения по поступлениям данного налога вносились 1 раз, в том числе в связи с положительной динамикой поступлений, в т.ч. за счет передачи из областного бюджета поступлений НДФЛ по нормативу 9,7%, заменяющему частично дотацию на выравнивание (30%) (перевыполнение НДФЛ по дополнительному нормативу составило 31 млн. рублей), а также результатами работы ОМС по снижению задолженности и неформальной занятости населения.</w:t>
      </w:r>
    </w:p>
    <w:p w:rsidR="0019164C" w:rsidRPr="0019164C" w:rsidRDefault="0019164C" w:rsidP="0019164C">
      <w:pPr>
        <w:ind w:firstLine="284"/>
        <w:jc w:val="both"/>
        <w:rPr>
          <w:rFonts w:eastAsia="Calibri"/>
          <w:bCs/>
          <w:color w:val="000000"/>
          <w:sz w:val="12"/>
          <w:szCs w:val="12"/>
          <w:lang w:eastAsia="en-US"/>
        </w:rPr>
      </w:pPr>
      <w:r w:rsidRPr="0019164C">
        <w:rPr>
          <w:rFonts w:eastAsia="Calibri"/>
          <w:bCs/>
          <w:color w:val="000000"/>
          <w:sz w:val="12"/>
          <w:szCs w:val="12"/>
          <w:lang w:eastAsia="en-US"/>
        </w:rPr>
        <w:t>Анализ исполнения районного бюджета в 2020-2022 годах свидетельствует о том, что по итогам годового исполнения бюджета поступления налога составляли в 2020 году – 107,2% (рост на 7,2%, или на 4801,6 тыс. рублей), 2021 – 101,4% (рост на 1,4%, или на 1278,8 тыс. рублей), 2022 – 113,7% (рост на 13,7%, или на 11683,2 тыс. рублей).</w:t>
      </w:r>
    </w:p>
    <w:p w:rsidR="0019164C" w:rsidRPr="0019164C" w:rsidRDefault="0019164C" w:rsidP="0019164C">
      <w:pPr>
        <w:ind w:firstLine="284"/>
        <w:jc w:val="both"/>
        <w:rPr>
          <w:bCs/>
          <w:sz w:val="12"/>
          <w:szCs w:val="12"/>
        </w:rPr>
      </w:pPr>
      <w:r w:rsidRPr="0019164C">
        <w:rPr>
          <w:bCs/>
          <w:sz w:val="12"/>
          <w:szCs w:val="12"/>
        </w:rPr>
        <w:t>Увеличены</w:t>
      </w:r>
      <w:r w:rsidRPr="0019164C">
        <w:rPr>
          <w:b/>
          <w:bCs/>
          <w:sz w:val="12"/>
          <w:szCs w:val="12"/>
        </w:rPr>
        <w:t xml:space="preserve"> акцизы по подакцизным товарам</w:t>
      </w:r>
      <w:r w:rsidRPr="0019164C">
        <w:rPr>
          <w:bCs/>
          <w:sz w:val="12"/>
          <w:szCs w:val="12"/>
        </w:rPr>
        <w:t>, производимым на территории РФ, в сравнении с 2021 годом на 19,2% и составили 9226,3 тыс. рублей, или 99,1% годового прогноза.</w:t>
      </w:r>
    </w:p>
    <w:p w:rsidR="0019164C" w:rsidRPr="0019164C" w:rsidRDefault="0019164C" w:rsidP="0019164C">
      <w:pPr>
        <w:ind w:firstLine="284"/>
        <w:jc w:val="both"/>
        <w:rPr>
          <w:color w:val="000000"/>
          <w:sz w:val="12"/>
          <w:szCs w:val="12"/>
        </w:rPr>
      </w:pPr>
      <w:r w:rsidRPr="0019164C">
        <w:rPr>
          <w:color w:val="000000"/>
          <w:sz w:val="12"/>
          <w:szCs w:val="12"/>
        </w:rPr>
        <w:t xml:space="preserve">В соответствие с </w:t>
      </w:r>
      <w:r w:rsidRPr="0019164C">
        <w:rPr>
          <w:sz w:val="12"/>
          <w:szCs w:val="12"/>
        </w:rPr>
        <w:t>п.3 ст.15</w:t>
      </w:r>
      <w:r w:rsidRPr="0019164C">
        <w:rPr>
          <w:color w:val="000000"/>
          <w:sz w:val="12"/>
          <w:szCs w:val="12"/>
        </w:rPr>
        <w:t xml:space="preserve"> Положения о бюджетном процессе данные поступления являлись одним из источников формирования Дорожного фонда Слободского района и в 2022 году </w:t>
      </w:r>
      <w:r w:rsidRPr="0019164C">
        <w:rPr>
          <w:sz w:val="12"/>
          <w:szCs w:val="12"/>
        </w:rPr>
        <w:t>составили 7,1% общего</w:t>
      </w:r>
      <w:r w:rsidRPr="0019164C">
        <w:rPr>
          <w:color w:val="000000"/>
          <w:sz w:val="12"/>
          <w:szCs w:val="12"/>
        </w:rPr>
        <w:t xml:space="preserve"> объема доходов дорожного фонда.</w:t>
      </w:r>
    </w:p>
    <w:p w:rsidR="0019164C" w:rsidRPr="0019164C" w:rsidRDefault="0019164C" w:rsidP="0019164C">
      <w:pPr>
        <w:ind w:firstLine="284"/>
        <w:jc w:val="both"/>
        <w:rPr>
          <w:rFonts w:eastAsia="Calibri"/>
          <w:bCs/>
          <w:sz w:val="12"/>
          <w:szCs w:val="12"/>
          <w:lang w:eastAsia="en-US"/>
        </w:rPr>
      </w:pPr>
      <w:r w:rsidRPr="0019164C">
        <w:rPr>
          <w:rFonts w:eastAsia="Calibri"/>
          <w:bCs/>
          <w:sz w:val="12"/>
          <w:szCs w:val="12"/>
          <w:lang w:eastAsia="en-US"/>
        </w:rPr>
        <w:t xml:space="preserve">В 2022 году по сравнению с аналогичным периодом прошлого года отмечается снижение поступлений по </w:t>
      </w:r>
      <w:r w:rsidRPr="0019164C">
        <w:rPr>
          <w:rFonts w:eastAsia="Calibri"/>
          <w:b/>
          <w:bCs/>
          <w:sz w:val="12"/>
          <w:szCs w:val="12"/>
          <w:lang w:eastAsia="en-US"/>
        </w:rPr>
        <w:t xml:space="preserve">налогам на совокупный доход </w:t>
      </w:r>
      <w:r w:rsidRPr="0019164C">
        <w:rPr>
          <w:rFonts w:eastAsia="Calibri"/>
          <w:bCs/>
          <w:sz w:val="12"/>
          <w:szCs w:val="12"/>
          <w:lang w:eastAsia="en-US"/>
        </w:rPr>
        <w:t>на 5422,2 тыс. рублей, или 4,9%, из них рост достигнут по ЕСХН - на 65 тыс. рублей, или 17,6%, налогу, взимаемому в связи с применением патентной системы налогообложения – на 466,2 тыс. рублей, или на 15,5%.  Исполнение налогов составило 104,7% годового плана.</w:t>
      </w:r>
    </w:p>
    <w:p w:rsidR="0019164C" w:rsidRPr="0019164C" w:rsidRDefault="0019164C" w:rsidP="0019164C">
      <w:pPr>
        <w:ind w:firstLine="284"/>
        <w:jc w:val="both"/>
        <w:rPr>
          <w:rFonts w:eastAsia="Calibri"/>
          <w:bCs/>
          <w:sz w:val="12"/>
          <w:szCs w:val="12"/>
          <w:lang w:eastAsia="en-US"/>
        </w:rPr>
      </w:pPr>
      <w:r w:rsidRPr="0019164C">
        <w:rPr>
          <w:rFonts w:eastAsia="Calibri"/>
          <w:bCs/>
          <w:sz w:val="12"/>
          <w:szCs w:val="12"/>
          <w:lang w:eastAsia="en-US"/>
        </w:rPr>
        <w:t xml:space="preserve">Общий объем поступлений </w:t>
      </w:r>
      <w:r w:rsidRPr="0019164C">
        <w:rPr>
          <w:rFonts w:eastAsia="Calibri"/>
          <w:b/>
          <w:bCs/>
          <w:i/>
          <w:sz w:val="12"/>
          <w:szCs w:val="12"/>
          <w:lang w:eastAsia="en-US"/>
        </w:rPr>
        <w:t>неналоговых доходов</w:t>
      </w:r>
      <w:r w:rsidRPr="0019164C">
        <w:rPr>
          <w:rFonts w:eastAsia="Calibri"/>
          <w:bCs/>
          <w:sz w:val="12"/>
          <w:szCs w:val="12"/>
          <w:lang w:eastAsia="en-US"/>
        </w:rPr>
        <w:t xml:space="preserve"> в 2022 году увеличился в сравнении с 2021 годом на 9063,5 тыс. рублей, или на 22,8%, и составил 61982,9 тыс. рублей, или 106% уточненного прогноза на год.</w:t>
      </w:r>
    </w:p>
    <w:p w:rsidR="0019164C" w:rsidRPr="0019164C" w:rsidRDefault="0019164C" w:rsidP="0019164C">
      <w:pPr>
        <w:ind w:firstLine="284"/>
        <w:jc w:val="both"/>
        <w:rPr>
          <w:rFonts w:eastAsia="Calibri"/>
          <w:bCs/>
          <w:sz w:val="12"/>
          <w:szCs w:val="12"/>
          <w:lang w:eastAsia="en-US"/>
        </w:rPr>
      </w:pPr>
      <w:r w:rsidRPr="0019164C">
        <w:rPr>
          <w:rFonts w:eastAsia="Calibri"/>
          <w:bCs/>
          <w:sz w:val="12"/>
          <w:szCs w:val="12"/>
          <w:lang w:eastAsia="en-US"/>
        </w:rPr>
        <w:t>Рост объема неналоговых доходов по сравнению с 2021 годом сложился от доходов от продажи земельных участков – на 3694,1 тыс. рублей, или в 2,1 раза, доходам от оказания платных услуг – на 14,5%, или на 3572,5 тыс. рублей, аренды имущества – на 273 тыс. рублей (4,7%), платы за размещение рекламных конструкций – на 95,4 тыс. рублей (25,1%).</w:t>
      </w:r>
    </w:p>
    <w:p w:rsidR="0019164C" w:rsidRPr="0019164C" w:rsidRDefault="0019164C" w:rsidP="0019164C">
      <w:pPr>
        <w:ind w:firstLine="284"/>
        <w:jc w:val="both"/>
        <w:rPr>
          <w:rFonts w:eastAsia="Calibri"/>
          <w:bCs/>
          <w:color w:val="000000"/>
          <w:sz w:val="12"/>
          <w:szCs w:val="12"/>
          <w:lang w:eastAsia="en-US"/>
        </w:rPr>
      </w:pPr>
      <w:r w:rsidRPr="0019164C">
        <w:rPr>
          <w:rFonts w:eastAsia="Calibri"/>
          <w:bCs/>
          <w:color w:val="000000"/>
          <w:sz w:val="12"/>
          <w:szCs w:val="12"/>
          <w:lang w:eastAsia="en-US"/>
        </w:rPr>
        <w:t>В отчетном периоде</w:t>
      </w:r>
      <w:r w:rsidRPr="0019164C">
        <w:rPr>
          <w:rFonts w:eastAsia="Calibri"/>
          <w:bCs/>
          <w:color w:val="FF0000"/>
          <w:sz w:val="12"/>
          <w:szCs w:val="12"/>
          <w:lang w:eastAsia="en-US"/>
        </w:rPr>
        <w:t xml:space="preserve"> </w:t>
      </w:r>
      <w:r w:rsidRPr="0019164C">
        <w:rPr>
          <w:rFonts w:eastAsia="Calibri"/>
          <w:bCs/>
          <w:color w:val="000000"/>
          <w:sz w:val="12"/>
          <w:szCs w:val="12"/>
          <w:lang w:eastAsia="en-US"/>
        </w:rPr>
        <w:t>70,8%</w:t>
      </w:r>
      <w:r w:rsidRPr="0019164C">
        <w:rPr>
          <w:rFonts w:eastAsia="Calibri"/>
          <w:bCs/>
          <w:color w:val="FF0000"/>
          <w:sz w:val="12"/>
          <w:szCs w:val="12"/>
          <w:lang w:eastAsia="en-US"/>
        </w:rPr>
        <w:t xml:space="preserve"> </w:t>
      </w:r>
      <w:r w:rsidRPr="0019164C">
        <w:rPr>
          <w:rFonts w:eastAsia="Calibri"/>
          <w:bCs/>
          <w:color w:val="000000"/>
          <w:sz w:val="12"/>
          <w:szCs w:val="12"/>
          <w:lang w:eastAsia="en-US"/>
        </w:rPr>
        <w:t>неналоговых доходов составляли доходы от оказания платных услуг (45,6%),</w:t>
      </w:r>
      <w:r w:rsidRPr="0019164C">
        <w:rPr>
          <w:rFonts w:eastAsia="Calibri"/>
          <w:bCs/>
          <w:color w:val="FF0000"/>
          <w:sz w:val="12"/>
          <w:szCs w:val="12"/>
          <w:lang w:eastAsia="en-US"/>
        </w:rPr>
        <w:t xml:space="preserve"> </w:t>
      </w:r>
      <w:r w:rsidRPr="0019164C">
        <w:rPr>
          <w:sz w:val="12"/>
          <w:szCs w:val="12"/>
          <w:lang w:eastAsia="en-US"/>
        </w:rPr>
        <w:t>использования имущества, находящегося в государственной и муниципальной собственности</w:t>
      </w:r>
      <w:r w:rsidRPr="0019164C">
        <w:rPr>
          <w:rFonts w:eastAsia="Calibri"/>
          <w:bCs/>
          <w:color w:val="FF0000"/>
          <w:sz w:val="12"/>
          <w:szCs w:val="12"/>
          <w:lang w:eastAsia="en-US"/>
        </w:rPr>
        <w:t xml:space="preserve"> </w:t>
      </w:r>
      <w:r w:rsidRPr="0019164C">
        <w:rPr>
          <w:rFonts w:eastAsia="Calibri"/>
          <w:bCs/>
          <w:color w:val="000000"/>
          <w:sz w:val="12"/>
          <w:szCs w:val="12"/>
          <w:lang w:eastAsia="en-US"/>
        </w:rPr>
        <w:t>(25,2%) (в 2021 – 57,4%).</w:t>
      </w:r>
    </w:p>
    <w:p w:rsidR="0019164C" w:rsidRPr="0019164C" w:rsidRDefault="0019164C" w:rsidP="0019164C">
      <w:pPr>
        <w:pStyle w:val="Default"/>
        <w:ind w:firstLine="284"/>
        <w:jc w:val="both"/>
        <w:rPr>
          <w:sz w:val="12"/>
          <w:szCs w:val="12"/>
        </w:rPr>
      </w:pPr>
      <w:r w:rsidRPr="0019164C">
        <w:rPr>
          <w:b/>
          <w:sz w:val="12"/>
          <w:szCs w:val="12"/>
        </w:rPr>
        <w:t>Д</w:t>
      </w:r>
      <w:r w:rsidRPr="0019164C">
        <w:rPr>
          <w:b/>
          <w:bCs/>
          <w:sz w:val="12"/>
          <w:szCs w:val="12"/>
        </w:rPr>
        <w:t>оходы от использования муниципального имущества</w:t>
      </w:r>
      <w:r w:rsidRPr="0019164C">
        <w:rPr>
          <w:sz w:val="12"/>
          <w:szCs w:val="12"/>
        </w:rPr>
        <w:t xml:space="preserve"> составили 15644,9 тыс. рублей (109,8% уточненного плана).</w:t>
      </w:r>
    </w:p>
    <w:p w:rsidR="0019164C" w:rsidRPr="0019164C" w:rsidRDefault="0019164C" w:rsidP="0019164C">
      <w:pPr>
        <w:pStyle w:val="Default"/>
        <w:ind w:firstLine="284"/>
        <w:jc w:val="both"/>
        <w:rPr>
          <w:sz w:val="12"/>
          <w:szCs w:val="12"/>
        </w:rPr>
      </w:pPr>
      <w:r w:rsidRPr="0019164C">
        <w:rPr>
          <w:sz w:val="12"/>
          <w:szCs w:val="12"/>
        </w:rPr>
        <w:t>В структуре данных доходов наибольшую долю занимают доходы от сдачи в аренду земельных участков – 58,3% (в 2020 – 61,8%).</w:t>
      </w:r>
    </w:p>
    <w:p w:rsidR="0019164C" w:rsidRPr="0019164C" w:rsidRDefault="0019164C" w:rsidP="0019164C">
      <w:pPr>
        <w:pStyle w:val="Default"/>
        <w:ind w:firstLine="284"/>
        <w:jc w:val="both"/>
        <w:rPr>
          <w:i/>
          <w:color w:val="auto"/>
          <w:sz w:val="12"/>
          <w:szCs w:val="12"/>
        </w:rPr>
      </w:pPr>
      <w:r w:rsidRPr="0019164C">
        <w:rPr>
          <w:b/>
          <w:i/>
          <w:color w:val="auto"/>
          <w:sz w:val="12"/>
          <w:szCs w:val="12"/>
        </w:rPr>
        <w:t>Справочно:</w:t>
      </w:r>
      <w:r w:rsidRPr="0019164C">
        <w:rPr>
          <w:i/>
          <w:color w:val="auto"/>
          <w:sz w:val="12"/>
          <w:szCs w:val="12"/>
        </w:rPr>
        <w:t xml:space="preserve"> по данным управления муниципальным имуществом и земельными  ресурсами администрации Слободского района в 2022 году заключено:</w:t>
      </w:r>
    </w:p>
    <w:p w:rsidR="0019164C" w:rsidRPr="0019164C" w:rsidRDefault="0019164C" w:rsidP="0019164C">
      <w:pPr>
        <w:pStyle w:val="Default"/>
        <w:ind w:firstLine="284"/>
        <w:jc w:val="both"/>
        <w:rPr>
          <w:i/>
          <w:color w:val="auto"/>
          <w:sz w:val="12"/>
          <w:szCs w:val="12"/>
        </w:rPr>
      </w:pPr>
      <w:r w:rsidRPr="0019164C">
        <w:rPr>
          <w:i/>
          <w:color w:val="auto"/>
          <w:sz w:val="12"/>
          <w:szCs w:val="12"/>
        </w:rPr>
        <w:t>- 15 договоров аренды муниципального имущества с годовой арендной платой 444,4 тыс. рублей (в 2021 году - 16 договоров с годовой арендной платой 793 тыс. рублей);</w:t>
      </w:r>
    </w:p>
    <w:p w:rsidR="0019164C" w:rsidRPr="0019164C" w:rsidRDefault="0019164C" w:rsidP="0019164C">
      <w:pPr>
        <w:pStyle w:val="Default"/>
        <w:ind w:firstLine="284"/>
        <w:jc w:val="both"/>
        <w:rPr>
          <w:i/>
          <w:iCs/>
          <w:color w:val="auto"/>
          <w:sz w:val="12"/>
          <w:szCs w:val="12"/>
        </w:rPr>
      </w:pPr>
      <w:r w:rsidRPr="0019164C">
        <w:rPr>
          <w:i/>
          <w:color w:val="auto"/>
          <w:sz w:val="12"/>
          <w:szCs w:val="12"/>
        </w:rPr>
        <w:t>- 162</w:t>
      </w:r>
      <w:r w:rsidRPr="0019164C">
        <w:rPr>
          <w:i/>
          <w:iCs/>
          <w:color w:val="auto"/>
          <w:sz w:val="12"/>
          <w:szCs w:val="12"/>
        </w:rPr>
        <w:t xml:space="preserve"> договора аренды земельных участков с годовой арендной платой в сумме 822 тыс. рублей, в том числе по результатам аукционов – 12 с платой 280,7 тыс. рублей (в 2021 - 97 договоров на сумму  482 тыс. рублей, в том числе по результатам аукционов – 8 с платой 315,9 тыс. рублей).</w:t>
      </w:r>
    </w:p>
    <w:p w:rsidR="0019164C" w:rsidRPr="0019164C" w:rsidRDefault="0019164C" w:rsidP="0019164C">
      <w:pPr>
        <w:ind w:firstLine="284"/>
        <w:jc w:val="both"/>
        <w:rPr>
          <w:sz w:val="12"/>
          <w:szCs w:val="12"/>
        </w:rPr>
      </w:pPr>
      <w:r w:rsidRPr="0019164C">
        <w:rPr>
          <w:i/>
          <w:sz w:val="12"/>
          <w:szCs w:val="12"/>
        </w:rPr>
        <w:t>В течение 2022 года проведена следующая претензионно-исковая работа по вопросам взыскания задолженности по арендной плате за землю и муниципальное имущество: направлено 45 претензий арендаторам-должникам на сумму 1518,8 тыс. рублей, из них по 7 погашена или частично погашена задолженность на сумму 89,6 тыс. рублей; в судебные органы направлено 11 дел на сумму 883,8 тыс. рублей, по 1 из которых задолженность взыскана в сумме 5,4 тыс. рублей, также поступила сумма задолженности по решениям суда, принятым до 01.01.2020 на сумму – 93,1 тыс. рублей.</w:t>
      </w:r>
    </w:p>
    <w:p w:rsidR="0019164C" w:rsidRPr="0019164C" w:rsidRDefault="0019164C" w:rsidP="0019164C">
      <w:pPr>
        <w:pStyle w:val="Default"/>
        <w:ind w:firstLine="284"/>
        <w:jc w:val="both"/>
        <w:rPr>
          <w:bCs/>
          <w:sz w:val="12"/>
          <w:szCs w:val="12"/>
        </w:rPr>
      </w:pPr>
      <w:r w:rsidRPr="0019164C">
        <w:rPr>
          <w:b/>
          <w:bCs/>
          <w:color w:val="auto"/>
          <w:sz w:val="12"/>
          <w:szCs w:val="12"/>
        </w:rPr>
        <w:t xml:space="preserve">Доходы от продажи </w:t>
      </w:r>
      <w:r w:rsidRPr="0019164C">
        <w:rPr>
          <w:color w:val="auto"/>
          <w:sz w:val="12"/>
          <w:szCs w:val="12"/>
        </w:rPr>
        <w:t xml:space="preserve">объектов имущества и земельных участков за 2022 год составили 7437,7 тыс. рублей, или 124% годового прогноза, или 188,5% к уровню 2021 года. В сравнении с предыдущим годом увеличены доходы от продажи земельных участков – на 3694,1 тыс. рублей (в 2,1 раза), муниципального имущества </w:t>
      </w:r>
      <w:r w:rsidRPr="0019164C">
        <w:rPr>
          <w:bCs/>
          <w:sz w:val="12"/>
          <w:szCs w:val="12"/>
        </w:rPr>
        <w:t>– снижены на 201,8 тыс. рублей (на 41,3%).</w:t>
      </w:r>
    </w:p>
    <w:p w:rsidR="0019164C" w:rsidRPr="0019164C" w:rsidRDefault="0019164C" w:rsidP="0019164C">
      <w:pPr>
        <w:pStyle w:val="Default"/>
        <w:ind w:firstLine="284"/>
        <w:jc w:val="both"/>
        <w:rPr>
          <w:i/>
          <w:iCs/>
          <w:color w:val="auto"/>
          <w:sz w:val="12"/>
          <w:szCs w:val="12"/>
        </w:rPr>
      </w:pPr>
      <w:r w:rsidRPr="0019164C">
        <w:rPr>
          <w:b/>
          <w:i/>
          <w:color w:val="auto"/>
          <w:sz w:val="12"/>
          <w:szCs w:val="12"/>
        </w:rPr>
        <w:lastRenderedPageBreak/>
        <w:t>Справочно:</w:t>
      </w:r>
      <w:r w:rsidRPr="0019164C">
        <w:rPr>
          <w:i/>
          <w:color w:val="auto"/>
          <w:sz w:val="12"/>
          <w:szCs w:val="12"/>
        </w:rPr>
        <w:t xml:space="preserve"> в 2022 году продано 51 земельный участок на сумму 6813,9 тыс. рублей, из них по результатам аукционов – 13 на сумму 2004,8 тыс. рублей (в 2021 году – 103 </w:t>
      </w:r>
      <w:r w:rsidRPr="0019164C">
        <w:rPr>
          <w:i/>
          <w:iCs/>
          <w:color w:val="auto"/>
          <w:sz w:val="12"/>
          <w:szCs w:val="12"/>
        </w:rPr>
        <w:t xml:space="preserve">земельных участка на общую сумму 3741,6 тыс. рублей, </w:t>
      </w:r>
      <w:r w:rsidRPr="0019164C">
        <w:rPr>
          <w:i/>
          <w:color w:val="auto"/>
          <w:sz w:val="12"/>
          <w:szCs w:val="12"/>
        </w:rPr>
        <w:t>из них по результатам аукционов – 1 на сумму 242,1 тыс. рублей</w:t>
      </w:r>
      <w:r w:rsidRPr="0019164C">
        <w:rPr>
          <w:i/>
          <w:iCs/>
          <w:color w:val="auto"/>
          <w:sz w:val="12"/>
          <w:szCs w:val="12"/>
        </w:rPr>
        <w:t>).</w:t>
      </w:r>
    </w:p>
    <w:p w:rsidR="0019164C" w:rsidRPr="0019164C" w:rsidRDefault="0019164C" w:rsidP="0019164C">
      <w:pPr>
        <w:pStyle w:val="Default"/>
        <w:ind w:firstLine="284"/>
        <w:jc w:val="both"/>
        <w:rPr>
          <w:color w:val="auto"/>
          <w:sz w:val="12"/>
          <w:szCs w:val="12"/>
        </w:rPr>
      </w:pPr>
      <w:r w:rsidRPr="0019164C">
        <w:rPr>
          <w:color w:val="auto"/>
          <w:sz w:val="12"/>
          <w:szCs w:val="12"/>
        </w:rPr>
        <w:t>Списком (прогнозным планом) муниципального имущества, подлежащего приватизации в 2022-2025 годах, утвержденным решением Слободской районной Думы от 29.10.2021 №3/22 (с изм.) (далее – Список), в 2022 году планировалось к продаже 5 объектов на сумму 100 тыс. рублей.</w:t>
      </w:r>
    </w:p>
    <w:p w:rsidR="0019164C" w:rsidRPr="0019164C" w:rsidRDefault="0019164C" w:rsidP="0019164C">
      <w:pPr>
        <w:pStyle w:val="Default"/>
        <w:ind w:firstLine="284"/>
        <w:jc w:val="both"/>
        <w:rPr>
          <w:color w:val="auto"/>
          <w:sz w:val="12"/>
          <w:szCs w:val="12"/>
        </w:rPr>
      </w:pPr>
      <w:r w:rsidRPr="0019164C">
        <w:rPr>
          <w:color w:val="auto"/>
          <w:sz w:val="12"/>
          <w:szCs w:val="12"/>
        </w:rPr>
        <w:t xml:space="preserve">В соответствие с представленной УМИ и ЗР </w:t>
      </w:r>
      <w:r w:rsidRPr="0019164C">
        <w:rPr>
          <w:iCs/>
          <w:color w:val="auto"/>
          <w:sz w:val="12"/>
          <w:szCs w:val="12"/>
        </w:rPr>
        <w:t>информации об исполнении  Списка приватизации за 2022 год (</w:t>
      </w:r>
      <w:r w:rsidRPr="0019164C">
        <w:rPr>
          <w:color w:val="auto"/>
          <w:sz w:val="12"/>
          <w:szCs w:val="12"/>
        </w:rPr>
        <w:t>п.2.4 Положения о порядке приватизации имущества, находящегося в муниципальной собственности Слободского района, утвержденного решением Слободской районной Думы от 28.02.2014 №52/494) продан 1</w:t>
      </w:r>
      <w:r w:rsidRPr="0019164C">
        <w:rPr>
          <w:iCs/>
          <w:color w:val="auto"/>
          <w:sz w:val="12"/>
          <w:szCs w:val="12"/>
        </w:rPr>
        <w:t xml:space="preserve"> по публичному предложению на сумму 314,5 тыс. рублей.</w:t>
      </w:r>
    </w:p>
    <w:p w:rsidR="0019164C" w:rsidRPr="0019164C" w:rsidRDefault="0019164C" w:rsidP="0019164C">
      <w:pPr>
        <w:pStyle w:val="Default"/>
        <w:ind w:firstLine="284"/>
        <w:jc w:val="both"/>
        <w:rPr>
          <w:color w:val="auto"/>
          <w:sz w:val="12"/>
          <w:szCs w:val="12"/>
        </w:rPr>
      </w:pPr>
      <w:r w:rsidRPr="0019164C">
        <w:rPr>
          <w:color w:val="auto"/>
          <w:sz w:val="12"/>
          <w:szCs w:val="12"/>
        </w:rPr>
        <w:t>Список в отчетном году исполнен на 20% по количеству проданных объектов, в 3 раза больше - объему доходов.</w:t>
      </w:r>
    </w:p>
    <w:p w:rsidR="0019164C" w:rsidRPr="0019164C" w:rsidRDefault="0019164C" w:rsidP="0019164C">
      <w:pPr>
        <w:pStyle w:val="Default"/>
        <w:ind w:firstLine="284"/>
        <w:jc w:val="both"/>
        <w:rPr>
          <w:sz w:val="12"/>
          <w:szCs w:val="12"/>
        </w:rPr>
      </w:pPr>
      <w:r w:rsidRPr="0019164C">
        <w:rPr>
          <w:b/>
          <w:sz w:val="12"/>
          <w:szCs w:val="12"/>
        </w:rPr>
        <w:t>П</w:t>
      </w:r>
      <w:r w:rsidRPr="0019164C">
        <w:rPr>
          <w:b/>
          <w:color w:val="auto"/>
          <w:sz w:val="12"/>
          <w:szCs w:val="12"/>
        </w:rPr>
        <w:t>латежи при пользовании природными ресурсами</w:t>
      </w:r>
      <w:r w:rsidRPr="0019164C">
        <w:rPr>
          <w:b/>
          <w:bCs/>
          <w:color w:val="auto"/>
          <w:sz w:val="12"/>
          <w:szCs w:val="12"/>
        </w:rPr>
        <w:t xml:space="preserve"> </w:t>
      </w:r>
      <w:r w:rsidRPr="0019164C">
        <w:rPr>
          <w:bCs/>
          <w:color w:val="auto"/>
          <w:sz w:val="12"/>
          <w:szCs w:val="12"/>
        </w:rPr>
        <w:t>составили</w:t>
      </w:r>
      <w:r w:rsidRPr="0019164C">
        <w:rPr>
          <w:b/>
          <w:bCs/>
          <w:color w:val="auto"/>
          <w:sz w:val="12"/>
          <w:szCs w:val="12"/>
        </w:rPr>
        <w:t xml:space="preserve"> </w:t>
      </w:r>
      <w:r w:rsidRPr="0019164C">
        <w:rPr>
          <w:bCs/>
          <w:color w:val="auto"/>
          <w:sz w:val="12"/>
          <w:szCs w:val="12"/>
        </w:rPr>
        <w:t>1014,6 тыс. рублей, снижение к уровню 2021 года – 4165,1 тыс.</w:t>
      </w:r>
      <w:r w:rsidRPr="0019164C">
        <w:rPr>
          <w:color w:val="auto"/>
          <w:sz w:val="12"/>
          <w:szCs w:val="12"/>
        </w:rPr>
        <w:t xml:space="preserve"> рублей (80,4%).  </w:t>
      </w:r>
      <w:r w:rsidRPr="0019164C">
        <w:rPr>
          <w:sz w:val="12"/>
          <w:szCs w:val="12"/>
        </w:rPr>
        <w:t>Наибольший удельный вес в структуре указанных платежей занимает плата за размещение твердых коммунальных отходов (59%), поступления данного вида доходов сложились в сумме 614,2 тыс. рублей.</w:t>
      </w:r>
    </w:p>
    <w:p w:rsidR="0019164C" w:rsidRPr="0019164C" w:rsidRDefault="0019164C" w:rsidP="0019164C">
      <w:pPr>
        <w:pStyle w:val="Default"/>
        <w:ind w:firstLine="284"/>
        <w:jc w:val="both"/>
        <w:rPr>
          <w:color w:val="auto"/>
          <w:sz w:val="12"/>
          <w:szCs w:val="12"/>
        </w:rPr>
      </w:pPr>
      <w:r w:rsidRPr="0019164C">
        <w:rPr>
          <w:b/>
          <w:bCs/>
          <w:color w:val="auto"/>
          <w:sz w:val="12"/>
          <w:szCs w:val="12"/>
        </w:rPr>
        <w:t xml:space="preserve">Доходы от оказания платных услуг (работ) и компенсации затрат государства </w:t>
      </w:r>
      <w:r w:rsidRPr="0019164C">
        <w:rPr>
          <w:color w:val="auto"/>
          <w:sz w:val="12"/>
          <w:szCs w:val="12"/>
        </w:rPr>
        <w:t>по итогам отчетного года составили 36593,2 тыс. рублей (101,5% годового плана), что на 5686,5 тыс. рублей, или на 13,4% ниже 2021 года (рост достигнут по доходам от оказания платных услуг – на 3572,5 тыс. рублей (14,5%).</w:t>
      </w:r>
    </w:p>
    <w:p w:rsidR="0019164C" w:rsidRPr="0019164C" w:rsidRDefault="0019164C" w:rsidP="0019164C">
      <w:pPr>
        <w:pStyle w:val="Default"/>
        <w:ind w:firstLine="284"/>
        <w:jc w:val="both"/>
        <w:rPr>
          <w:color w:val="auto"/>
          <w:sz w:val="12"/>
          <w:szCs w:val="12"/>
        </w:rPr>
      </w:pPr>
      <w:r w:rsidRPr="0019164C">
        <w:rPr>
          <w:b/>
          <w:bCs/>
          <w:color w:val="auto"/>
          <w:sz w:val="12"/>
          <w:szCs w:val="12"/>
        </w:rPr>
        <w:t xml:space="preserve">Доходы от штрафов, санкций, возмещения ущерба </w:t>
      </w:r>
      <w:r w:rsidRPr="0019164C">
        <w:rPr>
          <w:color w:val="auto"/>
          <w:sz w:val="12"/>
          <w:szCs w:val="12"/>
        </w:rPr>
        <w:t>по сравнению с 2021 годом снизились на 56% и составили 1111,4 тыс. рублей (114,8% прогноза на год).</w:t>
      </w:r>
    </w:p>
    <w:p w:rsidR="0019164C" w:rsidRPr="0019164C" w:rsidRDefault="0019164C" w:rsidP="0019164C">
      <w:pPr>
        <w:pStyle w:val="Default"/>
        <w:ind w:firstLine="284"/>
        <w:jc w:val="both"/>
        <w:rPr>
          <w:sz w:val="12"/>
          <w:szCs w:val="12"/>
        </w:rPr>
      </w:pPr>
      <w:r w:rsidRPr="0019164C">
        <w:rPr>
          <w:b/>
          <w:sz w:val="12"/>
          <w:szCs w:val="12"/>
        </w:rPr>
        <w:t xml:space="preserve">Доходы в виде прибыли, приходящейся на доли в уставном капитале хозяйственных товариществ и обществ или дивидендов по акциям,  </w:t>
      </w:r>
      <w:r w:rsidRPr="0019164C">
        <w:rPr>
          <w:sz w:val="12"/>
          <w:szCs w:val="12"/>
        </w:rPr>
        <w:t>в бюджет 2022 года не поступали (первоначальным бюджетом планировались в сумме 15,7 тыс. рублей).</w:t>
      </w:r>
    </w:p>
    <w:p w:rsidR="0019164C" w:rsidRPr="0019164C" w:rsidRDefault="0019164C" w:rsidP="0019164C">
      <w:pPr>
        <w:pStyle w:val="Default"/>
        <w:ind w:firstLine="284"/>
        <w:jc w:val="both"/>
        <w:rPr>
          <w:color w:val="auto"/>
          <w:sz w:val="12"/>
          <w:szCs w:val="12"/>
        </w:rPr>
      </w:pPr>
      <w:r w:rsidRPr="0019164C">
        <w:rPr>
          <w:color w:val="auto"/>
          <w:sz w:val="12"/>
          <w:szCs w:val="12"/>
        </w:rPr>
        <w:t>В соответствие с постановлением администрации Слободского района от 09.03.2022 №224 на балансовых комиссиях рассмотрена финансово-хозяйственная деятельность ООО УК «Парус», ООО «Теплопроводность», МУП ЖКХ «Запад» за 2021 год (учредитель – МО Слободской район). Согласно постановлений комиссии от 30.06.2022, 05.07.2022, 08.07.2022 деятельность учреждений за 2021 год признана удовлетворительной, по результатам деятельности организациями получена прибыль в сумме 8047 тыс. рублей, убыток 8344 тыс. рублей и 8230 тыс. рублей соответственно.</w:t>
      </w:r>
    </w:p>
    <w:p w:rsidR="0019164C" w:rsidRPr="0019164C" w:rsidRDefault="0019164C" w:rsidP="0019164C">
      <w:pPr>
        <w:ind w:firstLine="284"/>
        <w:jc w:val="both"/>
        <w:rPr>
          <w:sz w:val="12"/>
          <w:szCs w:val="12"/>
        </w:rPr>
      </w:pPr>
      <w:r w:rsidRPr="0019164C">
        <w:rPr>
          <w:sz w:val="12"/>
          <w:szCs w:val="12"/>
        </w:rPr>
        <w:t>По результатам реализации Плана мероприятий по увеличению поступлений налоговых и неналоговых доходов в бюджеты бюджетной системы Российской Федерации, утвержденного постановлением администрации Слободского района от 18.03.2021 №280, в 2022 году дополнительно получено доходов в сумме 8651,5 тыс. рублей.</w:t>
      </w:r>
    </w:p>
    <w:p w:rsidR="0019164C" w:rsidRPr="0019164C" w:rsidRDefault="0019164C" w:rsidP="0019164C">
      <w:pPr>
        <w:ind w:firstLine="284"/>
        <w:jc w:val="both"/>
        <w:rPr>
          <w:sz w:val="12"/>
          <w:szCs w:val="12"/>
        </w:rPr>
      </w:pPr>
      <w:r w:rsidRPr="0019164C">
        <w:rPr>
          <w:sz w:val="12"/>
          <w:szCs w:val="12"/>
        </w:rPr>
        <w:t>На 01.01.2023 год имеется задолженность в бюджет района (по нормативам отчислений в районный бюджет) по:</w:t>
      </w:r>
    </w:p>
    <w:p w:rsidR="0019164C" w:rsidRPr="0019164C" w:rsidRDefault="0019164C" w:rsidP="0019164C">
      <w:pPr>
        <w:ind w:firstLine="284"/>
        <w:rPr>
          <w:sz w:val="12"/>
        </w:rPr>
      </w:pPr>
      <w:r w:rsidRPr="0019164C">
        <w:rPr>
          <w:sz w:val="12"/>
        </w:rPr>
        <w:t>- налоговым платежам – 1572,7 тыс. рублей, снижение на 735,6 тыс. рублей, или 31,9%;</w:t>
      </w:r>
    </w:p>
    <w:p w:rsidR="0019164C" w:rsidRPr="0019164C" w:rsidRDefault="0019164C" w:rsidP="0019164C">
      <w:pPr>
        <w:ind w:firstLine="284"/>
        <w:jc w:val="both"/>
        <w:rPr>
          <w:sz w:val="12"/>
          <w:szCs w:val="12"/>
        </w:rPr>
      </w:pPr>
      <w:r w:rsidRPr="0019164C">
        <w:rPr>
          <w:sz w:val="12"/>
          <w:szCs w:val="12"/>
        </w:rPr>
        <w:t>-  неналоговым платежам – 5740,6 тыс. рублей, снижение – 12,5%, или 822,3 тыс. рублей.</w:t>
      </w:r>
    </w:p>
    <w:p w:rsidR="0019164C" w:rsidRPr="0019164C" w:rsidRDefault="0019164C" w:rsidP="0019164C">
      <w:pPr>
        <w:pStyle w:val="Default"/>
        <w:ind w:firstLine="284"/>
        <w:jc w:val="both"/>
        <w:rPr>
          <w:sz w:val="12"/>
          <w:szCs w:val="12"/>
        </w:rPr>
      </w:pPr>
      <w:r w:rsidRPr="0019164C">
        <w:rPr>
          <w:i/>
          <w:sz w:val="12"/>
          <w:szCs w:val="12"/>
        </w:rPr>
        <w:t>Безвозмездные поступления</w:t>
      </w:r>
      <w:r w:rsidRPr="0019164C">
        <w:rPr>
          <w:sz w:val="12"/>
          <w:szCs w:val="12"/>
        </w:rPr>
        <w:t xml:space="preserve"> зачислены в бюджет района в сумме 673762,4 тыс. рублей, или 99,2% прогноза на год, или 110,8% (65762,6 тыс. рублей) уровня 2021 года</w:t>
      </w:r>
      <w:r w:rsidRPr="0019164C">
        <w:rPr>
          <w:i/>
          <w:sz w:val="12"/>
          <w:szCs w:val="12"/>
        </w:rPr>
        <w:t xml:space="preserve"> (Приложение 1,3 к Заключению)</w:t>
      </w:r>
      <w:r w:rsidRPr="0019164C">
        <w:rPr>
          <w:sz w:val="12"/>
          <w:szCs w:val="12"/>
        </w:rPr>
        <w:t>.</w:t>
      </w:r>
    </w:p>
    <w:p w:rsidR="0019164C" w:rsidRPr="0019164C" w:rsidRDefault="0019164C" w:rsidP="0019164C">
      <w:pPr>
        <w:pStyle w:val="Default"/>
        <w:ind w:firstLine="284"/>
        <w:jc w:val="both"/>
        <w:rPr>
          <w:sz w:val="12"/>
          <w:szCs w:val="12"/>
        </w:rPr>
      </w:pPr>
      <w:r w:rsidRPr="0019164C">
        <w:rPr>
          <w:sz w:val="12"/>
          <w:szCs w:val="12"/>
        </w:rPr>
        <w:t>В структуре безвозмездных поступлений по сравнению с 2021 годом увеличились поступления иных межбюджетных трансфертов – на 87295,4 тыс. рублей (в 3,2 раза), субвенций – на 33113,7 тыс. рублей (12,7%).</w:t>
      </w:r>
    </w:p>
    <w:p w:rsidR="0019164C" w:rsidRPr="0019164C" w:rsidRDefault="0019164C" w:rsidP="0019164C">
      <w:pPr>
        <w:pStyle w:val="Default"/>
        <w:ind w:firstLine="284"/>
        <w:jc w:val="both"/>
        <w:rPr>
          <w:sz w:val="12"/>
          <w:szCs w:val="12"/>
        </w:rPr>
      </w:pPr>
      <w:r w:rsidRPr="0019164C">
        <w:rPr>
          <w:sz w:val="12"/>
          <w:szCs w:val="12"/>
        </w:rPr>
        <w:t>По итогам года доля безвозмездных поступлений в общем объеме доходов районного бюджета составила 70,2% и увеличилась в сравнении с 2021 годом на 2,9%.</w:t>
      </w:r>
    </w:p>
    <w:p w:rsidR="0019164C" w:rsidRPr="0019164C" w:rsidRDefault="0019164C" w:rsidP="0019164C">
      <w:pPr>
        <w:pStyle w:val="Default"/>
        <w:ind w:firstLine="284"/>
        <w:jc w:val="both"/>
        <w:rPr>
          <w:sz w:val="12"/>
          <w:szCs w:val="12"/>
        </w:rPr>
      </w:pPr>
      <w:r w:rsidRPr="0019164C">
        <w:rPr>
          <w:sz w:val="12"/>
          <w:szCs w:val="12"/>
        </w:rPr>
        <w:t xml:space="preserve">Анализ исполнения плановых назначений по безвозмездным поступлениям главных администраторов доходов в 2022 году представлен в </w:t>
      </w:r>
      <w:r w:rsidRPr="0019164C">
        <w:rPr>
          <w:i/>
          <w:sz w:val="12"/>
          <w:szCs w:val="12"/>
        </w:rPr>
        <w:t>Приложении 3 к заключению</w:t>
      </w:r>
      <w:r w:rsidRPr="0019164C">
        <w:rPr>
          <w:sz w:val="12"/>
          <w:szCs w:val="12"/>
        </w:rPr>
        <w:t>.</w:t>
      </w:r>
    </w:p>
    <w:p w:rsidR="0019164C" w:rsidRPr="0019164C" w:rsidRDefault="0019164C" w:rsidP="0019164C">
      <w:pPr>
        <w:pStyle w:val="Default"/>
        <w:ind w:firstLine="284"/>
        <w:jc w:val="both"/>
        <w:rPr>
          <w:color w:val="auto"/>
          <w:sz w:val="12"/>
          <w:szCs w:val="12"/>
        </w:rPr>
      </w:pPr>
      <w:r w:rsidRPr="0019164C">
        <w:rPr>
          <w:color w:val="auto"/>
          <w:sz w:val="12"/>
          <w:szCs w:val="12"/>
        </w:rPr>
        <w:t>Остатки неиспользованных трансфертов за 2022 год составили 192,8 тыс. рублей (средства федерального и областного бюджетов), из них по управлению образования – 3,8 тыс. рублей (по 3 субвенциям, 1 субсидии), финансовое управление  - 189 тыс. рублей (льготы педагогическим работникам в сельской местности, субсидия на выполнение расходных обязательств), возвращены в январе 2023 года.</w:t>
      </w:r>
    </w:p>
    <w:p w:rsidR="0019164C" w:rsidRPr="0019164C" w:rsidRDefault="0019164C" w:rsidP="0019164C">
      <w:pPr>
        <w:jc w:val="center"/>
        <w:rPr>
          <w:rFonts w:eastAsia="Calibri"/>
          <w:bCs/>
          <w:i/>
          <w:sz w:val="12"/>
          <w:szCs w:val="12"/>
          <w:lang w:eastAsia="en-US"/>
        </w:rPr>
      </w:pPr>
      <w:r w:rsidRPr="0019164C">
        <w:rPr>
          <w:b/>
          <w:i/>
          <w:sz w:val="12"/>
          <w:szCs w:val="12"/>
        </w:rPr>
        <w:t>Исполнение расходной части бюджета района</w:t>
      </w:r>
      <w:r w:rsidRPr="0019164C">
        <w:rPr>
          <w:rFonts w:eastAsia="Calibri"/>
          <w:bCs/>
          <w:i/>
          <w:sz w:val="12"/>
          <w:szCs w:val="12"/>
          <w:lang w:eastAsia="en-US"/>
        </w:rPr>
        <w:t xml:space="preserve"> </w:t>
      </w:r>
    </w:p>
    <w:p w:rsidR="0019164C" w:rsidRPr="0019164C" w:rsidRDefault="0019164C" w:rsidP="0019164C">
      <w:pPr>
        <w:jc w:val="center"/>
        <w:rPr>
          <w:b/>
          <w:i/>
          <w:sz w:val="12"/>
          <w:szCs w:val="12"/>
        </w:rPr>
      </w:pPr>
      <w:r w:rsidRPr="0019164C">
        <w:rPr>
          <w:rFonts w:eastAsia="Calibri"/>
          <w:bCs/>
          <w:i/>
          <w:sz w:val="12"/>
          <w:szCs w:val="12"/>
          <w:lang w:eastAsia="en-US"/>
        </w:rPr>
        <w:t>(Приложение 1,4-7 к Заключению)</w:t>
      </w:r>
    </w:p>
    <w:p w:rsidR="0019164C" w:rsidRPr="0019164C" w:rsidRDefault="0019164C" w:rsidP="0019164C">
      <w:pPr>
        <w:ind w:firstLine="284"/>
        <w:jc w:val="both"/>
        <w:rPr>
          <w:color w:val="000000"/>
          <w:sz w:val="12"/>
          <w:szCs w:val="12"/>
        </w:rPr>
      </w:pPr>
      <w:r w:rsidRPr="0019164C">
        <w:rPr>
          <w:sz w:val="12"/>
          <w:szCs w:val="12"/>
        </w:rPr>
        <w:t xml:space="preserve">Расходная часть бюджета района за 2022 год исполнена в объеме 951508,2 тыс. рублей, или на 98,4% к уточненному плану, </w:t>
      </w:r>
      <w:r w:rsidRPr="0019164C">
        <w:rPr>
          <w:color w:val="000000"/>
          <w:sz w:val="12"/>
          <w:szCs w:val="12"/>
        </w:rPr>
        <w:t>что на 1,3 процентных пункта выше 2021 года.</w:t>
      </w:r>
    </w:p>
    <w:p w:rsidR="0019164C" w:rsidRPr="0019164C" w:rsidRDefault="0019164C" w:rsidP="0019164C">
      <w:pPr>
        <w:ind w:firstLine="284"/>
        <w:jc w:val="both"/>
        <w:rPr>
          <w:sz w:val="12"/>
          <w:szCs w:val="12"/>
        </w:rPr>
      </w:pPr>
      <w:r w:rsidRPr="0019164C">
        <w:rPr>
          <w:sz w:val="12"/>
          <w:szCs w:val="12"/>
        </w:rPr>
        <w:t>В структуре разделов и подразделов расходов районного бюджета в 2022 году основную долю занимают расходы на:</w:t>
      </w:r>
    </w:p>
    <w:p w:rsidR="0019164C" w:rsidRPr="0019164C" w:rsidRDefault="0019164C" w:rsidP="0019164C">
      <w:pPr>
        <w:ind w:firstLine="284"/>
        <w:jc w:val="both"/>
        <w:rPr>
          <w:sz w:val="12"/>
          <w:szCs w:val="12"/>
        </w:rPr>
      </w:pPr>
      <w:r w:rsidRPr="0019164C">
        <w:rPr>
          <w:sz w:val="12"/>
          <w:szCs w:val="12"/>
        </w:rPr>
        <w:t>- образование – 54,9% (рост доли расходов к уровню 2021 года – 2,2%, в абсолютном значении – рост на 47330,2 тыс. рублей (10%));</w:t>
      </w:r>
    </w:p>
    <w:p w:rsidR="0019164C" w:rsidRPr="0019164C" w:rsidRDefault="0019164C" w:rsidP="0019164C">
      <w:pPr>
        <w:ind w:firstLine="284"/>
        <w:jc w:val="both"/>
        <w:rPr>
          <w:sz w:val="12"/>
          <w:szCs w:val="12"/>
        </w:rPr>
      </w:pPr>
      <w:r w:rsidRPr="0019164C">
        <w:rPr>
          <w:sz w:val="12"/>
          <w:szCs w:val="12"/>
        </w:rPr>
        <w:t>- национальную экономику – 16,2% (рост доли расходов к уровню 2021 года на 7,7%, в абсолютном значении – на 77680,4 тыс. рублей (в 2 раза));</w:t>
      </w:r>
    </w:p>
    <w:p w:rsidR="0019164C" w:rsidRPr="0019164C" w:rsidRDefault="0019164C" w:rsidP="0019164C">
      <w:pPr>
        <w:ind w:firstLine="284"/>
        <w:jc w:val="both"/>
        <w:rPr>
          <w:sz w:val="12"/>
          <w:szCs w:val="12"/>
        </w:rPr>
      </w:pPr>
      <w:r w:rsidRPr="0019164C">
        <w:rPr>
          <w:sz w:val="12"/>
          <w:szCs w:val="12"/>
        </w:rPr>
        <w:t>- общегосударственные расходы – 7,5% (снижение к уровню 2021 года – 3,3%, в абсолютном значении – на 25367,9 тыс. рублей (22,1%));</w:t>
      </w:r>
    </w:p>
    <w:p w:rsidR="0019164C" w:rsidRPr="0019164C" w:rsidRDefault="0019164C" w:rsidP="0019164C">
      <w:pPr>
        <w:ind w:firstLine="284"/>
        <w:jc w:val="both"/>
        <w:rPr>
          <w:sz w:val="12"/>
          <w:szCs w:val="12"/>
        </w:rPr>
      </w:pPr>
      <w:r w:rsidRPr="0019164C">
        <w:rPr>
          <w:sz w:val="12"/>
          <w:szCs w:val="12"/>
        </w:rPr>
        <w:t>- культуру и кинематографию – 5,6% (снижение – 1,2%, в абсолютном значении – на 7776 тыс. рублей (22,7%).</w:t>
      </w:r>
    </w:p>
    <w:p w:rsidR="0019164C" w:rsidRPr="0019164C" w:rsidRDefault="0019164C" w:rsidP="0019164C">
      <w:pPr>
        <w:jc w:val="center"/>
        <w:rPr>
          <w:i/>
          <w:color w:val="000000"/>
          <w:sz w:val="12"/>
          <w:szCs w:val="12"/>
        </w:rPr>
      </w:pPr>
      <w:r w:rsidRPr="0019164C">
        <w:rPr>
          <w:i/>
          <w:color w:val="000000"/>
          <w:sz w:val="12"/>
          <w:szCs w:val="12"/>
        </w:rPr>
        <w:t>Динамика доходов и расходов бюджета района в 2022 году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2041"/>
        <w:gridCol w:w="2041"/>
        <w:gridCol w:w="2041"/>
        <w:gridCol w:w="2042"/>
      </w:tblGrid>
      <w:tr w:rsidR="0019164C" w:rsidRPr="0019164C" w:rsidTr="0019164C">
        <w:trPr>
          <w:trHeight w:val="20"/>
        </w:trPr>
        <w:tc>
          <w:tcPr>
            <w:tcW w:w="2041" w:type="dxa"/>
          </w:tcPr>
          <w:p w:rsidR="0019164C" w:rsidRPr="0019164C" w:rsidRDefault="0019164C" w:rsidP="00DB7F0D">
            <w:pPr>
              <w:jc w:val="center"/>
              <w:rPr>
                <w:sz w:val="12"/>
                <w:szCs w:val="12"/>
              </w:rPr>
            </w:pPr>
            <w:r w:rsidRPr="0019164C">
              <w:rPr>
                <w:sz w:val="12"/>
                <w:szCs w:val="12"/>
              </w:rPr>
              <w:t>Показатель</w:t>
            </w:r>
          </w:p>
        </w:tc>
        <w:tc>
          <w:tcPr>
            <w:tcW w:w="2041" w:type="dxa"/>
          </w:tcPr>
          <w:p w:rsidR="0019164C" w:rsidRPr="0019164C" w:rsidRDefault="0019164C" w:rsidP="00DB7F0D">
            <w:pPr>
              <w:jc w:val="center"/>
              <w:rPr>
                <w:sz w:val="12"/>
                <w:szCs w:val="12"/>
              </w:rPr>
            </w:pPr>
            <w:r w:rsidRPr="0019164C">
              <w:rPr>
                <w:sz w:val="12"/>
                <w:szCs w:val="12"/>
              </w:rPr>
              <w:t>1 квартал</w:t>
            </w:r>
          </w:p>
        </w:tc>
        <w:tc>
          <w:tcPr>
            <w:tcW w:w="2041" w:type="dxa"/>
          </w:tcPr>
          <w:p w:rsidR="0019164C" w:rsidRPr="0019164C" w:rsidRDefault="0019164C" w:rsidP="00DB7F0D">
            <w:pPr>
              <w:jc w:val="center"/>
              <w:rPr>
                <w:sz w:val="12"/>
                <w:szCs w:val="12"/>
              </w:rPr>
            </w:pPr>
            <w:r w:rsidRPr="0019164C">
              <w:rPr>
                <w:sz w:val="12"/>
                <w:szCs w:val="12"/>
              </w:rPr>
              <w:t>2 квартал</w:t>
            </w:r>
          </w:p>
        </w:tc>
        <w:tc>
          <w:tcPr>
            <w:tcW w:w="2041" w:type="dxa"/>
          </w:tcPr>
          <w:p w:rsidR="0019164C" w:rsidRPr="0019164C" w:rsidRDefault="0019164C" w:rsidP="00DB7F0D">
            <w:pPr>
              <w:jc w:val="center"/>
              <w:rPr>
                <w:sz w:val="12"/>
                <w:szCs w:val="12"/>
              </w:rPr>
            </w:pPr>
            <w:r w:rsidRPr="0019164C">
              <w:rPr>
                <w:sz w:val="12"/>
                <w:szCs w:val="12"/>
              </w:rPr>
              <w:t>3 квартал</w:t>
            </w:r>
          </w:p>
        </w:tc>
        <w:tc>
          <w:tcPr>
            <w:tcW w:w="2042" w:type="dxa"/>
          </w:tcPr>
          <w:p w:rsidR="0019164C" w:rsidRPr="0019164C" w:rsidRDefault="0019164C" w:rsidP="00DB7F0D">
            <w:pPr>
              <w:jc w:val="center"/>
              <w:rPr>
                <w:sz w:val="12"/>
                <w:szCs w:val="12"/>
              </w:rPr>
            </w:pPr>
            <w:r w:rsidRPr="0019164C">
              <w:rPr>
                <w:sz w:val="12"/>
                <w:szCs w:val="12"/>
              </w:rPr>
              <w:t>4 квартал</w:t>
            </w:r>
          </w:p>
        </w:tc>
      </w:tr>
      <w:tr w:rsidR="0019164C" w:rsidRPr="0019164C" w:rsidTr="0019164C">
        <w:trPr>
          <w:trHeight w:val="20"/>
        </w:trPr>
        <w:tc>
          <w:tcPr>
            <w:tcW w:w="2041" w:type="dxa"/>
          </w:tcPr>
          <w:p w:rsidR="0019164C" w:rsidRPr="0019164C" w:rsidRDefault="0019164C" w:rsidP="00DB7F0D">
            <w:pPr>
              <w:jc w:val="both"/>
              <w:rPr>
                <w:sz w:val="12"/>
                <w:szCs w:val="12"/>
              </w:rPr>
            </w:pPr>
            <w:r w:rsidRPr="0019164C">
              <w:rPr>
                <w:sz w:val="12"/>
                <w:szCs w:val="12"/>
              </w:rPr>
              <w:t>Доходы</w:t>
            </w:r>
          </w:p>
        </w:tc>
        <w:tc>
          <w:tcPr>
            <w:tcW w:w="2041" w:type="dxa"/>
          </w:tcPr>
          <w:p w:rsidR="0019164C" w:rsidRPr="0019164C" w:rsidRDefault="0019164C" w:rsidP="00DB7F0D">
            <w:pPr>
              <w:jc w:val="center"/>
              <w:rPr>
                <w:sz w:val="12"/>
                <w:szCs w:val="12"/>
              </w:rPr>
            </w:pPr>
            <w:r w:rsidRPr="0019164C">
              <w:rPr>
                <w:sz w:val="12"/>
                <w:szCs w:val="12"/>
              </w:rPr>
              <w:t>178870,8 (16,9%)</w:t>
            </w:r>
          </w:p>
        </w:tc>
        <w:tc>
          <w:tcPr>
            <w:tcW w:w="2041" w:type="dxa"/>
          </w:tcPr>
          <w:p w:rsidR="0019164C" w:rsidRPr="0019164C" w:rsidRDefault="0019164C" w:rsidP="00DB7F0D">
            <w:pPr>
              <w:jc w:val="center"/>
              <w:rPr>
                <w:sz w:val="12"/>
                <w:szCs w:val="12"/>
              </w:rPr>
            </w:pPr>
            <w:r w:rsidRPr="0019164C">
              <w:rPr>
                <w:sz w:val="12"/>
                <w:szCs w:val="12"/>
              </w:rPr>
              <w:t>231053,8 (21,8%)</w:t>
            </w:r>
          </w:p>
        </w:tc>
        <w:tc>
          <w:tcPr>
            <w:tcW w:w="2041" w:type="dxa"/>
          </w:tcPr>
          <w:p w:rsidR="0019164C" w:rsidRPr="0019164C" w:rsidRDefault="0019164C" w:rsidP="00DB7F0D">
            <w:pPr>
              <w:jc w:val="center"/>
              <w:rPr>
                <w:sz w:val="12"/>
                <w:szCs w:val="12"/>
              </w:rPr>
            </w:pPr>
            <w:r w:rsidRPr="0019164C">
              <w:rPr>
                <w:sz w:val="12"/>
                <w:szCs w:val="12"/>
              </w:rPr>
              <w:t>285550,9 (25,7%)</w:t>
            </w:r>
          </w:p>
        </w:tc>
        <w:tc>
          <w:tcPr>
            <w:tcW w:w="2042" w:type="dxa"/>
          </w:tcPr>
          <w:p w:rsidR="0019164C" w:rsidRPr="0019164C" w:rsidRDefault="0019164C" w:rsidP="00DB7F0D">
            <w:pPr>
              <w:jc w:val="center"/>
              <w:rPr>
                <w:sz w:val="12"/>
                <w:szCs w:val="12"/>
              </w:rPr>
            </w:pPr>
            <w:r w:rsidRPr="0019164C">
              <w:rPr>
                <w:sz w:val="12"/>
                <w:szCs w:val="12"/>
              </w:rPr>
              <w:t>264832,1 (23,8%)</w:t>
            </w:r>
          </w:p>
        </w:tc>
      </w:tr>
      <w:tr w:rsidR="0019164C" w:rsidRPr="0019164C" w:rsidTr="0019164C">
        <w:trPr>
          <w:trHeight w:val="20"/>
        </w:trPr>
        <w:tc>
          <w:tcPr>
            <w:tcW w:w="2041" w:type="dxa"/>
          </w:tcPr>
          <w:p w:rsidR="0019164C" w:rsidRPr="0019164C" w:rsidRDefault="0019164C" w:rsidP="00DB7F0D">
            <w:pPr>
              <w:jc w:val="both"/>
              <w:rPr>
                <w:sz w:val="12"/>
                <w:szCs w:val="12"/>
              </w:rPr>
            </w:pPr>
            <w:r w:rsidRPr="0019164C">
              <w:rPr>
                <w:sz w:val="12"/>
                <w:szCs w:val="12"/>
              </w:rPr>
              <w:t>Расходы</w:t>
            </w:r>
          </w:p>
        </w:tc>
        <w:tc>
          <w:tcPr>
            <w:tcW w:w="2041" w:type="dxa"/>
          </w:tcPr>
          <w:p w:rsidR="0019164C" w:rsidRPr="0019164C" w:rsidRDefault="0019164C" w:rsidP="00DB7F0D">
            <w:pPr>
              <w:jc w:val="center"/>
              <w:rPr>
                <w:sz w:val="12"/>
                <w:szCs w:val="12"/>
              </w:rPr>
            </w:pPr>
            <w:r w:rsidRPr="0019164C">
              <w:rPr>
                <w:sz w:val="12"/>
                <w:szCs w:val="12"/>
              </w:rPr>
              <w:t>193460,1 (18%)</w:t>
            </w:r>
          </w:p>
        </w:tc>
        <w:tc>
          <w:tcPr>
            <w:tcW w:w="2041" w:type="dxa"/>
          </w:tcPr>
          <w:p w:rsidR="0019164C" w:rsidRPr="0019164C" w:rsidRDefault="0019164C" w:rsidP="00DB7F0D">
            <w:pPr>
              <w:jc w:val="center"/>
              <w:rPr>
                <w:sz w:val="12"/>
                <w:szCs w:val="12"/>
              </w:rPr>
            </w:pPr>
            <w:r w:rsidRPr="0019164C">
              <w:rPr>
                <w:sz w:val="12"/>
                <w:szCs w:val="12"/>
              </w:rPr>
              <w:t>224269,2 (20,8%)</w:t>
            </w:r>
          </w:p>
        </w:tc>
        <w:tc>
          <w:tcPr>
            <w:tcW w:w="2041" w:type="dxa"/>
          </w:tcPr>
          <w:p w:rsidR="0019164C" w:rsidRPr="0019164C" w:rsidRDefault="0019164C" w:rsidP="00DB7F0D">
            <w:pPr>
              <w:jc w:val="center"/>
              <w:rPr>
                <w:sz w:val="12"/>
                <w:szCs w:val="12"/>
              </w:rPr>
            </w:pPr>
            <w:r w:rsidRPr="0019164C">
              <w:rPr>
                <w:sz w:val="12"/>
                <w:szCs w:val="12"/>
              </w:rPr>
              <w:t>272876,5 (24,1%)</w:t>
            </w:r>
          </w:p>
        </w:tc>
        <w:tc>
          <w:tcPr>
            <w:tcW w:w="2042" w:type="dxa"/>
          </w:tcPr>
          <w:p w:rsidR="0019164C" w:rsidRPr="0019164C" w:rsidRDefault="0019164C" w:rsidP="00DB7F0D">
            <w:pPr>
              <w:jc w:val="center"/>
              <w:rPr>
                <w:sz w:val="12"/>
                <w:szCs w:val="12"/>
              </w:rPr>
            </w:pPr>
            <w:r w:rsidRPr="0019164C">
              <w:rPr>
                <w:sz w:val="12"/>
                <w:szCs w:val="12"/>
              </w:rPr>
              <w:t>260902,4 (23,1%)</w:t>
            </w:r>
          </w:p>
        </w:tc>
      </w:tr>
    </w:tbl>
    <w:p w:rsidR="0019164C" w:rsidRPr="0019164C" w:rsidRDefault="0019164C" w:rsidP="0019164C">
      <w:pPr>
        <w:ind w:firstLine="284"/>
        <w:jc w:val="both"/>
        <w:rPr>
          <w:sz w:val="12"/>
          <w:szCs w:val="12"/>
        </w:rPr>
      </w:pPr>
      <w:r w:rsidRPr="0019164C">
        <w:rPr>
          <w:sz w:val="12"/>
          <w:szCs w:val="12"/>
        </w:rPr>
        <w:t>В течение кварталов расходы бюджета района составили 108,2%, 97,1%, 95,6% и 98,5% соответственно поступивших доходов.</w:t>
      </w:r>
      <w:r w:rsidRPr="0019164C">
        <w:rPr>
          <w:color w:val="FF0000"/>
          <w:sz w:val="12"/>
          <w:szCs w:val="12"/>
        </w:rPr>
        <w:t xml:space="preserve"> </w:t>
      </w:r>
      <w:r w:rsidRPr="0019164C">
        <w:rPr>
          <w:sz w:val="12"/>
          <w:szCs w:val="12"/>
        </w:rPr>
        <w:t>Большая часть расходов, как и в предыдущие годы, приходится на последний квартал финансового года,  среднемесячные расходы 4 квартала превысили среднемесячные расходы предыдущих 9 месяцев на 13,3%.</w:t>
      </w:r>
    </w:p>
    <w:p w:rsidR="0019164C" w:rsidRPr="0019164C" w:rsidRDefault="0019164C" w:rsidP="0019164C">
      <w:pPr>
        <w:ind w:firstLine="284"/>
        <w:jc w:val="both"/>
        <w:rPr>
          <w:sz w:val="12"/>
          <w:szCs w:val="12"/>
        </w:rPr>
      </w:pPr>
      <w:r w:rsidRPr="0019164C">
        <w:rPr>
          <w:color w:val="000000"/>
          <w:sz w:val="12"/>
          <w:szCs w:val="12"/>
        </w:rPr>
        <w:t xml:space="preserve">В результате анализа </w:t>
      </w:r>
      <w:r w:rsidRPr="0019164C">
        <w:rPr>
          <w:sz w:val="12"/>
          <w:szCs w:val="12"/>
        </w:rPr>
        <w:t>освоения бюджетных средств в разрезе ГРБС (</w:t>
      </w:r>
      <w:r w:rsidRPr="0019164C">
        <w:rPr>
          <w:i/>
          <w:sz w:val="12"/>
          <w:szCs w:val="12"/>
        </w:rPr>
        <w:t>Приложение 4 к заключению</w:t>
      </w:r>
      <w:r w:rsidRPr="0019164C">
        <w:rPr>
          <w:sz w:val="12"/>
          <w:szCs w:val="12"/>
        </w:rPr>
        <w:t>) наибольшие суммы неиспользованных ассигнований установлены у администрации района («Общегосударственные расходы» - 1099,1 тыс. рублей, или 2,2%, «Национальная экономика» - 6590,9 тыс. рублей, или 4,1%), управления образования («Образование» - 4820,1 тыс. рублей, или 1%, «Социальная политика» - 1422,8 тыс. рублей, или 4,9%).</w:t>
      </w:r>
    </w:p>
    <w:p w:rsidR="0019164C" w:rsidRPr="0019164C" w:rsidRDefault="0019164C" w:rsidP="0019164C">
      <w:pPr>
        <w:ind w:firstLine="284"/>
        <w:jc w:val="both"/>
        <w:rPr>
          <w:rFonts w:eastAsia="Calibri"/>
          <w:sz w:val="12"/>
          <w:szCs w:val="12"/>
          <w:lang w:eastAsia="en-US"/>
        </w:rPr>
      </w:pPr>
      <w:r w:rsidRPr="0019164C">
        <w:rPr>
          <w:rFonts w:eastAsia="Calibri"/>
          <w:sz w:val="12"/>
          <w:szCs w:val="12"/>
          <w:lang w:eastAsia="en-US"/>
        </w:rPr>
        <w:t>В сравнении с первоначальным бюджетом в течение 2022 года расходы</w:t>
      </w:r>
      <w:r w:rsidRPr="0019164C">
        <w:rPr>
          <w:sz w:val="12"/>
          <w:szCs w:val="12"/>
        </w:rPr>
        <w:t xml:space="preserve"> по видам расходов бюджетной классификации </w:t>
      </w:r>
      <w:r w:rsidRPr="0019164C">
        <w:rPr>
          <w:rFonts w:eastAsia="Calibri"/>
          <w:i/>
          <w:sz w:val="12"/>
          <w:szCs w:val="12"/>
          <w:lang w:eastAsia="en-US"/>
        </w:rPr>
        <w:t>увеличены</w:t>
      </w:r>
      <w:r w:rsidRPr="0019164C">
        <w:rPr>
          <w:rFonts w:eastAsia="Calibri"/>
          <w:sz w:val="12"/>
          <w:szCs w:val="12"/>
          <w:lang w:eastAsia="en-US"/>
        </w:rPr>
        <w:t xml:space="preserve"> на:</w:t>
      </w:r>
    </w:p>
    <w:p w:rsidR="0019164C" w:rsidRPr="0019164C" w:rsidRDefault="0019164C" w:rsidP="0019164C">
      <w:pPr>
        <w:ind w:firstLine="284"/>
        <w:jc w:val="both"/>
        <w:rPr>
          <w:rFonts w:eastAsia="Calibri"/>
          <w:sz w:val="12"/>
          <w:szCs w:val="12"/>
          <w:lang w:eastAsia="en-US"/>
        </w:rPr>
      </w:pPr>
      <w:r w:rsidRPr="0019164C">
        <w:rPr>
          <w:rFonts w:eastAsia="Calibri"/>
          <w:sz w:val="12"/>
          <w:szCs w:val="12"/>
          <w:lang w:eastAsia="en-US"/>
        </w:rPr>
        <w:t>- выплаты персоналу в целях обеспечения выполнения функций муниципальными органами, казенными учреждениями на 24268,1 тыс. рублей (5,4%) до 473897,9 тыс. рублей, исполнено – 472631,5 тыс. рублей (99,7% плановых назначений) - в связи с реализацией мероприятий по доведению средней заработной платы работников учреждений до областного уровня (Указ Президента РФ от 07.05.2012 №597),</w:t>
      </w:r>
      <w:r w:rsidRPr="0019164C">
        <w:rPr>
          <w:rFonts w:eastAsia="Calibri"/>
          <w:color w:val="FF0000"/>
          <w:sz w:val="12"/>
          <w:szCs w:val="12"/>
          <w:lang w:eastAsia="en-US"/>
        </w:rPr>
        <w:t xml:space="preserve"> </w:t>
      </w:r>
      <w:r w:rsidRPr="0019164C">
        <w:rPr>
          <w:rFonts w:eastAsia="Calibri"/>
          <w:sz w:val="12"/>
          <w:szCs w:val="12"/>
          <w:lang w:eastAsia="en-US"/>
        </w:rPr>
        <w:t>МРОТ с 01.01.2022 – до 13890 рублей (Федеральный закон от 06.12.2021 №406-ФЗ), с 01.06.2022 – до 15279 рублей (постановление Правительства РФ от 28.05.2022 №973); увеличением количества должностных окладов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отнесенные к должностям муниципальной службы, и осуществляющих техническое обеспечение деятельности ОМС, с 01.09.2021 (постановление Правительства Кировской области от 11.08.2021 №424-П));</w:t>
      </w:r>
    </w:p>
    <w:p w:rsidR="0019164C" w:rsidRPr="0019164C" w:rsidRDefault="0019164C" w:rsidP="0019164C">
      <w:pPr>
        <w:ind w:firstLine="284"/>
        <w:jc w:val="both"/>
        <w:rPr>
          <w:rFonts w:eastAsia="Calibri"/>
          <w:sz w:val="12"/>
          <w:szCs w:val="12"/>
          <w:lang w:eastAsia="en-US"/>
        </w:rPr>
      </w:pPr>
      <w:r w:rsidRPr="0019164C">
        <w:rPr>
          <w:rFonts w:eastAsia="Calibri"/>
          <w:sz w:val="12"/>
          <w:szCs w:val="12"/>
          <w:lang w:eastAsia="en-US"/>
        </w:rPr>
        <w:t>- закупку товаров, работ и услуг для обеспечения муниципальных нужд – на 119796,1 тыс. рублей (68,3%) до 295303 тыс. рублей, исполнение – 283286,7 тыс. рублей (95,9%);</w:t>
      </w:r>
    </w:p>
    <w:p w:rsidR="0019164C" w:rsidRPr="0019164C" w:rsidRDefault="0019164C" w:rsidP="0019164C">
      <w:pPr>
        <w:ind w:firstLine="284"/>
        <w:jc w:val="both"/>
        <w:rPr>
          <w:rFonts w:eastAsia="Calibri"/>
          <w:sz w:val="12"/>
          <w:szCs w:val="12"/>
          <w:lang w:eastAsia="en-US"/>
        </w:rPr>
      </w:pPr>
      <w:r w:rsidRPr="0019164C">
        <w:rPr>
          <w:rFonts w:eastAsia="Calibri"/>
          <w:sz w:val="12"/>
          <w:szCs w:val="12"/>
          <w:lang w:eastAsia="en-US"/>
        </w:rPr>
        <w:t>- социальное обеспечение и иные выплаты населению – на 219,8 тыс. рублей (1,6%) до 13664,7 тыс. рублей, исполнение – 12711,5 тыс. рублей (93%);</w:t>
      </w:r>
    </w:p>
    <w:p w:rsidR="0019164C" w:rsidRPr="0019164C" w:rsidRDefault="0019164C" w:rsidP="0019164C">
      <w:pPr>
        <w:ind w:firstLine="284"/>
        <w:jc w:val="both"/>
        <w:rPr>
          <w:rFonts w:eastAsia="Calibri"/>
          <w:color w:val="FF0000"/>
          <w:sz w:val="12"/>
          <w:szCs w:val="12"/>
          <w:lang w:eastAsia="en-US"/>
        </w:rPr>
      </w:pPr>
      <w:r w:rsidRPr="0019164C">
        <w:rPr>
          <w:rFonts w:eastAsia="Calibri"/>
          <w:sz w:val="12"/>
          <w:szCs w:val="12"/>
          <w:lang w:eastAsia="en-US"/>
        </w:rPr>
        <w:t>- предоставление межбюджетных трансфертов из бюджета района на 18517,8 тыс. рублей (30,9%) до 78373,2 тыс. рублей, исполнение – 78270,9 тыс. рублей (99,9%);</w:t>
      </w:r>
    </w:p>
    <w:p w:rsidR="0019164C" w:rsidRPr="0019164C" w:rsidRDefault="0019164C" w:rsidP="0019164C">
      <w:pPr>
        <w:ind w:firstLine="284"/>
        <w:jc w:val="both"/>
        <w:rPr>
          <w:rFonts w:eastAsia="Calibri"/>
          <w:color w:val="FF0000"/>
          <w:sz w:val="12"/>
          <w:szCs w:val="12"/>
          <w:lang w:eastAsia="en-US"/>
        </w:rPr>
      </w:pPr>
      <w:r w:rsidRPr="0019164C">
        <w:rPr>
          <w:rFonts w:eastAsia="Calibri"/>
          <w:sz w:val="12"/>
          <w:szCs w:val="12"/>
          <w:lang w:eastAsia="en-US"/>
        </w:rPr>
        <w:t>- предоставление субсидий бюджетным учреждениям и иным некоммерческим организациям – на 4900 тыс. рублей (12,8%) до 43181 тыс. рублей, исполнение – 43151,4 тыс. рублей (99,9%);</w:t>
      </w:r>
    </w:p>
    <w:p w:rsidR="0019164C" w:rsidRPr="0019164C" w:rsidRDefault="0019164C" w:rsidP="0019164C">
      <w:pPr>
        <w:ind w:firstLine="284"/>
        <w:jc w:val="both"/>
        <w:rPr>
          <w:rFonts w:eastAsia="Calibri"/>
          <w:color w:val="FF0000"/>
          <w:sz w:val="12"/>
          <w:szCs w:val="12"/>
          <w:lang w:eastAsia="en-US"/>
        </w:rPr>
      </w:pPr>
      <w:r w:rsidRPr="0019164C">
        <w:rPr>
          <w:rFonts w:eastAsia="Calibri"/>
          <w:sz w:val="12"/>
          <w:szCs w:val="12"/>
          <w:lang w:eastAsia="en-US"/>
        </w:rPr>
        <w:t>- иные бюджетные ассигнования – на 25607,9 тыс. рублей (88,4%) до 54571,6 тыс. рублей, исполнение – 53630,6 тыс. рублей (98,3%);</w:t>
      </w:r>
    </w:p>
    <w:p w:rsidR="0019164C" w:rsidRPr="0019164C" w:rsidRDefault="0019164C" w:rsidP="0019164C">
      <w:pPr>
        <w:ind w:firstLine="284"/>
        <w:jc w:val="both"/>
        <w:rPr>
          <w:sz w:val="12"/>
          <w:szCs w:val="12"/>
        </w:rPr>
      </w:pPr>
      <w:r w:rsidRPr="0019164C">
        <w:rPr>
          <w:i/>
          <w:sz w:val="12"/>
          <w:szCs w:val="12"/>
        </w:rPr>
        <w:t>снижены</w:t>
      </w:r>
      <w:r w:rsidRPr="0019164C">
        <w:rPr>
          <w:sz w:val="12"/>
          <w:szCs w:val="12"/>
        </w:rPr>
        <w:t xml:space="preserve"> на:</w:t>
      </w:r>
    </w:p>
    <w:p w:rsidR="0019164C" w:rsidRPr="0019164C" w:rsidRDefault="0019164C" w:rsidP="0019164C">
      <w:pPr>
        <w:ind w:firstLine="284"/>
        <w:jc w:val="both"/>
        <w:rPr>
          <w:rFonts w:eastAsia="Calibri"/>
          <w:sz w:val="12"/>
          <w:szCs w:val="12"/>
          <w:lang w:eastAsia="en-US"/>
        </w:rPr>
      </w:pPr>
      <w:r w:rsidRPr="0019164C">
        <w:rPr>
          <w:rFonts w:eastAsia="Calibri"/>
          <w:sz w:val="12"/>
          <w:szCs w:val="12"/>
          <w:lang w:eastAsia="en-US"/>
        </w:rPr>
        <w:t>- капитальные вложения в объекты недвижимого имущества муниципальной собственности  - на 201245,8 тыс. рублей до 4550,6 тыс. рублей, исполнение – 4550,5 тыс. рублей (100%) (сняты ассигнования на реконструкцию объекта питьевого водоснабжения Вахрушевского городского поселения – на 197073,5 тыс. рублей (100%); снижены на приобретение жилых помещений для детей-сирот – на 4072,3 тыс. рублей (исполнение – 47,2%);</w:t>
      </w:r>
    </w:p>
    <w:p w:rsidR="0019164C" w:rsidRPr="0019164C" w:rsidRDefault="0019164C" w:rsidP="0019164C">
      <w:pPr>
        <w:ind w:firstLine="284"/>
        <w:jc w:val="both"/>
        <w:rPr>
          <w:sz w:val="12"/>
          <w:szCs w:val="12"/>
        </w:rPr>
      </w:pPr>
      <w:r w:rsidRPr="0019164C">
        <w:rPr>
          <w:rFonts w:eastAsia="Calibri"/>
          <w:sz w:val="12"/>
          <w:szCs w:val="12"/>
          <w:lang w:eastAsia="en-US"/>
        </w:rPr>
        <w:t xml:space="preserve">- </w:t>
      </w:r>
      <w:r w:rsidRPr="0019164C">
        <w:rPr>
          <w:sz w:val="12"/>
          <w:szCs w:val="12"/>
        </w:rPr>
        <w:t>обслуживание муниципального долга – на 1169,5 тыс. рублей (22,3%) до 3275,1 тыс. рублей, исполнение – 3275 тыс. рублей (100%).</w:t>
      </w:r>
    </w:p>
    <w:p w:rsidR="0019164C" w:rsidRPr="0019164C" w:rsidRDefault="0019164C" w:rsidP="0019164C">
      <w:pPr>
        <w:pStyle w:val="Default"/>
        <w:ind w:firstLine="284"/>
        <w:jc w:val="both"/>
        <w:rPr>
          <w:sz w:val="12"/>
          <w:szCs w:val="12"/>
        </w:rPr>
      </w:pPr>
      <w:r w:rsidRPr="0019164C">
        <w:rPr>
          <w:sz w:val="12"/>
          <w:szCs w:val="12"/>
        </w:rPr>
        <w:t>В 2022 году Слободской район участвовал в реализации  3</w:t>
      </w:r>
      <w:r w:rsidRPr="0019164C">
        <w:rPr>
          <w:color w:val="auto"/>
          <w:sz w:val="12"/>
          <w:szCs w:val="12"/>
        </w:rPr>
        <w:t xml:space="preserve"> </w:t>
      </w:r>
      <w:r w:rsidRPr="0019164C">
        <w:rPr>
          <w:b/>
          <w:bCs/>
          <w:color w:val="auto"/>
          <w:sz w:val="12"/>
          <w:szCs w:val="12"/>
        </w:rPr>
        <w:t>н</w:t>
      </w:r>
      <w:r w:rsidRPr="0019164C">
        <w:rPr>
          <w:b/>
          <w:bCs/>
          <w:sz w:val="12"/>
          <w:szCs w:val="12"/>
        </w:rPr>
        <w:t>ациональных проектов</w:t>
      </w:r>
      <w:r w:rsidRPr="0019164C">
        <w:rPr>
          <w:sz w:val="12"/>
          <w:szCs w:val="12"/>
        </w:rPr>
        <w:t>:</w:t>
      </w:r>
    </w:p>
    <w:p w:rsidR="0019164C" w:rsidRPr="0019164C" w:rsidRDefault="0019164C" w:rsidP="0019164C">
      <w:pPr>
        <w:jc w:val="right"/>
        <w:rPr>
          <w:rFonts w:eastAsia="Calibri"/>
          <w:sz w:val="12"/>
          <w:szCs w:val="12"/>
        </w:rPr>
      </w:pPr>
      <w:r w:rsidRPr="0019164C">
        <w:rPr>
          <w:rFonts w:eastAsia="Calibri"/>
          <w:sz w:val="12"/>
          <w:szCs w:val="12"/>
        </w:rPr>
        <w:t xml:space="preserve">      (тыс. руб.)</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992"/>
        <w:gridCol w:w="993"/>
        <w:gridCol w:w="992"/>
        <w:gridCol w:w="850"/>
        <w:gridCol w:w="851"/>
        <w:gridCol w:w="850"/>
        <w:gridCol w:w="1134"/>
      </w:tblGrid>
      <w:tr w:rsidR="0019164C" w:rsidRPr="0019164C" w:rsidTr="0019164C">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pStyle w:val="Default"/>
              <w:jc w:val="center"/>
              <w:rPr>
                <w:sz w:val="12"/>
                <w:szCs w:val="12"/>
              </w:rPr>
            </w:pPr>
            <w:r w:rsidRPr="0019164C">
              <w:rPr>
                <w:sz w:val="12"/>
                <w:szCs w:val="12"/>
              </w:rPr>
              <w:t>Наименование национального проекта</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2022 год</w:t>
            </w:r>
          </w:p>
        </w:tc>
        <w:tc>
          <w:tcPr>
            <w:tcW w:w="1984" w:type="dxa"/>
            <w:gridSpan w:val="2"/>
            <w:vMerge w:val="restart"/>
            <w:tcBorders>
              <w:top w:val="single" w:sz="4" w:space="0" w:color="auto"/>
              <w:left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 xml:space="preserve">Исполнение/  неисполнение </w:t>
            </w:r>
          </w:p>
        </w:tc>
      </w:tr>
      <w:tr w:rsidR="0019164C" w:rsidRPr="0019164C" w:rsidTr="0019164C">
        <w:trPr>
          <w:trHeight w:val="20"/>
        </w:trPr>
        <w:tc>
          <w:tcPr>
            <w:tcW w:w="2552" w:type="dxa"/>
            <w:vMerge/>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pStyle w:val="Default"/>
              <w:jc w:val="center"/>
              <w:rPr>
                <w:sz w:val="12"/>
                <w:szCs w:val="1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pStyle w:val="Default"/>
              <w:jc w:val="center"/>
              <w:rPr>
                <w:sz w:val="12"/>
                <w:szCs w:val="12"/>
              </w:rPr>
            </w:pPr>
            <w:r w:rsidRPr="0019164C">
              <w:rPr>
                <w:sz w:val="12"/>
                <w:szCs w:val="12"/>
              </w:rPr>
              <w:t>первоначальный план</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уточненный план</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факт</w:t>
            </w:r>
          </w:p>
        </w:tc>
        <w:tc>
          <w:tcPr>
            <w:tcW w:w="1984" w:type="dxa"/>
            <w:gridSpan w:val="2"/>
            <w:vMerge/>
            <w:tcBorders>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p>
        </w:tc>
      </w:tr>
      <w:tr w:rsidR="0019164C" w:rsidRPr="0019164C" w:rsidTr="0019164C">
        <w:trPr>
          <w:trHeight w:val="20"/>
        </w:trPr>
        <w:tc>
          <w:tcPr>
            <w:tcW w:w="2552" w:type="dxa"/>
            <w:vMerge/>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rPr>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jc w:val="center"/>
              <w:rPr>
                <w:color w:val="000000"/>
                <w:sz w:val="12"/>
                <w:szCs w:val="12"/>
              </w:rPr>
            </w:pPr>
            <w:r w:rsidRPr="0019164C">
              <w:rPr>
                <w:color w:val="000000"/>
                <w:sz w:val="12"/>
                <w:szCs w:val="12"/>
              </w:rPr>
              <w:t>Сумма</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jc w:val="center"/>
              <w:rPr>
                <w:color w:val="000000"/>
                <w:sz w:val="12"/>
                <w:szCs w:val="12"/>
              </w:rPr>
            </w:pPr>
            <w:r w:rsidRPr="0019164C">
              <w:rPr>
                <w:color w:val="000000"/>
                <w:sz w:val="12"/>
                <w:szCs w:val="12"/>
              </w:rPr>
              <w:t>Уд. вес общего объема расх бюджета, %</w:t>
            </w:r>
          </w:p>
        </w:tc>
        <w:tc>
          <w:tcPr>
            <w:tcW w:w="993"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Сумма</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Уд. вес общего объема расх бюджета, %</w:t>
            </w:r>
          </w:p>
        </w:tc>
        <w:tc>
          <w:tcPr>
            <w:tcW w:w="850"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Сумма</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Уд. вес общего объема расх бюджета, %</w:t>
            </w:r>
          </w:p>
        </w:tc>
        <w:tc>
          <w:tcPr>
            <w:tcW w:w="850"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Сумма</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 xml:space="preserve"> %</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b/>
                <w:bCs/>
                <w:color w:val="000000"/>
                <w:sz w:val="12"/>
                <w:szCs w:val="12"/>
              </w:rPr>
            </w:pPr>
            <w:r w:rsidRPr="0019164C">
              <w:rPr>
                <w:b/>
                <w:bCs/>
                <w:color w:val="000000"/>
                <w:sz w:val="12"/>
                <w:szCs w:val="12"/>
              </w:rPr>
              <w:t>ВСЕГО по нацпроектам</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bCs/>
                <w:color w:val="000000"/>
                <w:sz w:val="12"/>
                <w:szCs w:val="12"/>
              </w:rPr>
            </w:pPr>
            <w:r w:rsidRPr="0019164C">
              <w:rPr>
                <w:b/>
                <w:bCs/>
                <w:color w:val="000000"/>
                <w:sz w:val="12"/>
                <w:szCs w:val="12"/>
              </w:rPr>
              <w:t>200157,4</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bCs/>
                <w:color w:val="000000"/>
                <w:sz w:val="12"/>
                <w:szCs w:val="12"/>
              </w:rPr>
            </w:pPr>
            <w:r w:rsidRPr="0019164C">
              <w:rPr>
                <w:b/>
                <w:bCs/>
                <w:color w:val="000000"/>
                <w:sz w:val="12"/>
                <w:szCs w:val="12"/>
              </w:rPr>
              <w:t>20,5</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bCs/>
                <w:sz w:val="12"/>
                <w:szCs w:val="12"/>
              </w:rPr>
            </w:pPr>
            <w:r w:rsidRPr="0019164C">
              <w:rPr>
                <w:b/>
                <w:bCs/>
                <w:sz w:val="12"/>
                <w:szCs w:val="12"/>
              </w:rPr>
              <w:t>3784,4</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bCs/>
                <w:sz w:val="12"/>
                <w:szCs w:val="12"/>
              </w:rPr>
            </w:pPr>
            <w:r w:rsidRPr="0019164C">
              <w:rPr>
                <w:b/>
                <w:bCs/>
                <w:sz w:val="12"/>
                <w:szCs w:val="12"/>
              </w:rPr>
              <w:t>0,4</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bCs/>
                <w:sz w:val="12"/>
                <w:szCs w:val="12"/>
              </w:rPr>
            </w:pPr>
            <w:r w:rsidRPr="0019164C">
              <w:rPr>
                <w:b/>
                <w:bCs/>
                <w:sz w:val="12"/>
                <w:szCs w:val="12"/>
              </w:rPr>
              <w:t>3784,3</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bCs/>
                <w:color w:val="000000"/>
                <w:sz w:val="12"/>
                <w:szCs w:val="12"/>
              </w:rPr>
            </w:pPr>
            <w:r w:rsidRPr="0019164C">
              <w:rPr>
                <w:b/>
                <w:bCs/>
                <w:color w:val="000000"/>
                <w:sz w:val="12"/>
                <w:szCs w:val="12"/>
              </w:rPr>
              <w:t>0,4</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bCs/>
                <w:color w:val="000000"/>
                <w:sz w:val="12"/>
                <w:szCs w:val="12"/>
              </w:rPr>
            </w:pPr>
            <w:r w:rsidRPr="0019164C">
              <w:rPr>
                <w:b/>
                <w:bCs/>
                <w:color w:val="000000"/>
                <w:sz w:val="12"/>
                <w:szCs w:val="12"/>
              </w:rPr>
              <w:t>-0,1</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bCs/>
                <w:iCs/>
                <w:color w:val="000000"/>
                <w:sz w:val="12"/>
                <w:szCs w:val="12"/>
              </w:rPr>
            </w:pPr>
            <w:r w:rsidRPr="0019164C">
              <w:rPr>
                <w:b/>
                <w:bCs/>
                <w:iCs/>
                <w:color w:val="000000"/>
                <w:sz w:val="12"/>
                <w:szCs w:val="12"/>
              </w:rPr>
              <w:t>100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b/>
                <w:i/>
                <w:color w:val="000000"/>
                <w:sz w:val="12"/>
                <w:szCs w:val="12"/>
              </w:rPr>
            </w:pPr>
            <w:r w:rsidRPr="0019164C">
              <w:rPr>
                <w:b/>
                <w:i/>
                <w:color w:val="000000"/>
                <w:sz w:val="12"/>
                <w:szCs w:val="12"/>
              </w:rPr>
              <w:t>Жилье и городская среда</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197073,5</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20,2</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0</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iCs/>
                <w:color w:val="000000"/>
                <w:sz w:val="12"/>
                <w:szCs w:val="12"/>
              </w:rPr>
            </w:pPr>
            <w:r w:rsidRPr="0019164C">
              <w:rPr>
                <w:b/>
                <w:i/>
                <w:iCs/>
                <w:color w:val="000000"/>
                <w:sz w:val="12"/>
                <w:szCs w:val="12"/>
              </w:rPr>
              <w:t>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i/>
                <w:sz w:val="12"/>
                <w:szCs w:val="12"/>
              </w:rPr>
            </w:pPr>
            <w:r w:rsidRPr="0019164C">
              <w:rPr>
                <w:i/>
                <w:sz w:val="12"/>
                <w:szCs w:val="12"/>
              </w:rPr>
              <w:t>Федеральный проект «Чистая вода»</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197073,5</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20,2</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iCs/>
                <w:color w:val="000000"/>
                <w:sz w:val="12"/>
                <w:szCs w:val="12"/>
              </w:rPr>
            </w:pPr>
            <w:r w:rsidRPr="0019164C">
              <w:rPr>
                <w:i/>
                <w:iCs/>
                <w:color w:val="000000"/>
                <w:sz w:val="12"/>
                <w:szCs w:val="12"/>
              </w:rPr>
              <w:t>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color w:val="000000"/>
                <w:sz w:val="12"/>
                <w:szCs w:val="12"/>
              </w:rPr>
            </w:pPr>
            <w:r w:rsidRPr="0019164C">
              <w:rPr>
                <w:color w:val="000000"/>
                <w:sz w:val="12"/>
                <w:szCs w:val="12"/>
              </w:rPr>
              <w:t>Реконструкция объекта питьевого водоснабжения</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197073,5</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20,2</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Cs/>
                <w:color w:val="000000"/>
                <w:sz w:val="12"/>
                <w:szCs w:val="12"/>
              </w:rPr>
            </w:pPr>
            <w:r w:rsidRPr="0019164C">
              <w:rPr>
                <w:iCs/>
                <w:color w:val="000000"/>
                <w:sz w:val="12"/>
                <w:szCs w:val="12"/>
              </w:rPr>
              <w:t>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b/>
                <w:i/>
                <w:color w:val="000000"/>
                <w:sz w:val="12"/>
                <w:szCs w:val="12"/>
              </w:rPr>
            </w:pPr>
            <w:r w:rsidRPr="0019164C">
              <w:rPr>
                <w:b/>
                <w:i/>
                <w:color w:val="000000"/>
                <w:sz w:val="12"/>
                <w:szCs w:val="12"/>
              </w:rPr>
              <w:t>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1515,2</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sz w:val="12"/>
                <w:szCs w:val="12"/>
              </w:rPr>
            </w:pPr>
            <w:r w:rsidRPr="0019164C">
              <w:rPr>
                <w:b/>
                <w:i/>
                <w:sz w:val="12"/>
                <w:szCs w:val="12"/>
              </w:rPr>
              <w:t>0,2</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sz w:val="12"/>
                <w:szCs w:val="12"/>
              </w:rPr>
            </w:pPr>
            <w:r w:rsidRPr="0019164C">
              <w:rPr>
                <w:b/>
                <w:i/>
                <w:sz w:val="12"/>
                <w:szCs w:val="12"/>
              </w:rPr>
              <w:t>3515,6</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0,4</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3515,5</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0,4</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-0,1</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iCs/>
                <w:color w:val="000000"/>
                <w:sz w:val="12"/>
                <w:szCs w:val="12"/>
              </w:rPr>
            </w:pPr>
            <w:r w:rsidRPr="0019164C">
              <w:rPr>
                <w:b/>
                <w:i/>
                <w:iCs/>
                <w:color w:val="000000"/>
                <w:sz w:val="12"/>
                <w:szCs w:val="12"/>
              </w:rPr>
              <w:t>100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i/>
                <w:color w:val="000000"/>
                <w:sz w:val="12"/>
                <w:szCs w:val="12"/>
              </w:rPr>
            </w:pPr>
            <w:r w:rsidRPr="0019164C">
              <w:rPr>
                <w:i/>
                <w:color w:val="000000"/>
                <w:sz w:val="12"/>
                <w:szCs w:val="12"/>
              </w:rPr>
              <w:t>Федеральный проект «Успех каждого ребенка»</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0,1</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1265,3</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0,1</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1265,2</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0,1</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-0,1</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iCs/>
                <w:color w:val="000000"/>
                <w:sz w:val="12"/>
                <w:szCs w:val="12"/>
              </w:rPr>
            </w:pPr>
            <w:r w:rsidRPr="0019164C">
              <w:rPr>
                <w:i/>
                <w:iCs/>
                <w:color w:val="000000"/>
                <w:sz w:val="12"/>
                <w:szCs w:val="12"/>
              </w:rPr>
              <w:t>100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color w:val="000000"/>
                <w:sz w:val="12"/>
                <w:szCs w:val="12"/>
              </w:rPr>
            </w:pPr>
            <w:r w:rsidRPr="0019164C">
              <w:rPr>
                <w:color w:val="000000"/>
                <w:sz w:val="12"/>
                <w:szCs w:val="12"/>
              </w:rPr>
              <w:t>Создание в общеобраз-ных орг-циях условий для занятий физ-рой и спортом</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0,1</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1265,3</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0,1</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1265,2</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0,1</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-0,1</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Cs/>
                <w:color w:val="000000"/>
                <w:sz w:val="12"/>
                <w:szCs w:val="12"/>
              </w:rPr>
            </w:pPr>
            <w:r w:rsidRPr="0019164C">
              <w:rPr>
                <w:iCs/>
                <w:color w:val="000000"/>
                <w:sz w:val="12"/>
                <w:szCs w:val="12"/>
              </w:rPr>
              <w:t>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i/>
                <w:color w:val="000000"/>
                <w:sz w:val="12"/>
                <w:szCs w:val="12"/>
              </w:rPr>
            </w:pPr>
            <w:r w:rsidRPr="0019164C">
              <w:rPr>
                <w:i/>
                <w:color w:val="000000"/>
                <w:sz w:val="12"/>
                <w:szCs w:val="12"/>
              </w:rPr>
              <w:t>Федеральный проект «Современная школа»</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1515,2</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0,2</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1515,5</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1515,5</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iCs/>
                <w:color w:val="000000"/>
                <w:sz w:val="12"/>
                <w:szCs w:val="12"/>
              </w:rPr>
            </w:pPr>
            <w:r w:rsidRPr="0019164C">
              <w:rPr>
                <w:i/>
                <w:iCs/>
                <w:color w:val="000000"/>
                <w:sz w:val="12"/>
                <w:szCs w:val="12"/>
              </w:rPr>
              <w:t>100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color w:val="000000"/>
                <w:sz w:val="12"/>
                <w:szCs w:val="12"/>
              </w:rPr>
            </w:pPr>
            <w:r w:rsidRPr="0019164C">
              <w:rPr>
                <w:rFonts w:eastAsia="Calibri"/>
                <w:sz w:val="12"/>
                <w:szCs w:val="12"/>
                <w:lang w:eastAsia="en-US"/>
              </w:rPr>
              <w:t>на подготовку образовательного пространства общеобраз-ной орг-ции, на базе кот создается центр образования естественно-научной и технологич--ой направл-сти «Точка роста»</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1515,2</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0,2</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1515,5</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1515,5</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Cs/>
                <w:color w:val="000000"/>
                <w:sz w:val="12"/>
                <w:szCs w:val="12"/>
              </w:rPr>
            </w:pPr>
            <w:r w:rsidRPr="0019164C">
              <w:rPr>
                <w:iCs/>
                <w:color w:val="000000"/>
                <w:sz w:val="12"/>
                <w:szCs w:val="12"/>
              </w:rPr>
              <w:t>100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rFonts w:eastAsia="Calibri"/>
                <w:i/>
                <w:sz w:val="12"/>
                <w:szCs w:val="12"/>
                <w:lang w:eastAsia="en-US"/>
              </w:rPr>
            </w:pPr>
            <w:r w:rsidRPr="0019164C">
              <w:rPr>
                <w:rFonts w:eastAsia="Calibri"/>
                <w:i/>
                <w:sz w:val="12"/>
                <w:szCs w:val="12"/>
                <w:lang w:eastAsia="en-US"/>
              </w:rPr>
              <w:t>Федеральный проект «Патриотическое воспитание граждан»</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734,8</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0,08</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734,7</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00,8</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-0,1</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iCs/>
                <w:color w:val="000000"/>
                <w:sz w:val="12"/>
                <w:szCs w:val="12"/>
              </w:rPr>
            </w:pPr>
            <w:r w:rsidRPr="0019164C">
              <w:rPr>
                <w:i/>
                <w:iCs/>
                <w:color w:val="000000"/>
                <w:sz w:val="12"/>
                <w:szCs w:val="12"/>
              </w:rPr>
              <w:t>100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rFonts w:eastAsia="Calibri"/>
                <w:sz w:val="12"/>
                <w:szCs w:val="12"/>
                <w:lang w:eastAsia="en-US"/>
              </w:rPr>
            </w:pPr>
            <w:r w:rsidRPr="0019164C">
              <w:rPr>
                <w:sz w:val="12"/>
                <w:szCs w:val="12"/>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734,8</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0,08</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734,7</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00,8</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-0,1</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Cs/>
                <w:color w:val="000000"/>
                <w:sz w:val="12"/>
                <w:szCs w:val="12"/>
              </w:rPr>
            </w:pPr>
            <w:r w:rsidRPr="0019164C">
              <w:rPr>
                <w:iCs/>
                <w:color w:val="000000"/>
                <w:sz w:val="12"/>
                <w:szCs w:val="12"/>
              </w:rPr>
              <w:t>100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b/>
                <w:i/>
                <w:color w:val="000000"/>
                <w:sz w:val="12"/>
                <w:szCs w:val="12"/>
              </w:rPr>
            </w:pPr>
            <w:r w:rsidRPr="0019164C">
              <w:rPr>
                <w:b/>
                <w:i/>
                <w:color w:val="000000"/>
                <w:sz w:val="12"/>
                <w:szCs w:val="12"/>
              </w:rPr>
              <w:t>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268,7</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0,03</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sz w:val="12"/>
                <w:szCs w:val="12"/>
              </w:rPr>
            </w:pPr>
            <w:r w:rsidRPr="0019164C">
              <w:rPr>
                <w:b/>
                <w:i/>
                <w:sz w:val="12"/>
                <w:szCs w:val="12"/>
              </w:rPr>
              <w:t>268,8</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sz w:val="12"/>
                <w:szCs w:val="12"/>
              </w:rPr>
            </w:pPr>
            <w:r w:rsidRPr="0019164C">
              <w:rPr>
                <w:b/>
                <w:i/>
                <w:sz w:val="12"/>
                <w:szCs w:val="12"/>
              </w:rPr>
              <w:t>0,03</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sz w:val="12"/>
                <w:szCs w:val="12"/>
              </w:rPr>
            </w:pPr>
            <w:r w:rsidRPr="0019164C">
              <w:rPr>
                <w:b/>
                <w:i/>
                <w:sz w:val="12"/>
                <w:szCs w:val="12"/>
              </w:rPr>
              <w:t>268,8</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0,03</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b/>
                <w:i/>
                <w:color w:val="000000"/>
                <w:sz w:val="12"/>
                <w:szCs w:val="12"/>
              </w:rPr>
            </w:pPr>
            <w:r w:rsidRPr="0019164C">
              <w:rPr>
                <w:b/>
                <w:i/>
                <w:color w:val="000000"/>
                <w:sz w:val="12"/>
                <w:szCs w:val="12"/>
              </w:rPr>
              <w:t>0</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b/>
                <w:i/>
                <w:iCs/>
                <w:color w:val="000000"/>
                <w:sz w:val="12"/>
                <w:szCs w:val="12"/>
              </w:rPr>
            </w:pPr>
            <w:r w:rsidRPr="0019164C">
              <w:rPr>
                <w:b/>
                <w:i/>
                <w:iCs/>
                <w:color w:val="000000"/>
                <w:sz w:val="12"/>
                <w:szCs w:val="12"/>
              </w:rPr>
              <w:t>100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i/>
                <w:color w:val="000000"/>
                <w:sz w:val="12"/>
                <w:szCs w:val="12"/>
              </w:rPr>
            </w:pPr>
            <w:r w:rsidRPr="0019164C">
              <w:rPr>
                <w:i/>
                <w:color w:val="000000"/>
                <w:sz w:val="12"/>
                <w:szCs w:val="12"/>
              </w:rPr>
              <w:t>Федеральный проект «Творческие люди»</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268,7</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sz w:val="12"/>
                <w:szCs w:val="12"/>
              </w:rPr>
            </w:pPr>
            <w:r w:rsidRPr="0019164C">
              <w:rPr>
                <w:i/>
                <w:sz w:val="12"/>
                <w:szCs w:val="12"/>
              </w:rPr>
              <w:t>0,03</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sz w:val="12"/>
                <w:szCs w:val="12"/>
              </w:rPr>
            </w:pPr>
            <w:r w:rsidRPr="0019164C">
              <w:rPr>
                <w:i/>
                <w:sz w:val="12"/>
                <w:szCs w:val="12"/>
              </w:rPr>
              <w:t>268,8</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sz w:val="12"/>
                <w:szCs w:val="12"/>
              </w:rPr>
            </w:pPr>
            <w:r w:rsidRPr="0019164C">
              <w:rPr>
                <w:i/>
                <w:sz w:val="12"/>
                <w:szCs w:val="12"/>
              </w:rPr>
              <w:t>0,03</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sz w:val="12"/>
                <w:szCs w:val="12"/>
              </w:rPr>
            </w:pPr>
            <w:r w:rsidRPr="0019164C">
              <w:rPr>
                <w:i/>
                <w:sz w:val="12"/>
                <w:szCs w:val="12"/>
              </w:rPr>
              <w:t>268,8</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0,03</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i/>
                <w:color w:val="000000"/>
                <w:sz w:val="12"/>
                <w:szCs w:val="12"/>
              </w:rPr>
            </w:pPr>
            <w:r w:rsidRPr="0019164C">
              <w:rPr>
                <w:i/>
                <w:color w:val="000000"/>
                <w:sz w:val="12"/>
                <w:szCs w:val="12"/>
              </w:rPr>
              <w:t>0</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
                <w:iCs/>
                <w:color w:val="000000"/>
                <w:sz w:val="12"/>
                <w:szCs w:val="12"/>
              </w:rPr>
            </w:pPr>
            <w:r w:rsidRPr="0019164C">
              <w:rPr>
                <w:i/>
                <w:iCs/>
                <w:color w:val="000000"/>
                <w:sz w:val="12"/>
                <w:szCs w:val="12"/>
              </w:rPr>
              <w:t>100</w:t>
            </w:r>
          </w:p>
        </w:tc>
      </w:tr>
      <w:tr w:rsidR="0019164C" w:rsidRPr="0019164C" w:rsidTr="0019164C">
        <w:trPr>
          <w:trHeight w:val="20"/>
        </w:trPr>
        <w:tc>
          <w:tcPr>
            <w:tcW w:w="255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rPr>
                <w:color w:val="000000"/>
                <w:sz w:val="12"/>
                <w:szCs w:val="12"/>
              </w:rPr>
            </w:pPr>
            <w:r w:rsidRPr="0019164C">
              <w:rPr>
                <w:color w:val="000000"/>
                <w:sz w:val="12"/>
                <w:szCs w:val="12"/>
              </w:rPr>
              <w:t>Господдержка лучших сельских учрежд  культуры и лучших работников сельских учрежд  культуры</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268,7</w:t>
            </w:r>
          </w:p>
        </w:tc>
        <w:tc>
          <w:tcPr>
            <w:tcW w:w="992"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sz w:val="12"/>
                <w:szCs w:val="12"/>
              </w:rPr>
            </w:pPr>
            <w:r w:rsidRPr="0019164C">
              <w:rPr>
                <w:sz w:val="12"/>
                <w:szCs w:val="12"/>
              </w:rPr>
              <w:t>0,03</w:t>
            </w:r>
          </w:p>
        </w:tc>
        <w:tc>
          <w:tcPr>
            <w:tcW w:w="993"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sz w:val="12"/>
                <w:szCs w:val="12"/>
              </w:rPr>
            </w:pPr>
            <w:r w:rsidRPr="0019164C">
              <w:rPr>
                <w:sz w:val="12"/>
                <w:szCs w:val="12"/>
              </w:rPr>
              <w:t>268,8</w:t>
            </w:r>
          </w:p>
        </w:tc>
        <w:tc>
          <w:tcPr>
            <w:tcW w:w="992"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sz w:val="12"/>
                <w:szCs w:val="12"/>
              </w:rPr>
            </w:pPr>
            <w:r w:rsidRPr="0019164C">
              <w:rPr>
                <w:sz w:val="12"/>
                <w:szCs w:val="12"/>
              </w:rPr>
              <w:t>0,03</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sz w:val="12"/>
                <w:szCs w:val="12"/>
              </w:rPr>
            </w:pPr>
            <w:r w:rsidRPr="0019164C">
              <w:rPr>
                <w:sz w:val="12"/>
                <w:szCs w:val="12"/>
              </w:rPr>
              <w:t>268,8</w:t>
            </w:r>
          </w:p>
        </w:tc>
        <w:tc>
          <w:tcPr>
            <w:tcW w:w="851"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0,03</w:t>
            </w:r>
          </w:p>
        </w:tc>
        <w:tc>
          <w:tcPr>
            <w:tcW w:w="850" w:type="dxa"/>
            <w:tcBorders>
              <w:top w:val="single" w:sz="4" w:space="0" w:color="auto"/>
              <w:left w:val="single" w:sz="4" w:space="0" w:color="auto"/>
              <w:bottom w:val="single" w:sz="4" w:space="0" w:color="auto"/>
              <w:right w:val="single" w:sz="4" w:space="0" w:color="auto"/>
            </w:tcBorders>
            <w:noWrap/>
            <w:vAlign w:val="center"/>
          </w:tcPr>
          <w:p w:rsidR="0019164C" w:rsidRPr="0019164C" w:rsidRDefault="0019164C" w:rsidP="00DB7F0D">
            <w:pPr>
              <w:spacing w:line="276" w:lineRule="auto"/>
              <w:jc w:val="center"/>
              <w:rPr>
                <w:color w:val="000000"/>
                <w:sz w:val="12"/>
                <w:szCs w:val="12"/>
              </w:rPr>
            </w:pPr>
            <w:r w:rsidRPr="0019164C">
              <w:rPr>
                <w:color w:val="000000"/>
                <w:sz w:val="12"/>
                <w:szCs w:val="12"/>
              </w:rPr>
              <w:t>0</w:t>
            </w:r>
          </w:p>
        </w:tc>
        <w:tc>
          <w:tcPr>
            <w:tcW w:w="1134" w:type="dxa"/>
            <w:tcBorders>
              <w:top w:val="single" w:sz="4" w:space="0" w:color="auto"/>
              <w:left w:val="single" w:sz="4" w:space="0" w:color="auto"/>
              <w:bottom w:val="single" w:sz="4" w:space="0" w:color="auto"/>
              <w:right w:val="single" w:sz="4" w:space="0" w:color="auto"/>
            </w:tcBorders>
            <w:vAlign w:val="center"/>
          </w:tcPr>
          <w:p w:rsidR="0019164C" w:rsidRPr="0019164C" w:rsidRDefault="0019164C" w:rsidP="00DB7F0D">
            <w:pPr>
              <w:spacing w:line="276" w:lineRule="auto"/>
              <w:jc w:val="center"/>
              <w:rPr>
                <w:iCs/>
                <w:color w:val="000000"/>
                <w:sz w:val="12"/>
                <w:szCs w:val="12"/>
              </w:rPr>
            </w:pPr>
            <w:r w:rsidRPr="0019164C">
              <w:rPr>
                <w:iCs/>
                <w:color w:val="000000"/>
                <w:sz w:val="12"/>
                <w:szCs w:val="12"/>
              </w:rPr>
              <w:t>100</w:t>
            </w:r>
          </w:p>
        </w:tc>
      </w:tr>
    </w:tbl>
    <w:p w:rsidR="0019164C" w:rsidRPr="0019164C" w:rsidRDefault="0019164C" w:rsidP="0019164C">
      <w:pPr>
        <w:pStyle w:val="Default"/>
        <w:ind w:firstLine="284"/>
        <w:jc w:val="both"/>
        <w:rPr>
          <w:sz w:val="12"/>
          <w:szCs w:val="12"/>
        </w:rPr>
      </w:pPr>
      <w:r w:rsidRPr="0019164C">
        <w:rPr>
          <w:sz w:val="12"/>
          <w:szCs w:val="12"/>
        </w:rPr>
        <w:t xml:space="preserve">Доля расходов на реализацию национальных проектов в общем объеме расходов бюджета района составила 0,4%. Сняты ассигнования на реконструкцию объекта питьевого водоснабжения (п. Вахруши).  </w:t>
      </w:r>
    </w:p>
    <w:p w:rsidR="0019164C" w:rsidRPr="0019164C" w:rsidRDefault="0019164C" w:rsidP="0019164C">
      <w:pPr>
        <w:jc w:val="center"/>
        <w:rPr>
          <w:sz w:val="12"/>
          <w:szCs w:val="12"/>
        </w:rPr>
      </w:pPr>
      <w:r w:rsidRPr="0019164C">
        <w:rPr>
          <w:b/>
          <w:sz w:val="12"/>
          <w:szCs w:val="12"/>
        </w:rPr>
        <w:lastRenderedPageBreak/>
        <w:t>Дорожный фонд Слободского района</w:t>
      </w:r>
      <w:r w:rsidRPr="0019164C">
        <w:rPr>
          <w:i/>
          <w:color w:val="000000"/>
          <w:sz w:val="12"/>
          <w:szCs w:val="12"/>
        </w:rPr>
        <w:t xml:space="preserve"> (</w:t>
      </w:r>
      <w:r w:rsidRPr="0019164C">
        <w:rPr>
          <w:i/>
          <w:sz w:val="12"/>
          <w:szCs w:val="12"/>
        </w:rPr>
        <w:t>Приложение 5-6 к Заключению</w:t>
      </w:r>
      <w:r w:rsidRPr="0019164C">
        <w:rPr>
          <w:sz w:val="12"/>
          <w:szCs w:val="12"/>
        </w:rPr>
        <w:t>)</w:t>
      </w:r>
    </w:p>
    <w:p w:rsidR="0019164C" w:rsidRPr="0019164C" w:rsidRDefault="0019164C" w:rsidP="0019164C">
      <w:pPr>
        <w:ind w:firstLine="284"/>
        <w:jc w:val="both"/>
        <w:rPr>
          <w:color w:val="000000"/>
          <w:sz w:val="12"/>
          <w:szCs w:val="12"/>
        </w:rPr>
      </w:pPr>
      <w:r w:rsidRPr="0019164C">
        <w:rPr>
          <w:color w:val="000000"/>
          <w:sz w:val="12"/>
          <w:szCs w:val="12"/>
        </w:rPr>
        <w:t>Одновременно с проектом решения об исполнении бюджета за 2022 год представлена Информация об использовании средств дорожного фонда Слободского района в 2022 году.</w:t>
      </w:r>
    </w:p>
    <w:p w:rsidR="0019164C" w:rsidRPr="0019164C" w:rsidRDefault="0019164C" w:rsidP="0019164C">
      <w:pPr>
        <w:ind w:firstLine="284"/>
        <w:jc w:val="both"/>
        <w:rPr>
          <w:sz w:val="12"/>
          <w:szCs w:val="12"/>
        </w:rPr>
      </w:pPr>
      <w:r w:rsidRPr="0019164C">
        <w:rPr>
          <w:sz w:val="12"/>
          <w:szCs w:val="12"/>
        </w:rPr>
        <w:t xml:space="preserve">По состоянию на 01.01.2022 фактический остаток средств дорожного фонда, не использованных в 2021 году, </w:t>
      </w:r>
      <w:r w:rsidRPr="0019164C">
        <w:rPr>
          <w:color w:val="000000"/>
          <w:sz w:val="12"/>
          <w:szCs w:val="12"/>
        </w:rPr>
        <w:t xml:space="preserve">составил 2166,5 </w:t>
      </w:r>
      <w:r w:rsidRPr="0019164C">
        <w:rPr>
          <w:sz w:val="12"/>
          <w:szCs w:val="12"/>
        </w:rPr>
        <w:t>тыс. рублей, бюджетных ассигнований – 4700,9 тыс. рублей, из них по средствам областного бюджета – 2676,7 тыс. рублей.</w:t>
      </w:r>
    </w:p>
    <w:p w:rsidR="0019164C" w:rsidRPr="0019164C" w:rsidRDefault="0019164C" w:rsidP="0019164C">
      <w:pPr>
        <w:ind w:firstLine="284"/>
        <w:jc w:val="both"/>
        <w:rPr>
          <w:color w:val="000000"/>
          <w:sz w:val="12"/>
          <w:szCs w:val="12"/>
        </w:rPr>
      </w:pPr>
      <w:r w:rsidRPr="0019164C">
        <w:rPr>
          <w:color w:val="000000"/>
          <w:sz w:val="12"/>
          <w:szCs w:val="12"/>
        </w:rPr>
        <w:t xml:space="preserve">Решением Слободской районной Думы </w:t>
      </w:r>
      <w:r w:rsidRPr="0019164C">
        <w:rPr>
          <w:sz w:val="12"/>
          <w:szCs w:val="12"/>
        </w:rPr>
        <w:t>от 25.02.2022 №7/63  остаток</w:t>
      </w:r>
      <w:r w:rsidRPr="0019164C">
        <w:rPr>
          <w:color w:val="000000"/>
          <w:sz w:val="12"/>
          <w:szCs w:val="12"/>
        </w:rPr>
        <w:t xml:space="preserve"> средств районного бюджета в сумме </w:t>
      </w:r>
      <w:r w:rsidRPr="0019164C">
        <w:rPr>
          <w:sz w:val="12"/>
          <w:szCs w:val="12"/>
        </w:rPr>
        <w:t>2166,55 тыс.</w:t>
      </w:r>
      <w:r w:rsidRPr="0019164C">
        <w:rPr>
          <w:color w:val="000000"/>
          <w:sz w:val="12"/>
          <w:szCs w:val="12"/>
        </w:rPr>
        <w:t xml:space="preserve"> рублей направлен администрации Слободского района в дорожный фонд Слободского района в рамках реализации муниципальной программы «Развитие транспортной системы в Слободском районе»  в 2022 году.</w:t>
      </w:r>
    </w:p>
    <w:p w:rsidR="0019164C" w:rsidRPr="0019164C" w:rsidRDefault="0019164C" w:rsidP="0019164C">
      <w:pPr>
        <w:ind w:firstLine="284"/>
        <w:jc w:val="both"/>
        <w:rPr>
          <w:color w:val="000000"/>
          <w:sz w:val="12"/>
          <w:szCs w:val="12"/>
        </w:rPr>
      </w:pPr>
      <w:r w:rsidRPr="0019164C">
        <w:rPr>
          <w:sz w:val="12"/>
          <w:szCs w:val="12"/>
        </w:rPr>
        <w:t xml:space="preserve">При плановом размере дорожного фонда в </w:t>
      </w:r>
      <w:r w:rsidRPr="0019164C">
        <w:rPr>
          <w:color w:val="000000"/>
          <w:sz w:val="12"/>
          <w:szCs w:val="12"/>
        </w:rPr>
        <w:t>размере 132222,4 тыс. рублей фактическое поступление составило 129193,8 тыс. рублей, или 97,7%.</w:t>
      </w:r>
    </w:p>
    <w:p w:rsidR="0019164C" w:rsidRPr="0019164C" w:rsidRDefault="0019164C" w:rsidP="0019164C">
      <w:pPr>
        <w:ind w:firstLine="284"/>
        <w:jc w:val="both"/>
        <w:rPr>
          <w:color w:val="000000"/>
          <w:sz w:val="12"/>
          <w:szCs w:val="12"/>
        </w:rPr>
      </w:pPr>
      <w:r w:rsidRPr="0019164C">
        <w:rPr>
          <w:sz w:val="12"/>
          <w:szCs w:val="12"/>
        </w:rPr>
        <w:t xml:space="preserve">В отчетный период бюджетные ассигнования использованы в сумме 128589,1 тыс. рублей, или 95,7 плана (из них за счет средств областного бюджета – 119967,6 тыс. рублей (97,6%), бюджета района – 8621,5 тыс. рублей, (75,1%)), в рамках 2 муниципальных программ: «Развитие транспортной системы» - 127734,1 тыс. рублей (95,7%), </w:t>
      </w:r>
      <w:r w:rsidRPr="0019164C">
        <w:rPr>
          <w:color w:val="000000"/>
          <w:sz w:val="12"/>
          <w:szCs w:val="12"/>
        </w:rPr>
        <w:t>«Комплексное развитие сельских территорий» - 855 рублей (100%).</w:t>
      </w:r>
    </w:p>
    <w:p w:rsidR="0019164C" w:rsidRPr="0019164C" w:rsidRDefault="0019164C" w:rsidP="0019164C">
      <w:pPr>
        <w:ind w:firstLine="284"/>
        <w:jc w:val="both"/>
        <w:rPr>
          <w:sz w:val="12"/>
          <w:szCs w:val="12"/>
        </w:rPr>
      </w:pPr>
      <w:r w:rsidRPr="0019164C">
        <w:rPr>
          <w:sz w:val="12"/>
          <w:szCs w:val="12"/>
        </w:rPr>
        <w:t xml:space="preserve">По результатам расходования на 01.01.2023 фактический остаток средств дорожного фонда, не использованных в 2022 году, </w:t>
      </w:r>
      <w:r w:rsidRPr="0019164C">
        <w:rPr>
          <w:color w:val="000000"/>
          <w:sz w:val="12"/>
          <w:szCs w:val="12"/>
        </w:rPr>
        <w:t xml:space="preserve">составил </w:t>
      </w:r>
      <w:r w:rsidRPr="0019164C">
        <w:rPr>
          <w:sz w:val="12"/>
          <w:szCs w:val="12"/>
        </w:rPr>
        <w:t>604,7 тыс. рублей,</w:t>
      </w:r>
      <w:r w:rsidRPr="0019164C">
        <w:rPr>
          <w:color w:val="FF0000"/>
          <w:sz w:val="12"/>
          <w:szCs w:val="12"/>
        </w:rPr>
        <w:t xml:space="preserve"> </w:t>
      </w:r>
      <w:r w:rsidRPr="0019164C">
        <w:rPr>
          <w:sz w:val="12"/>
          <w:szCs w:val="12"/>
        </w:rPr>
        <w:t>бюджетных ассигнований – 5799,9 тыс. рублей, из них по средствам областного бюджета – 2948,4 тыс. рублей.</w:t>
      </w:r>
    </w:p>
    <w:p w:rsidR="0019164C" w:rsidRPr="0019164C" w:rsidRDefault="0019164C" w:rsidP="0019164C">
      <w:pPr>
        <w:ind w:firstLine="284"/>
        <w:jc w:val="both"/>
        <w:rPr>
          <w:sz w:val="12"/>
          <w:szCs w:val="12"/>
        </w:rPr>
      </w:pPr>
      <w:r w:rsidRPr="0019164C">
        <w:rPr>
          <w:sz w:val="12"/>
          <w:szCs w:val="12"/>
        </w:rPr>
        <w:t xml:space="preserve">В 2022 году Слободской район являлся исполнителем </w:t>
      </w:r>
      <w:r w:rsidRPr="0019164C">
        <w:rPr>
          <w:b/>
          <w:sz w:val="12"/>
          <w:szCs w:val="12"/>
        </w:rPr>
        <w:t>17 муниципальных программ и непрограммных мероприятий</w:t>
      </w:r>
      <w:r w:rsidRPr="0019164C">
        <w:rPr>
          <w:sz w:val="12"/>
          <w:szCs w:val="12"/>
        </w:rPr>
        <w:t>, на реализацию которых направлено  951508,2  тыс. рублей, или 98,4% бюджетных ассигнований (</w:t>
      </w:r>
      <w:r w:rsidRPr="0019164C">
        <w:rPr>
          <w:i/>
          <w:sz w:val="12"/>
          <w:szCs w:val="12"/>
        </w:rPr>
        <w:t>Приложение 7 к Заключению</w:t>
      </w:r>
      <w:r w:rsidRPr="0019164C">
        <w:rPr>
          <w:sz w:val="12"/>
          <w:szCs w:val="12"/>
        </w:rPr>
        <w:t>).</w:t>
      </w:r>
    </w:p>
    <w:p w:rsidR="0019164C" w:rsidRPr="0019164C" w:rsidRDefault="0019164C" w:rsidP="0019164C">
      <w:pPr>
        <w:ind w:firstLine="284"/>
        <w:jc w:val="both"/>
        <w:rPr>
          <w:sz w:val="12"/>
          <w:szCs w:val="12"/>
        </w:rPr>
      </w:pPr>
      <w:r w:rsidRPr="0019164C">
        <w:rPr>
          <w:sz w:val="12"/>
          <w:szCs w:val="12"/>
        </w:rPr>
        <w:t>Анализ исполнения муниципальных программ показал, что ассигнования ниже среднего (98,4%) освоены по 5 муниципальным программам:</w:t>
      </w:r>
    </w:p>
    <w:p w:rsidR="0019164C" w:rsidRPr="0019164C" w:rsidRDefault="0019164C" w:rsidP="0019164C">
      <w:pPr>
        <w:ind w:firstLine="284"/>
        <w:jc w:val="both"/>
        <w:rPr>
          <w:sz w:val="12"/>
          <w:szCs w:val="12"/>
        </w:rPr>
      </w:pPr>
      <w:r w:rsidRPr="0019164C">
        <w:rPr>
          <w:sz w:val="12"/>
          <w:szCs w:val="12"/>
        </w:rPr>
        <w:t>- «Развитие коммунальной и жилищной инфраструктуры» - 98,3%, не освоено 646,9 тыс. рублей;</w:t>
      </w:r>
    </w:p>
    <w:p w:rsidR="0019164C" w:rsidRPr="0019164C" w:rsidRDefault="0019164C" w:rsidP="0019164C">
      <w:pPr>
        <w:ind w:firstLine="284"/>
        <w:jc w:val="both"/>
        <w:rPr>
          <w:sz w:val="12"/>
          <w:szCs w:val="12"/>
        </w:rPr>
      </w:pPr>
      <w:r w:rsidRPr="0019164C">
        <w:rPr>
          <w:sz w:val="12"/>
          <w:szCs w:val="12"/>
        </w:rPr>
        <w:t>- «Развитие транспортной системы» - 95,7%, не освоено 6207,8 тыс. рублей;</w:t>
      </w:r>
    </w:p>
    <w:p w:rsidR="0019164C" w:rsidRPr="0019164C" w:rsidRDefault="0019164C" w:rsidP="0019164C">
      <w:pPr>
        <w:ind w:firstLine="284"/>
        <w:jc w:val="both"/>
        <w:rPr>
          <w:sz w:val="12"/>
          <w:szCs w:val="12"/>
        </w:rPr>
      </w:pPr>
      <w:r w:rsidRPr="0019164C">
        <w:rPr>
          <w:sz w:val="12"/>
          <w:szCs w:val="12"/>
        </w:rPr>
        <w:t xml:space="preserve">- </w:t>
      </w:r>
      <w:r w:rsidRPr="0019164C">
        <w:rPr>
          <w:color w:val="000000"/>
          <w:sz w:val="12"/>
          <w:szCs w:val="12"/>
        </w:rPr>
        <w:t>«Развитие агропромышленного комплекса» - 98,2%</w:t>
      </w:r>
      <w:r w:rsidRPr="0019164C">
        <w:rPr>
          <w:sz w:val="12"/>
          <w:szCs w:val="12"/>
        </w:rPr>
        <w:t>, не освоено 250,5 тыс. рублей;</w:t>
      </w:r>
    </w:p>
    <w:p w:rsidR="0019164C" w:rsidRPr="0019164C" w:rsidRDefault="0019164C" w:rsidP="0019164C">
      <w:pPr>
        <w:ind w:firstLine="284"/>
        <w:jc w:val="both"/>
        <w:rPr>
          <w:sz w:val="12"/>
          <w:szCs w:val="12"/>
        </w:rPr>
      </w:pPr>
      <w:r w:rsidRPr="0019164C">
        <w:rPr>
          <w:sz w:val="12"/>
          <w:szCs w:val="12"/>
        </w:rPr>
        <w:t>- «Информатизация» - 95,6%, не освоено 17,7 тыс. рублей;</w:t>
      </w:r>
    </w:p>
    <w:p w:rsidR="0019164C" w:rsidRPr="0019164C" w:rsidRDefault="0019164C" w:rsidP="0019164C">
      <w:pPr>
        <w:ind w:firstLine="284"/>
        <w:jc w:val="both"/>
        <w:rPr>
          <w:sz w:val="12"/>
          <w:szCs w:val="12"/>
        </w:rPr>
      </w:pPr>
      <w:r w:rsidRPr="0019164C">
        <w:rPr>
          <w:sz w:val="12"/>
          <w:szCs w:val="12"/>
        </w:rPr>
        <w:t>- «Управление муниципальным имуществом пи земельными ресурсами» - 92,2%, не освоено 724,6 тыс. рублей.</w:t>
      </w:r>
    </w:p>
    <w:p w:rsidR="0019164C" w:rsidRPr="0019164C" w:rsidRDefault="0019164C" w:rsidP="0019164C">
      <w:pPr>
        <w:ind w:firstLine="284"/>
        <w:jc w:val="both"/>
        <w:rPr>
          <w:sz w:val="12"/>
          <w:szCs w:val="12"/>
        </w:rPr>
      </w:pPr>
      <w:r w:rsidRPr="0019164C">
        <w:rPr>
          <w:sz w:val="12"/>
          <w:szCs w:val="12"/>
        </w:rPr>
        <w:t>Согласно Сводного годового доклада о ходе реализации и оценке эффективности муниципальных программ Слободского района, финансирование которых осуществлялось в 2022 году:</w:t>
      </w:r>
    </w:p>
    <w:p w:rsidR="0019164C" w:rsidRPr="0019164C" w:rsidRDefault="0019164C" w:rsidP="0019164C">
      <w:pPr>
        <w:ind w:firstLine="284"/>
        <w:jc w:val="both"/>
        <w:rPr>
          <w:sz w:val="12"/>
          <w:szCs w:val="12"/>
        </w:rPr>
      </w:pPr>
      <w:r w:rsidRPr="0019164C">
        <w:rPr>
          <w:sz w:val="12"/>
          <w:szCs w:val="12"/>
        </w:rPr>
        <w:t>- уровень достижения целевых показателей эффективности программ составил 43 балла (95,7%);</w:t>
      </w:r>
    </w:p>
    <w:p w:rsidR="0019164C" w:rsidRPr="0019164C" w:rsidRDefault="0019164C" w:rsidP="0019164C">
      <w:pPr>
        <w:ind w:firstLine="284"/>
        <w:jc w:val="both"/>
        <w:rPr>
          <w:sz w:val="12"/>
          <w:szCs w:val="12"/>
        </w:rPr>
      </w:pPr>
      <w:r w:rsidRPr="0019164C">
        <w:rPr>
          <w:sz w:val="12"/>
          <w:szCs w:val="12"/>
        </w:rPr>
        <w:t>- соответствие запланированному уровню затрат – 32,59 баллов (93,1%)</w:t>
      </w:r>
      <w:r w:rsidRPr="0019164C">
        <w:rPr>
          <w:color w:val="FF0000"/>
          <w:sz w:val="12"/>
          <w:szCs w:val="12"/>
        </w:rPr>
        <w:t xml:space="preserve"> </w:t>
      </w:r>
      <w:r w:rsidRPr="0019164C">
        <w:rPr>
          <w:sz w:val="12"/>
          <w:szCs w:val="12"/>
        </w:rPr>
        <w:t>(освоение средств в рамках программ - 98,4%: 5 - исполнены в полном объеме, 7 – выше среднего уровня расходов (98,7%-99,9%), 5 – на уровне 92,2%-98,3%;</w:t>
      </w:r>
    </w:p>
    <w:p w:rsidR="0019164C" w:rsidRPr="0019164C" w:rsidRDefault="0019164C" w:rsidP="0019164C">
      <w:pPr>
        <w:ind w:firstLine="284"/>
        <w:jc w:val="both"/>
        <w:rPr>
          <w:sz w:val="12"/>
          <w:szCs w:val="12"/>
        </w:rPr>
      </w:pPr>
      <w:r w:rsidRPr="0019164C">
        <w:rPr>
          <w:sz w:val="12"/>
          <w:szCs w:val="12"/>
        </w:rPr>
        <w:t>- оценка качества управления муниципальными программами – 17,62 баллов (88,1%);</w:t>
      </w:r>
    </w:p>
    <w:p w:rsidR="0019164C" w:rsidRPr="0019164C" w:rsidRDefault="0019164C" w:rsidP="0019164C">
      <w:pPr>
        <w:ind w:firstLine="284"/>
        <w:jc w:val="both"/>
        <w:rPr>
          <w:sz w:val="12"/>
          <w:szCs w:val="12"/>
        </w:rPr>
      </w:pPr>
      <w:r w:rsidRPr="0019164C">
        <w:rPr>
          <w:sz w:val="12"/>
          <w:szCs w:val="12"/>
        </w:rPr>
        <w:t>- рейтинговая оценка эффективности муниципальных программ – 100% (все муниципальные программы, финансирование которых исполнено в отчетном году, имеют высокий уровень достижения значений целевых показателей эффективности).</w:t>
      </w:r>
    </w:p>
    <w:p w:rsidR="0019164C" w:rsidRPr="0019164C" w:rsidRDefault="0019164C" w:rsidP="0019164C">
      <w:pPr>
        <w:jc w:val="center"/>
        <w:rPr>
          <w:rFonts w:eastAsia="Calibri"/>
          <w:bCs/>
          <w:i/>
          <w:color w:val="000000"/>
          <w:sz w:val="12"/>
          <w:szCs w:val="12"/>
        </w:rPr>
      </w:pPr>
      <w:r w:rsidRPr="0019164C">
        <w:rPr>
          <w:rFonts w:eastAsia="Calibri"/>
          <w:bCs/>
          <w:i/>
          <w:color w:val="000000"/>
          <w:sz w:val="12"/>
          <w:szCs w:val="12"/>
        </w:rPr>
        <w:t>Резервный фонд администрации Слободского района</w:t>
      </w:r>
    </w:p>
    <w:p w:rsidR="0019164C" w:rsidRPr="0019164C" w:rsidRDefault="0019164C" w:rsidP="0019164C">
      <w:pPr>
        <w:tabs>
          <w:tab w:val="left" w:pos="3915"/>
        </w:tabs>
        <w:ind w:firstLine="284"/>
        <w:jc w:val="both"/>
        <w:rPr>
          <w:sz w:val="12"/>
          <w:szCs w:val="12"/>
        </w:rPr>
      </w:pPr>
      <w:r w:rsidRPr="0019164C">
        <w:rPr>
          <w:sz w:val="12"/>
          <w:szCs w:val="12"/>
        </w:rPr>
        <w:t xml:space="preserve">В течение 2022 года объем предусмотренных в бюджете района финансовых средств на создание резервного фонда </w:t>
      </w:r>
      <w:r w:rsidRPr="0019164C">
        <w:rPr>
          <w:color w:val="000000"/>
          <w:sz w:val="12"/>
          <w:szCs w:val="12"/>
        </w:rPr>
        <w:t>(150 тыс. рублей) был снижен до 30 тыс. рублей, и составил 0,003% расходной части бюджета</w:t>
      </w:r>
      <w:r w:rsidRPr="0019164C">
        <w:rPr>
          <w:sz w:val="12"/>
          <w:szCs w:val="12"/>
        </w:rPr>
        <w:t>.</w:t>
      </w:r>
    </w:p>
    <w:p w:rsidR="0019164C" w:rsidRPr="0019164C" w:rsidRDefault="0019164C" w:rsidP="0019164C">
      <w:pPr>
        <w:ind w:firstLine="284"/>
        <w:jc w:val="both"/>
        <w:rPr>
          <w:rFonts w:eastAsia="Calibri"/>
          <w:bCs/>
          <w:sz w:val="12"/>
          <w:szCs w:val="12"/>
        </w:rPr>
      </w:pPr>
      <w:r w:rsidRPr="0019164C">
        <w:rPr>
          <w:sz w:val="12"/>
          <w:szCs w:val="12"/>
        </w:rPr>
        <w:t xml:space="preserve">Средства  резервного фонда администрации </w:t>
      </w:r>
      <w:r w:rsidRPr="0019164C">
        <w:rPr>
          <w:rFonts w:eastAsia="Calibri"/>
          <w:bCs/>
          <w:sz w:val="12"/>
          <w:szCs w:val="12"/>
        </w:rPr>
        <w:t>Слободского района в сумме 3 тыс. рублей, или 10% плана, израсходованы на предоставление единовременной социальной выплаты 1 пострадавшему в результате пожара.</w:t>
      </w:r>
    </w:p>
    <w:p w:rsidR="0019164C" w:rsidRPr="0019164C" w:rsidRDefault="0019164C" w:rsidP="0019164C">
      <w:pPr>
        <w:ind w:firstLine="284"/>
        <w:jc w:val="both"/>
        <w:rPr>
          <w:color w:val="000000"/>
          <w:sz w:val="12"/>
          <w:szCs w:val="12"/>
        </w:rPr>
      </w:pPr>
      <w:r w:rsidRPr="0019164C">
        <w:rPr>
          <w:color w:val="000000"/>
          <w:sz w:val="12"/>
          <w:szCs w:val="12"/>
        </w:rPr>
        <w:t>Согласно ст. 49 Положения о бюджетном процессе Отчет о расходовании резервного фонда администрации района в 2022 году представлен одновременно с проектом решения об исполнении бюджета.</w:t>
      </w:r>
    </w:p>
    <w:p w:rsidR="0019164C" w:rsidRPr="0019164C" w:rsidRDefault="0019164C" w:rsidP="0019164C">
      <w:pPr>
        <w:jc w:val="center"/>
        <w:rPr>
          <w:i/>
          <w:sz w:val="12"/>
          <w:szCs w:val="12"/>
        </w:rPr>
      </w:pPr>
      <w:r w:rsidRPr="0019164C">
        <w:rPr>
          <w:i/>
          <w:sz w:val="12"/>
          <w:szCs w:val="12"/>
        </w:rPr>
        <w:t>Осуществление закупок</w:t>
      </w:r>
    </w:p>
    <w:p w:rsidR="0019164C" w:rsidRPr="0019164C" w:rsidRDefault="0019164C" w:rsidP="0019164C">
      <w:pPr>
        <w:ind w:firstLine="284"/>
        <w:jc w:val="both"/>
        <w:rPr>
          <w:sz w:val="12"/>
          <w:szCs w:val="12"/>
        </w:rPr>
      </w:pPr>
      <w:r w:rsidRPr="0019164C">
        <w:rPr>
          <w:sz w:val="12"/>
          <w:szCs w:val="12"/>
        </w:rPr>
        <w:t>В 2022 году Слободским районом (ГРБС) путем проведения торгов и других способов закупок размещено 4439 заказов на поставку товаров, выполнение работ, оказание услуг для нужд заказчика в объеме 331598 тыс. рублей, или 104,9% совокупного годового объема (316132 тыс. рублей), из которых по результатам:</w:t>
      </w:r>
    </w:p>
    <w:p w:rsidR="0019164C" w:rsidRPr="0019164C" w:rsidRDefault="0019164C" w:rsidP="0019164C">
      <w:pPr>
        <w:ind w:firstLine="284"/>
        <w:jc w:val="both"/>
        <w:rPr>
          <w:sz w:val="12"/>
          <w:szCs w:val="12"/>
        </w:rPr>
      </w:pPr>
      <w:r w:rsidRPr="0019164C">
        <w:rPr>
          <w:sz w:val="12"/>
          <w:szCs w:val="12"/>
        </w:rPr>
        <w:t>- 6 открытых конкурсов на сумму 89121 тыс. рублей заключено 6 контрактов на сумму 78103 тыс. рублей;</w:t>
      </w:r>
    </w:p>
    <w:p w:rsidR="0019164C" w:rsidRPr="0019164C" w:rsidRDefault="0019164C" w:rsidP="0019164C">
      <w:pPr>
        <w:ind w:firstLine="284"/>
        <w:jc w:val="both"/>
        <w:rPr>
          <w:sz w:val="12"/>
          <w:szCs w:val="12"/>
        </w:rPr>
      </w:pPr>
      <w:r w:rsidRPr="0019164C">
        <w:rPr>
          <w:sz w:val="12"/>
          <w:szCs w:val="12"/>
        </w:rPr>
        <w:t>- 73 электронных аукционов на сумму 95735 тыс. рублей, из них 1 закупка на сумму 411,3 тыс. рублей осуществлена совместно (управление образования), заключен 71 муниципальный контракт на сумму 79677 тыс. рублей, из них 25 – по результатам совместного аукциона на сумму 178,9 тыс. рублей;</w:t>
      </w:r>
    </w:p>
    <w:p w:rsidR="0019164C" w:rsidRPr="0019164C" w:rsidRDefault="0019164C" w:rsidP="0019164C">
      <w:pPr>
        <w:ind w:firstLine="284"/>
        <w:jc w:val="both"/>
        <w:rPr>
          <w:sz w:val="12"/>
          <w:szCs w:val="12"/>
        </w:rPr>
      </w:pPr>
      <w:r w:rsidRPr="0019164C">
        <w:rPr>
          <w:sz w:val="12"/>
          <w:szCs w:val="12"/>
        </w:rPr>
        <w:t xml:space="preserve">- 4360 закупок у единственного поставщика на сумму 146742 тыс. рублей, из них заключено 4257 контрактов на общую сумму 143632 тыс. рублей, в т.ч. без проведения конкурентных способов - 55 контрактов на сумму 32793 тыс. рублей, 4202 закупки малого объема – 110839 тыс. рублей, из них 546 на сумму 10050 тыс. рублей через Портал закупок малого объема Кировской области. </w:t>
      </w:r>
    </w:p>
    <w:p w:rsidR="0019164C" w:rsidRPr="0019164C" w:rsidRDefault="0019164C" w:rsidP="0019164C">
      <w:pPr>
        <w:ind w:firstLine="284"/>
        <w:jc w:val="both"/>
        <w:rPr>
          <w:sz w:val="12"/>
          <w:szCs w:val="12"/>
        </w:rPr>
      </w:pPr>
      <w:r w:rsidRPr="0019164C">
        <w:rPr>
          <w:color w:val="FF0000"/>
          <w:sz w:val="12"/>
          <w:szCs w:val="12"/>
        </w:rPr>
        <w:t xml:space="preserve">  </w:t>
      </w:r>
      <w:r w:rsidRPr="0019164C">
        <w:rPr>
          <w:sz w:val="12"/>
          <w:szCs w:val="12"/>
        </w:rPr>
        <w:t>Расчетная эффективность от проведения электронных закупок составила 26631 тыс. рублей, или 13,7%, из них по результатам конкурсов – 11018 тыс. рублей (12,4%), аукционов – 12503 тыс. рублей, или 13,6%, закупкам малого объема – 3110 тыс. рублей, или 23,6%.</w:t>
      </w:r>
    </w:p>
    <w:p w:rsidR="0019164C" w:rsidRPr="0019164C" w:rsidRDefault="0019164C" w:rsidP="0019164C">
      <w:pPr>
        <w:ind w:firstLine="284"/>
        <w:jc w:val="both"/>
        <w:rPr>
          <w:b/>
          <w:i/>
          <w:sz w:val="12"/>
          <w:szCs w:val="12"/>
        </w:rPr>
      </w:pPr>
      <w:r w:rsidRPr="0019164C">
        <w:rPr>
          <w:sz w:val="12"/>
          <w:szCs w:val="12"/>
        </w:rPr>
        <w:t xml:space="preserve">  </w:t>
      </w:r>
      <w:r w:rsidRPr="0019164C">
        <w:rPr>
          <w:b/>
          <w:i/>
          <w:sz w:val="12"/>
          <w:szCs w:val="12"/>
        </w:rPr>
        <w:t xml:space="preserve">В ходе анализа исполнения бюджета Слободского района ежегодно контрольно-счетным органом района отмечаются факты недостоверного формирования данных по осуществлению закупок в отчетных формах, предлагаются меры для усиления контроля за достоверностью предоставляемых ГРБС данных, а также привлечения к ответственности специалистов, однако нарушения повторяются, недостоверность отчетности и информации в Пояснительных записках годовых отчетов подтверждается, меры ответственности ни к кому не применяются.   </w:t>
      </w:r>
    </w:p>
    <w:p w:rsidR="0019164C" w:rsidRPr="0019164C" w:rsidRDefault="0019164C" w:rsidP="0019164C">
      <w:pPr>
        <w:jc w:val="center"/>
        <w:rPr>
          <w:i/>
          <w:sz w:val="12"/>
          <w:szCs w:val="12"/>
        </w:rPr>
      </w:pPr>
      <w:r w:rsidRPr="0019164C">
        <w:rPr>
          <w:i/>
          <w:sz w:val="12"/>
          <w:szCs w:val="12"/>
        </w:rPr>
        <w:t>Анализ выполнения муниципального задания на оказание муниципальных услуг</w:t>
      </w:r>
    </w:p>
    <w:p w:rsidR="0019164C" w:rsidRPr="0019164C" w:rsidRDefault="0019164C" w:rsidP="0019164C">
      <w:pPr>
        <w:ind w:right="-83" w:firstLine="284"/>
        <w:jc w:val="both"/>
        <w:rPr>
          <w:sz w:val="12"/>
          <w:szCs w:val="12"/>
        </w:rPr>
      </w:pPr>
      <w:r w:rsidRPr="0019164C">
        <w:rPr>
          <w:sz w:val="12"/>
          <w:szCs w:val="12"/>
        </w:rPr>
        <w:t>Главными распорядителями средств бюджета Слободского района доведено до подведомственных учреждений муниципальное задание на оказание муниципальных услуг на 2022 год в области образования; культуры и искусства, физкультуры и спорта, формирования и содержания муниципального архива.</w:t>
      </w:r>
    </w:p>
    <w:p w:rsidR="0019164C" w:rsidRPr="0019164C" w:rsidRDefault="0019164C" w:rsidP="0019164C">
      <w:pPr>
        <w:ind w:firstLine="284"/>
        <w:jc w:val="both"/>
        <w:rPr>
          <w:sz w:val="12"/>
          <w:szCs w:val="12"/>
        </w:rPr>
      </w:pPr>
      <w:r w:rsidRPr="0019164C">
        <w:rPr>
          <w:sz w:val="12"/>
          <w:szCs w:val="12"/>
        </w:rPr>
        <w:t>Из 7 установленных муниципальными заданиями на 2022 год оказываемых видов услуг: 3 - выполнены на уровне 100%; 2 - перевыполнены на 100,1-100,4%; 1 – 81,5%; 1 – 63%;</w:t>
      </w:r>
    </w:p>
    <w:p w:rsidR="0019164C" w:rsidRPr="0019164C" w:rsidRDefault="0019164C" w:rsidP="0019164C">
      <w:pPr>
        <w:ind w:firstLine="284"/>
        <w:jc w:val="both"/>
        <w:rPr>
          <w:sz w:val="12"/>
          <w:szCs w:val="12"/>
        </w:rPr>
      </w:pPr>
      <w:r w:rsidRPr="0019164C">
        <w:rPr>
          <w:sz w:val="12"/>
          <w:szCs w:val="12"/>
        </w:rPr>
        <w:t>Сводный отчет о выполнении муниципального задания на оказание муниципальных услуг за 2022 год представлен одновременно с проектом решения о бюджете.</w:t>
      </w:r>
    </w:p>
    <w:p w:rsidR="0019164C" w:rsidRPr="0019164C" w:rsidRDefault="0019164C" w:rsidP="0019164C">
      <w:pPr>
        <w:jc w:val="center"/>
        <w:outlineLvl w:val="0"/>
        <w:rPr>
          <w:b/>
          <w:sz w:val="12"/>
          <w:szCs w:val="12"/>
        </w:rPr>
      </w:pPr>
      <w:r w:rsidRPr="0019164C">
        <w:rPr>
          <w:b/>
          <w:sz w:val="12"/>
          <w:szCs w:val="12"/>
        </w:rPr>
        <w:t>Дефицит бюджета и источники его финансирования</w:t>
      </w:r>
    </w:p>
    <w:p w:rsidR="0019164C" w:rsidRPr="0019164C" w:rsidRDefault="0019164C" w:rsidP="0019164C">
      <w:pPr>
        <w:pStyle w:val="Default"/>
        <w:ind w:firstLine="284"/>
        <w:jc w:val="both"/>
        <w:rPr>
          <w:color w:val="auto"/>
          <w:sz w:val="12"/>
          <w:szCs w:val="12"/>
        </w:rPr>
      </w:pPr>
      <w:r w:rsidRPr="0019164C">
        <w:rPr>
          <w:color w:val="auto"/>
          <w:sz w:val="12"/>
          <w:szCs w:val="12"/>
        </w:rPr>
        <w:t>Решением о бюджете на 2022 год утвержден бездефицитный бюджет.</w:t>
      </w:r>
    </w:p>
    <w:p w:rsidR="0019164C" w:rsidRPr="0019164C" w:rsidRDefault="0019164C" w:rsidP="0019164C">
      <w:pPr>
        <w:ind w:firstLine="284"/>
        <w:jc w:val="both"/>
        <w:rPr>
          <w:sz w:val="12"/>
          <w:szCs w:val="12"/>
        </w:rPr>
      </w:pPr>
      <w:r w:rsidRPr="0019164C">
        <w:rPr>
          <w:sz w:val="12"/>
          <w:szCs w:val="12"/>
        </w:rPr>
        <w:t>Состав источников финансирования бюджета соответствовал требованиям ст. 96 Бюджетного кодекса РФ.</w:t>
      </w:r>
    </w:p>
    <w:p w:rsidR="0019164C" w:rsidRPr="0019164C" w:rsidRDefault="0019164C" w:rsidP="0019164C">
      <w:pPr>
        <w:ind w:firstLine="284"/>
        <w:jc w:val="both"/>
        <w:rPr>
          <w:color w:val="FF0000"/>
          <w:sz w:val="12"/>
          <w:szCs w:val="12"/>
        </w:rPr>
      </w:pPr>
      <w:r w:rsidRPr="0019164C">
        <w:rPr>
          <w:sz w:val="12"/>
          <w:szCs w:val="12"/>
        </w:rPr>
        <w:t>В течение 2022 года в параметры бюджета вносились изменения, в том числе и в дефицит бюджета. Решением Слободской районной Думы от 19.12.2022 №17/166 дефицит бюджета утвержден в сумме 14804,1 тыс. рублей.</w:t>
      </w:r>
    </w:p>
    <w:p w:rsidR="0019164C" w:rsidRPr="0019164C" w:rsidRDefault="0019164C" w:rsidP="0019164C">
      <w:pPr>
        <w:ind w:firstLine="284"/>
        <w:jc w:val="both"/>
        <w:rPr>
          <w:sz w:val="12"/>
          <w:szCs w:val="12"/>
        </w:rPr>
      </w:pPr>
      <w:r w:rsidRPr="0019164C">
        <w:rPr>
          <w:sz w:val="12"/>
          <w:szCs w:val="12"/>
        </w:rPr>
        <w:t>Сбалансированность бюджета обеспечивалась за счет остатков средств местного бюджета по состоянию на 01.01.2022 года в сумме 19266,1 тыс. рублей и привлечения бюджетного кредита в сумме 20950 тыс. рублей.</w:t>
      </w:r>
    </w:p>
    <w:p w:rsidR="0019164C" w:rsidRPr="0019164C" w:rsidRDefault="0019164C" w:rsidP="0019164C">
      <w:pPr>
        <w:ind w:firstLine="284"/>
        <w:jc w:val="both"/>
        <w:rPr>
          <w:sz w:val="12"/>
          <w:szCs w:val="12"/>
        </w:rPr>
      </w:pPr>
      <w:r w:rsidRPr="0019164C">
        <w:rPr>
          <w:sz w:val="12"/>
          <w:szCs w:val="12"/>
        </w:rPr>
        <w:t>Фактически бюджет района в 2022 году исполнен с профицитом в сумме 8799,4 тыс. рублей.</w:t>
      </w:r>
    </w:p>
    <w:p w:rsidR="0019164C" w:rsidRPr="0019164C" w:rsidRDefault="0019164C" w:rsidP="0019164C">
      <w:pPr>
        <w:jc w:val="center"/>
        <w:rPr>
          <w:b/>
          <w:sz w:val="12"/>
          <w:szCs w:val="12"/>
        </w:rPr>
      </w:pPr>
      <w:r w:rsidRPr="0019164C">
        <w:rPr>
          <w:b/>
          <w:sz w:val="12"/>
          <w:szCs w:val="12"/>
        </w:rPr>
        <w:t>Управление муниципальным долгом</w:t>
      </w:r>
    </w:p>
    <w:p w:rsidR="0019164C" w:rsidRPr="0019164C" w:rsidRDefault="0019164C" w:rsidP="0019164C">
      <w:pPr>
        <w:ind w:firstLine="284"/>
        <w:jc w:val="both"/>
        <w:rPr>
          <w:sz w:val="12"/>
        </w:rPr>
      </w:pPr>
      <w:r w:rsidRPr="0019164C">
        <w:rPr>
          <w:sz w:val="12"/>
        </w:rPr>
        <w:t>В соответствие со ст. 101 Бюджетного кодекса РФ, ст. 19 Положения о бюджетном процессе управление муниципальным долгом осуществлялось администрацией Слободского района (ст. 101 БК РФ).</w:t>
      </w:r>
    </w:p>
    <w:p w:rsidR="0019164C" w:rsidRPr="0019164C" w:rsidRDefault="0019164C" w:rsidP="0019164C">
      <w:pPr>
        <w:ind w:firstLine="284"/>
        <w:jc w:val="both"/>
        <w:rPr>
          <w:sz w:val="12"/>
        </w:rPr>
      </w:pPr>
      <w:r w:rsidRPr="0019164C">
        <w:rPr>
          <w:sz w:val="12"/>
        </w:rPr>
        <w:t>Учет и регистрация муниципальных долговых обязательств Слободского района велись финансовым управлением Слободского района в муниципальной долговой книге.</w:t>
      </w:r>
    </w:p>
    <w:p w:rsidR="0019164C" w:rsidRPr="0019164C" w:rsidRDefault="0019164C" w:rsidP="0019164C">
      <w:pPr>
        <w:ind w:firstLine="284"/>
        <w:jc w:val="both"/>
        <w:rPr>
          <w:sz w:val="12"/>
        </w:rPr>
      </w:pPr>
      <w:r w:rsidRPr="0019164C">
        <w:rPr>
          <w:sz w:val="12"/>
        </w:rPr>
        <w:t>По данным долговой книги муниципальный долг по состоянию на 01.01.2022 года составлял 51900 тыс. рублей - кредиты, полученные от кредитных организаций.</w:t>
      </w:r>
    </w:p>
    <w:p w:rsidR="0019164C" w:rsidRPr="0019164C" w:rsidRDefault="0019164C" w:rsidP="0019164C">
      <w:pPr>
        <w:ind w:firstLine="284"/>
        <w:jc w:val="both"/>
        <w:rPr>
          <w:sz w:val="12"/>
        </w:rPr>
      </w:pPr>
      <w:r w:rsidRPr="0019164C">
        <w:rPr>
          <w:sz w:val="12"/>
        </w:rPr>
        <w:t>В 2022 году исполнение долговых обязательств составило 24225 тыс. рублей, из них по кредитам кредитных организаций, в т.ч. основной долг – 20950 тыс. рублей, проценты – 3275 тыс. рублей.</w:t>
      </w:r>
    </w:p>
    <w:p w:rsidR="0019164C" w:rsidRPr="0019164C" w:rsidRDefault="0019164C" w:rsidP="0019164C">
      <w:pPr>
        <w:ind w:firstLine="284"/>
        <w:jc w:val="both"/>
        <w:rPr>
          <w:sz w:val="12"/>
        </w:rPr>
      </w:pPr>
      <w:r w:rsidRPr="0019164C">
        <w:rPr>
          <w:sz w:val="12"/>
        </w:rPr>
        <w:t>По состоянию на 01.01.2023 года муниципальный долг составил 51900 тыс. рублей (кредиты, полученные от кредитных организаций) и не превысил верхний предел муниципального долга, утвержденного Решением о бюджете (51900 тыс. рублей), что соответствует требованиям ст.107 БК РФ.</w:t>
      </w:r>
    </w:p>
    <w:p w:rsidR="0019164C" w:rsidRPr="0019164C" w:rsidRDefault="0019164C" w:rsidP="0019164C">
      <w:pPr>
        <w:ind w:firstLine="284"/>
        <w:jc w:val="both"/>
        <w:rPr>
          <w:sz w:val="12"/>
        </w:rPr>
      </w:pPr>
      <w:r w:rsidRPr="0019164C">
        <w:rPr>
          <w:sz w:val="12"/>
        </w:rPr>
        <w:t xml:space="preserve">Структура муниципального долга соответствовала требованиям ст. 100 БК РФ. </w:t>
      </w:r>
    </w:p>
    <w:p w:rsidR="0019164C" w:rsidRPr="0019164C" w:rsidRDefault="0019164C" w:rsidP="0019164C">
      <w:pPr>
        <w:ind w:firstLine="284"/>
        <w:jc w:val="both"/>
        <w:rPr>
          <w:sz w:val="12"/>
        </w:rPr>
      </w:pPr>
      <w:r w:rsidRPr="0019164C">
        <w:rPr>
          <w:sz w:val="12"/>
        </w:rPr>
        <w:t xml:space="preserve">Объем муниципальных заимствований (20950 тыс. рублей) не превысил сумму, направленную в 2022 году на финансирование дефицита бюджета и погашение долговых обязательств Слободского района (20950 тыс. рублей), что соответствует ст. 106 БК РФ. </w:t>
      </w:r>
    </w:p>
    <w:p w:rsidR="0019164C" w:rsidRPr="0019164C" w:rsidRDefault="0019164C" w:rsidP="0019164C">
      <w:pPr>
        <w:ind w:firstLine="284"/>
        <w:jc w:val="both"/>
        <w:rPr>
          <w:sz w:val="12"/>
        </w:rPr>
      </w:pPr>
      <w:r w:rsidRPr="0019164C">
        <w:rPr>
          <w:sz w:val="12"/>
        </w:rPr>
        <w:t>Долговые обязательства муниципального образования Слободской район полностью обеспечиваются всем находящимся в собственности муниципального образования имуществом, составляющим казну (по состоянию на 01.01.2023 года по данным ф. 0503120 остаточная стоимость имущества казны составила 971196,2 тыс. рублей) (ст. 102 БК РФ).</w:t>
      </w:r>
    </w:p>
    <w:p w:rsidR="0019164C" w:rsidRPr="0019164C" w:rsidRDefault="0019164C" w:rsidP="0019164C">
      <w:pPr>
        <w:ind w:firstLine="284"/>
        <w:jc w:val="both"/>
        <w:rPr>
          <w:sz w:val="12"/>
          <w:szCs w:val="12"/>
        </w:rPr>
      </w:pPr>
      <w:r w:rsidRPr="0019164C">
        <w:rPr>
          <w:sz w:val="12"/>
        </w:rPr>
        <w:t xml:space="preserve">Первоначальным решением о бюджете объем расходов на обслуживание муниципального долга Слободского района утвержден в сумме 4444,6 тыс. рублей, в результате изменений расходы снижены на 1169,5 тыс. рублей до 3275,1 тыс. рублей. Фактически на обслуживание муниципального долга направлено 3275 тыс. рублей (100% от плана), или 0,5% расходов бюджета за </w:t>
      </w:r>
      <w:r w:rsidRPr="0019164C">
        <w:rPr>
          <w:sz w:val="12"/>
          <w:szCs w:val="12"/>
        </w:rPr>
        <w:t>исключением расходов, осуществляемых за счет субвенций, что соответствует ст. 111 БК РФ.</w:t>
      </w:r>
    </w:p>
    <w:p w:rsidR="0019164C" w:rsidRPr="0019164C" w:rsidRDefault="0019164C" w:rsidP="0019164C">
      <w:pPr>
        <w:jc w:val="center"/>
        <w:outlineLvl w:val="0"/>
        <w:rPr>
          <w:b/>
          <w:sz w:val="12"/>
          <w:szCs w:val="12"/>
        </w:rPr>
      </w:pPr>
      <w:r w:rsidRPr="0019164C">
        <w:rPr>
          <w:b/>
          <w:sz w:val="12"/>
          <w:szCs w:val="12"/>
        </w:rPr>
        <w:t>Бюджетные кредиты, муниципальные гарантии</w:t>
      </w:r>
    </w:p>
    <w:p w:rsidR="0019164C" w:rsidRPr="0019164C" w:rsidRDefault="0019164C" w:rsidP="0019164C">
      <w:pPr>
        <w:ind w:firstLine="284"/>
        <w:jc w:val="both"/>
        <w:outlineLvl w:val="0"/>
        <w:rPr>
          <w:sz w:val="12"/>
          <w:szCs w:val="12"/>
        </w:rPr>
      </w:pPr>
      <w:r w:rsidRPr="0019164C">
        <w:rPr>
          <w:sz w:val="12"/>
          <w:szCs w:val="12"/>
        </w:rPr>
        <w:t xml:space="preserve">В 2022 году из бюджета района предоставлены бюджетные кредиты </w:t>
      </w:r>
      <w:r w:rsidRPr="0019164C">
        <w:rPr>
          <w:color w:val="FF0000"/>
          <w:sz w:val="12"/>
          <w:szCs w:val="12"/>
        </w:rPr>
        <w:t xml:space="preserve">2 </w:t>
      </w:r>
      <w:r w:rsidRPr="0019164C">
        <w:rPr>
          <w:sz w:val="12"/>
          <w:szCs w:val="12"/>
        </w:rPr>
        <w:t>сельским поселениям на сумму 3572 тыс. рублей. Проценты, полученные от  предоставления кредитов, составили 1257,29 рублей. По состоянию на 01.01.2023 непогашенные кредиты отсутствуют.</w:t>
      </w:r>
    </w:p>
    <w:p w:rsidR="0019164C" w:rsidRPr="0019164C" w:rsidRDefault="0019164C" w:rsidP="0019164C">
      <w:pPr>
        <w:ind w:firstLine="284"/>
        <w:jc w:val="both"/>
        <w:outlineLvl w:val="0"/>
        <w:rPr>
          <w:sz w:val="12"/>
          <w:szCs w:val="12"/>
        </w:rPr>
      </w:pPr>
      <w:r w:rsidRPr="0019164C">
        <w:rPr>
          <w:sz w:val="12"/>
          <w:szCs w:val="12"/>
        </w:rPr>
        <w:t xml:space="preserve">Муниципальные гарантии не предоставлялись, фактов исполнения муниципальных гарантий за счет средств бюджета района не установлено. </w:t>
      </w:r>
    </w:p>
    <w:p w:rsidR="0019164C" w:rsidRPr="0019164C" w:rsidRDefault="0019164C" w:rsidP="0019164C">
      <w:pPr>
        <w:shd w:val="clear" w:color="auto" w:fill="FFFFFF"/>
        <w:jc w:val="center"/>
        <w:rPr>
          <w:b/>
          <w:bCs/>
          <w:sz w:val="12"/>
          <w:szCs w:val="12"/>
        </w:rPr>
      </w:pPr>
      <w:r w:rsidRPr="0019164C">
        <w:rPr>
          <w:b/>
          <w:bCs/>
          <w:spacing w:val="-2"/>
          <w:sz w:val="12"/>
          <w:szCs w:val="12"/>
        </w:rPr>
        <w:t xml:space="preserve">Оценка организации финансового контроля </w:t>
      </w:r>
      <w:r w:rsidRPr="0019164C">
        <w:rPr>
          <w:b/>
          <w:bCs/>
          <w:sz w:val="12"/>
          <w:szCs w:val="12"/>
        </w:rPr>
        <w:t xml:space="preserve">          </w:t>
      </w:r>
    </w:p>
    <w:p w:rsidR="0019164C" w:rsidRPr="0019164C" w:rsidRDefault="0019164C" w:rsidP="0019164C">
      <w:pPr>
        <w:tabs>
          <w:tab w:val="left" w:pos="1755"/>
        </w:tabs>
        <w:ind w:firstLine="284"/>
        <w:jc w:val="both"/>
        <w:rPr>
          <w:sz w:val="12"/>
          <w:szCs w:val="12"/>
        </w:rPr>
      </w:pPr>
      <w:r w:rsidRPr="0019164C">
        <w:rPr>
          <w:sz w:val="12"/>
          <w:szCs w:val="12"/>
        </w:rPr>
        <w:t>Финансовый контроль в Слободском районе осуществляется на основании Федеральных стандартов внутреннего государственного (муниципального) финансового контроля и плана контрольной работы финансового управления Слободского района на 2022, утвержденного приказом финансового управления</w:t>
      </w:r>
      <w:r w:rsidRPr="0019164C">
        <w:rPr>
          <w:color w:val="FF0000"/>
          <w:sz w:val="12"/>
          <w:szCs w:val="12"/>
        </w:rPr>
        <w:t xml:space="preserve"> </w:t>
      </w:r>
      <w:r w:rsidRPr="0019164C">
        <w:rPr>
          <w:sz w:val="12"/>
          <w:szCs w:val="12"/>
        </w:rPr>
        <w:t>от 24.12.2021 №78.</w:t>
      </w:r>
    </w:p>
    <w:p w:rsidR="0019164C" w:rsidRPr="0019164C" w:rsidRDefault="0019164C" w:rsidP="0019164C">
      <w:pPr>
        <w:ind w:firstLine="284"/>
        <w:jc w:val="both"/>
        <w:rPr>
          <w:color w:val="FF0000"/>
          <w:sz w:val="12"/>
          <w:szCs w:val="12"/>
        </w:rPr>
      </w:pPr>
      <w:r w:rsidRPr="0019164C">
        <w:rPr>
          <w:sz w:val="12"/>
          <w:szCs w:val="12"/>
        </w:rPr>
        <w:t>В 2022 году проведено 7 проверок, также в 7 учреждениях проведены проверки соблюдения требований законодательства в сфере закупок. Объем проверенных средств бюджета района составил 68,7 млн. рублей. Вынесено 7 представлений, в части закупок – всем учреждениям направлены предписания.</w:t>
      </w:r>
    </w:p>
    <w:p w:rsidR="0019164C" w:rsidRPr="0019164C" w:rsidRDefault="0019164C" w:rsidP="0019164C">
      <w:pPr>
        <w:tabs>
          <w:tab w:val="left" w:pos="3300"/>
        </w:tabs>
        <w:jc w:val="center"/>
        <w:rPr>
          <w:sz w:val="12"/>
          <w:szCs w:val="12"/>
        </w:rPr>
      </w:pPr>
      <w:r w:rsidRPr="0019164C">
        <w:rPr>
          <w:b/>
          <w:sz w:val="12"/>
          <w:szCs w:val="12"/>
        </w:rPr>
        <w:t>Внешняя проверка годовой бюджетной отчетности (ГРБС)</w:t>
      </w:r>
    </w:p>
    <w:p w:rsidR="0019164C" w:rsidRPr="0019164C" w:rsidRDefault="0019164C" w:rsidP="0019164C">
      <w:pPr>
        <w:tabs>
          <w:tab w:val="num" w:pos="0"/>
        </w:tabs>
        <w:ind w:firstLine="284"/>
        <w:jc w:val="both"/>
        <w:rPr>
          <w:sz w:val="12"/>
          <w:szCs w:val="12"/>
        </w:rPr>
      </w:pPr>
      <w:r w:rsidRPr="0019164C">
        <w:rPr>
          <w:sz w:val="12"/>
          <w:szCs w:val="12"/>
        </w:rPr>
        <w:t>Годовая бюджетная отчётность казенных (консолидированная) и бюджетных учреждений Слободского района сформирована по состоянию на 1 января 2023 года в соответствие с Инструкцией №191н, №33н в следующем составе:</w:t>
      </w:r>
    </w:p>
    <w:p w:rsidR="0019164C" w:rsidRPr="0019164C" w:rsidRDefault="0019164C" w:rsidP="0019164C">
      <w:pPr>
        <w:ind w:firstLine="284"/>
        <w:jc w:val="both"/>
        <w:rPr>
          <w:sz w:val="12"/>
          <w:szCs w:val="12"/>
        </w:rPr>
      </w:pPr>
      <w:r w:rsidRPr="0019164C">
        <w:rPr>
          <w:sz w:val="12"/>
          <w:szCs w:val="12"/>
        </w:rPr>
        <w:t>Справка по заключению счетов бюджетного учета отчетного финансового года (ф. 0503110, 0503710);</w:t>
      </w:r>
    </w:p>
    <w:p w:rsidR="0019164C" w:rsidRPr="0019164C" w:rsidRDefault="0019164C" w:rsidP="0019164C">
      <w:pPr>
        <w:ind w:firstLine="284"/>
        <w:jc w:val="both"/>
        <w:rPr>
          <w:sz w:val="12"/>
          <w:szCs w:val="12"/>
        </w:rPr>
      </w:pPr>
      <w:r w:rsidRPr="0019164C">
        <w:rPr>
          <w:sz w:val="12"/>
          <w:szCs w:val="12"/>
        </w:rPr>
        <w:t>Отчет об исполнении бюджета (ф. 0503117);</w:t>
      </w:r>
    </w:p>
    <w:p w:rsidR="0019164C" w:rsidRPr="0019164C" w:rsidRDefault="0019164C" w:rsidP="0019164C">
      <w:pPr>
        <w:ind w:firstLine="284"/>
        <w:jc w:val="both"/>
        <w:rPr>
          <w:sz w:val="12"/>
          <w:szCs w:val="12"/>
        </w:rPr>
      </w:pPr>
      <w:r w:rsidRPr="0019164C">
        <w:rPr>
          <w:color w:val="000000"/>
          <w:sz w:val="12"/>
          <w:szCs w:val="12"/>
        </w:rPr>
        <w:t>Отчет об исполнении учреждением плана его финансово-хозяйственной деятельности (ф. 0503737);</w:t>
      </w:r>
    </w:p>
    <w:p w:rsidR="0019164C" w:rsidRPr="0019164C" w:rsidRDefault="0019164C" w:rsidP="0019164C">
      <w:pPr>
        <w:ind w:firstLine="284"/>
        <w:jc w:val="both"/>
        <w:rPr>
          <w:sz w:val="12"/>
          <w:szCs w:val="12"/>
        </w:rPr>
      </w:pPr>
      <w:r w:rsidRPr="0019164C">
        <w:rPr>
          <w:sz w:val="12"/>
          <w:szCs w:val="12"/>
        </w:rPr>
        <w:t>Баланс исполнения бюджета (ф. 0503120, 0503730);</w:t>
      </w:r>
    </w:p>
    <w:p w:rsidR="0019164C" w:rsidRPr="0019164C" w:rsidRDefault="0019164C" w:rsidP="0019164C">
      <w:pPr>
        <w:ind w:firstLine="284"/>
        <w:jc w:val="both"/>
        <w:rPr>
          <w:sz w:val="12"/>
          <w:szCs w:val="12"/>
        </w:rPr>
      </w:pPr>
      <w:r w:rsidRPr="0019164C">
        <w:rPr>
          <w:sz w:val="12"/>
          <w:szCs w:val="12"/>
        </w:rPr>
        <w:t>Отчет о финансовых результатах деятельности (ф. 0503121, 0503721);</w:t>
      </w:r>
    </w:p>
    <w:p w:rsidR="0019164C" w:rsidRPr="0019164C" w:rsidRDefault="0019164C" w:rsidP="0019164C">
      <w:pPr>
        <w:ind w:firstLine="284"/>
        <w:jc w:val="both"/>
        <w:rPr>
          <w:sz w:val="12"/>
          <w:szCs w:val="12"/>
        </w:rPr>
      </w:pPr>
      <w:r w:rsidRPr="0019164C">
        <w:rPr>
          <w:sz w:val="12"/>
          <w:szCs w:val="12"/>
        </w:rPr>
        <w:t>Отчет о движении денежных средств (ф. 0503123, 0503723);</w:t>
      </w:r>
    </w:p>
    <w:p w:rsidR="0019164C" w:rsidRPr="0019164C" w:rsidRDefault="0019164C" w:rsidP="0019164C">
      <w:pPr>
        <w:ind w:firstLine="284"/>
        <w:jc w:val="both"/>
        <w:rPr>
          <w:sz w:val="12"/>
          <w:szCs w:val="12"/>
        </w:rPr>
      </w:pPr>
      <w:r w:rsidRPr="0019164C">
        <w:rPr>
          <w:sz w:val="12"/>
          <w:szCs w:val="12"/>
        </w:rPr>
        <w:t>Отчет о кассовом поступлении и выбытии бюджетных средств (ф. 0503124);</w:t>
      </w:r>
    </w:p>
    <w:p w:rsidR="0019164C" w:rsidRPr="0019164C" w:rsidRDefault="0019164C" w:rsidP="0019164C">
      <w:pPr>
        <w:ind w:firstLine="284"/>
        <w:jc w:val="both"/>
        <w:rPr>
          <w:sz w:val="12"/>
          <w:szCs w:val="12"/>
        </w:rPr>
      </w:pPr>
      <w:r w:rsidRPr="0019164C">
        <w:rPr>
          <w:sz w:val="12"/>
          <w:szCs w:val="12"/>
        </w:rPr>
        <w:t>Справка по консолидируемым расчетам (ф. 0503125);</w:t>
      </w:r>
    </w:p>
    <w:p w:rsidR="0019164C" w:rsidRPr="0019164C" w:rsidRDefault="0019164C" w:rsidP="0019164C">
      <w:pPr>
        <w:ind w:firstLine="284"/>
        <w:jc w:val="both"/>
        <w:rPr>
          <w:sz w:val="12"/>
          <w:szCs w:val="12"/>
        </w:rPr>
      </w:pPr>
      <w:r w:rsidRPr="0019164C">
        <w:rPr>
          <w:sz w:val="12"/>
          <w:szCs w:val="12"/>
        </w:rPr>
        <w:t>Отчет о бюджетных обязательствах (ф. 0503128, 0503738);</w:t>
      </w:r>
    </w:p>
    <w:p w:rsidR="0019164C" w:rsidRPr="0019164C" w:rsidRDefault="0019164C" w:rsidP="0019164C">
      <w:pPr>
        <w:ind w:firstLine="284"/>
        <w:jc w:val="both"/>
        <w:rPr>
          <w:sz w:val="12"/>
          <w:szCs w:val="12"/>
        </w:rPr>
      </w:pPr>
      <w:r w:rsidRPr="0019164C">
        <w:rPr>
          <w:sz w:val="12"/>
          <w:szCs w:val="12"/>
        </w:rPr>
        <w:t>Баланс по поступлениям и выбытиям бюджетных средств (ф. 0503140);</w:t>
      </w:r>
    </w:p>
    <w:p w:rsidR="0019164C" w:rsidRPr="0019164C" w:rsidRDefault="0019164C" w:rsidP="0019164C">
      <w:pPr>
        <w:ind w:firstLine="284"/>
        <w:jc w:val="both"/>
        <w:rPr>
          <w:sz w:val="12"/>
          <w:szCs w:val="12"/>
        </w:rPr>
      </w:pPr>
      <w:r w:rsidRPr="0019164C">
        <w:rPr>
          <w:sz w:val="12"/>
          <w:szCs w:val="12"/>
        </w:rPr>
        <w:t>Пояснительная записка (ф. 0503160).</w:t>
      </w:r>
    </w:p>
    <w:p w:rsidR="0019164C" w:rsidRPr="0019164C" w:rsidRDefault="0019164C" w:rsidP="0019164C">
      <w:pPr>
        <w:ind w:firstLine="284"/>
        <w:jc w:val="both"/>
        <w:rPr>
          <w:sz w:val="12"/>
          <w:szCs w:val="12"/>
        </w:rPr>
      </w:pPr>
      <w:r w:rsidRPr="0019164C">
        <w:rPr>
          <w:color w:val="000000"/>
          <w:sz w:val="12"/>
          <w:szCs w:val="12"/>
        </w:rPr>
        <w:t>Отчетность представлена на бумажном носителе в сброшюрованном</w:t>
      </w:r>
      <w:r w:rsidRPr="0019164C">
        <w:rPr>
          <w:sz w:val="12"/>
          <w:szCs w:val="12"/>
        </w:rPr>
        <w:t xml:space="preserve"> и пронумерованном виде с описью представленных форм, которые подписаны руководителем финансового управления и главным бухгалтером учреждения.</w:t>
      </w:r>
    </w:p>
    <w:p w:rsidR="0019164C" w:rsidRPr="0019164C" w:rsidRDefault="0019164C" w:rsidP="0019164C">
      <w:pPr>
        <w:jc w:val="center"/>
        <w:rPr>
          <w:i/>
          <w:color w:val="000000"/>
          <w:sz w:val="12"/>
          <w:szCs w:val="12"/>
        </w:rPr>
      </w:pPr>
      <w:r w:rsidRPr="0019164C">
        <w:rPr>
          <w:sz w:val="12"/>
          <w:szCs w:val="12"/>
        </w:rPr>
        <w:t xml:space="preserve">          </w:t>
      </w:r>
      <w:r w:rsidRPr="0019164C">
        <w:rPr>
          <w:i/>
          <w:color w:val="000000"/>
          <w:sz w:val="12"/>
          <w:szCs w:val="12"/>
        </w:rPr>
        <w:t xml:space="preserve">Результаты деятельности </w:t>
      </w:r>
    </w:p>
    <w:p w:rsidR="0019164C" w:rsidRPr="0019164C" w:rsidRDefault="0019164C" w:rsidP="0019164C">
      <w:pPr>
        <w:ind w:firstLine="284"/>
        <w:jc w:val="both"/>
        <w:rPr>
          <w:color w:val="000000"/>
          <w:sz w:val="12"/>
          <w:szCs w:val="12"/>
        </w:rPr>
      </w:pPr>
      <w:r w:rsidRPr="0019164C">
        <w:rPr>
          <w:color w:val="000000"/>
          <w:sz w:val="12"/>
          <w:szCs w:val="12"/>
        </w:rPr>
        <w:t xml:space="preserve">В Отчетах о финансовых результатах деятельности (ф. 0503121, 0503721) представлены данные о финансовых результатах деятельности казенных и бюджетных учреждений района при исполнении бюджета за 2022 год в разрезе кодов классификации операций </w:t>
      </w:r>
      <w:r w:rsidRPr="0019164C">
        <w:rPr>
          <w:sz w:val="12"/>
          <w:szCs w:val="12"/>
        </w:rPr>
        <w:t>сектора государственного управления по бюджетной деятельности.</w:t>
      </w:r>
    </w:p>
    <w:p w:rsidR="0019164C" w:rsidRPr="0019164C" w:rsidRDefault="0019164C" w:rsidP="0019164C">
      <w:pPr>
        <w:ind w:firstLine="540"/>
        <w:jc w:val="center"/>
        <w:rPr>
          <w:sz w:val="12"/>
          <w:szCs w:val="12"/>
        </w:rPr>
      </w:pP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t xml:space="preserve">       (тыс. руб.)</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514"/>
        <w:gridCol w:w="1701"/>
        <w:gridCol w:w="1701"/>
        <w:gridCol w:w="1701"/>
      </w:tblGrid>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 п/п</w:t>
            </w:r>
          </w:p>
        </w:tc>
        <w:tc>
          <w:tcPr>
            <w:tcW w:w="4514" w:type="dxa"/>
          </w:tcPr>
          <w:p w:rsidR="0019164C" w:rsidRPr="0019164C" w:rsidRDefault="0019164C" w:rsidP="00DB7F0D">
            <w:pPr>
              <w:jc w:val="center"/>
              <w:rPr>
                <w:sz w:val="12"/>
                <w:szCs w:val="12"/>
              </w:rPr>
            </w:pPr>
          </w:p>
          <w:p w:rsidR="0019164C" w:rsidRPr="0019164C" w:rsidRDefault="0019164C" w:rsidP="00DB7F0D">
            <w:pPr>
              <w:jc w:val="center"/>
              <w:rPr>
                <w:sz w:val="12"/>
                <w:szCs w:val="12"/>
              </w:rPr>
            </w:pPr>
            <w:r w:rsidRPr="0019164C">
              <w:rPr>
                <w:sz w:val="12"/>
                <w:szCs w:val="12"/>
              </w:rPr>
              <w:t>Показатель</w:t>
            </w:r>
          </w:p>
        </w:tc>
        <w:tc>
          <w:tcPr>
            <w:tcW w:w="1701" w:type="dxa"/>
          </w:tcPr>
          <w:p w:rsidR="0019164C" w:rsidRPr="0019164C" w:rsidRDefault="0019164C" w:rsidP="00DB7F0D">
            <w:pPr>
              <w:jc w:val="center"/>
              <w:rPr>
                <w:sz w:val="12"/>
                <w:szCs w:val="12"/>
              </w:rPr>
            </w:pPr>
            <w:r w:rsidRPr="0019164C">
              <w:rPr>
                <w:sz w:val="12"/>
                <w:szCs w:val="12"/>
              </w:rPr>
              <w:t>Бюджетная деятельность</w:t>
            </w:r>
          </w:p>
        </w:tc>
        <w:tc>
          <w:tcPr>
            <w:tcW w:w="1701" w:type="dxa"/>
          </w:tcPr>
          <w:p w:rsidR="0019164C" w:rsidRPr="0019164C" w:rsidRDefault="0019164C" w:rsidP="00DB7F0D">
            <w:pPr>
              <w:jc w:val="center"/>
              <w:rPr>
                <w:sz w:val="12"/>
                <w:szCs w:val="12"/>
              </w:rPr>
            </w:pPr>
            <w:r w:rsidRPr="0019164C">
              <w:rPr>
                <w:sz w:val="12"/>
                <w:szCs w:val="12"/>
              </w:rPr>
              <w:t>Средства во временном распоряжении</w:t>
            </w:r>
          </w:p>
        </w:tc>
        <w:tc>
          <w:tcPr>
            <w:tcW w:w="1701" w:type="dxa"/>
          </w:tcPr>
          <w:p w:rsidR="0019164C" w:rsidRPr="0019164C" w:rsidRDefault="0019164C" w:rsidP="00DB7F0D">
            <w:pPr>
              <w:jc w:val="center"/>
              <w:rPr>
                <w:sz w:val="12"/>
                <w:szCs w:val="12"/>
              </w:rPr>
            </w:pPr>
          </w:p>
          <w:p w:rsidR="0019164C" w:rsidRPr="0019164C" w:rsidRDefault="0019164C" w:rsidP="00DB7F0D">
            <w:pPr>
              <w:jc w:val="center"/>
              <w:rPr>
                <w:sz w:val="12"/>
                <w:szCs w:val="12"/>
              </w:rPr>
            </w:pPr>
            <w:r w:rsidRPr="0019164C">
              <w:rPr>
                <w:sz w:val="12"/>
                <w:szCs w:val="12"/>
              </w:rPr>
              <w:t>Итого</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1.</w:t>
            </w:r>
          </w:p>
        </w:tc>
        <w:tc>
          <w:tcPr>
            <w:tcW w:w="4514" w:type="dxa"/>
          </w:tcPr>
          <w:p w:rsidR="0019164C" w:rsidRPr="0019164C" w:rsidRDefault="0019164C" w:rsidP="00DB7F0D">
            <w:pPr>
              <w:jc w:val="both"/>
              <w:rPr>
                <w:sz w:val="12"/>
                <w:szCs w:val="12"/>
              </w:rPr>
            </w:pPr>
            <w:r w:rsidRPr="0019164C">
              <w:rPr>
                <w:sz w:val="12"/>
                <w:szCs w:val="12"/>
              </w:rPr>
              <w:t>Доходы</w:t>
            </w:r>
          </w:p>
        </w:tc>
        <w:tc>
          <w:tcPr>
            <w:tcW w:w="1701" w:type="dxa"/>
          </w:tcPr>
          <w:p w:rsidR="0019164C" w:rsidRPr="0019164C" w:rsidRDefault="0019164C" w:rsidP="00DB7F0D">
            <w:pPr>
              <w:jc w:val="center"/>
              <w:rPr>
                <w:sz w:val="12"/>
                <w:szCs w:val="12"/>
              </w:rPr>
            </w:pPr>
            <w:r w:rsidRPr="0019164C">
              <w:rPr>
                <w:sz w:val="12"/>
                <w:szCs w:val="12"/>
              </w:rPr>
              <w:t>1131887,5</w:t>
            </w:r>
          </w:p>
        </w:tc>
        <w:tc>
          <w:tcPr>
            <w:tcW w:w="1701" w:type="dxa"/>
          </w:tcPr>
          <w:p w:rsidR="0019164C" w:rsidRPr="0019164C" w:rsidRDefault="0019164C" w:rsidP="00DB7F0D">
            <w:pPr>
              <w:jc w:val="center"/>
              <w:rPr>
                <w:sz w:val="12"/>
                <w:szCs w:val="12"/>
              </w:rPr>
            </w:pPr>
            <w:r w:rsidRPr="0019164C">
              <w:rPr>
                <w:sz w:val="12"/>
                <w:szCs w:val="12"/>
              </w:rPr>
              <w:t>-</w:t>
            </w:r>
          </w:p>
        </w:tc>
        <w:tc>
          <w:tcPr>
            <w:tcW w:w="1701" w:type="dxa"/>
          </w:tcPr>
          <w:p w:rsidR="0019164C" w:rsidRPr="0019164C" w:rsidRDefault="0019164C" w:rsidP="00DB7F0D">
            <w:pPr>
              <w:jc w:val="center"/>
              <w:rPr>
                <w:sz w:val="12"/>
                <w:szCs w:val="12"/>
              </w:rPr>
            </w:pPr>
            <w:r w:rsidRPr="0019164C">
              <w:rPr>
                <w:sz w:val="12"/>
                <w:szCs w:val="12"/>
              </w:rPr>
              <w:t>1131887,5</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lastRenderedPageBreak/>
              <w:t>2.</w:t>
            </w:r>
          </w:p>
        </w:tc>
        <w:tc>
          <w:tcPr>
            <w:tcW w:w="4514" w:type="dxa"/>
          </w:tcPr>
          <w:p w:rsidR="0019164C" w:rsidRPr="0019164C" w:rsidRDefault="0019164C" w:rsidP="00DB7F0D">
            <w:pPr>
              <w:jc w:val="both"/>
              <w:rPr>
                <w:sz w:val="12"/>
                <w:szCs w:val="12"/>
              </w:rPr>
            </w:pPr>
            <w:r w:rsidRPr="0019164C">
              <w:rPr>
                <w:sz w:val="12"/>
                <w:szCs w:val="12"/>
              </w:rPr>
              <w:t>Расходы</w:t>
            </w:r>
          </w:p>
        </w:tc>
        <w:tc>
          <w:tcPr>
            <w:tcW w:w="1701" w:type="dxa"/>
          </w:tcPr>
          <w:p w:rsidR="0019164C" w:rsidRPr="0019164C" w:rsidRDefault="0019164C" w:rsidP="00DB7F0D">
            <w:pPr>
              <w:jc w:val="center"/>
              <w:rPr>
                <w:sz w:val="12"/>
                <w:szCs w:val="12"/>
              </w:rPr>
            </w:pPr>
            <w:r w:rsidRPr="0019164C">
              <w:rPr>
                <w:sz w:val="12"/>
                <w:szCs w:val="12"/>
              </w:rPr>
              <w:t>1109544,3</w:t>
            </w:r>
          </w:p>
        </w:tc>
        <w:tc>
          <w:tcPr>
            <w:tcW w:w="1701" w:type="dxa"/>
          </w:tcPr>
          <w:p w:rsidR="0019164C" w:rsidRPr="0019164C" w:rsidRDefault="0019164C" w:rsidP="00DB7F0D">
            <w:pPr>
              <w:jc w:val="center"/>
              <w:rPr>
                <w:sz w:val="12"/>
                <w:szCs w:val="12"/>
              </w:rPr>
            </w:pPr>
            <w:r w:rsidRPr="0019164C">
              <w:rPr>
                <w:sz w:val="12"/>
                <w:szCs w:val="12"/>
              </w:rPr>
              <w:t>-</w:t>
            </w:r>
          </w:p>
        </w:tc>
        <w:tc>
          <w:tcPr>
            <w:tcW w:w="1701" w:type="dxa"/>
          </w:tcPr>
          <w:p w:rsidR="0019164C" w:rsidRPr="0019164C" w:rsidRDefault="0019164C" w:rsidP="00DB7F0D">
            <w:pPr>
              <w:jc w:val="center"/>
              <w:rPr>
                <w:sz w:val="12"/>
                <w:szCs w:val="12"/>
              </w:rPr>
            </w:pPr>
            <w:r w:rsidRPr="0019164C">
              <w:rPr>
                <w:sz w:val="12"/>
                <w:szCs w:val="12"/>
              </w:rPr>
              <w:t>1109544,3</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3.</w:t>
            </w:r>
          </w:p>
        </w:tc>
        <w:tc>
          <w:tcPr>
            <w:tcW w:w="4514" w:type="dxa"/>
          </w:tcPr>
          <w:p w:rsidR="0019164C" w:rsidRPr="0019164C" w:rsidRDefault="0019164C" w:rsidP="00DB7F0D">
            <w:pPr>
              <w:rPr>
                <w:b/>
                <w:sz w:val="12"/>
                <w:szCs w:val="12"/>
              </w:rPr>
            </w:pPr>
            <w:r w:rsidRPr="0019164C">
              <w:rPr>
                <w:b/>
                <w:sz w:val="12"/>
                <w:szCs w:val="12"/>
              </w:rPr>
              <w:t>Чистый операционный результат (стр.4), (стр.5+стр.6-стр.7)</w:t>
            </w:r>
          </w:p>
        </w:tc>
        <w:tc>
          <w:tcPr>
            <w:tcW w:w="1701" w:type="dxa"/>
          </w:tcPr>
          <w:p w:rsidR="0019164C" w:rsidRPr="0019164C" w:rsidRDefault="0019164C" w:rsidP="00DB7F0D">
            <w:pPr>
              <w:jc w:val="center"/>
              <w:rPr>
                <w:b/>
                <w:sz w:val="12"/>
                <w:szCs w:val="12"/>
              </w:rPr>
            </w:pPr>
          </w:p>
          <w:p w:rsidR="0019164C" w:rsidRPr="0019164C" w:rsidRDefault="0019164C" w:rsidP="00DB7F0D">
            <w:pPr>
              <w:jc w:val="center"/>
              <w:rPr>
                <w:b/>
                <w:sz w:val="12"/>
                <w:szCs w:val="12"/>
              </w:rPr>
            </w:pPr>
            <w:r w:rsidRPr="0019164C">
              <w:rPr>
                <w:b/>
                <w:sz w:val="12"/>
                <w:szCs w:val="12"/>
              </w:rPr>
              <w:t xml:space="preserve"> -22343,3</w:t>
            </w:r>
          </w:p>
        </w:tc>
        <w:tc>
          <w:tcPr>
            <w:tcW w:w="1701" w:type="dxa"/>
          </w:tcPr>
          <w:p w:rsidR="0019164C" w:rsidRPr="0019164C" w:rsidRDefault="0019164C" w:rsidP="00DB7F0D">
            <w:pPr>
              <w:jc w:val="center"/>
              <w:rPr>
                <w:b/>
                <w:sz w:val="12"/>
                <w:szCs w:val="12"/>
              </w:rPr>
            </w:pPr>
          </w:p>
          <w:p w:rsidR="0019164C" w:rsidRPr="0019164C" w:rsidRDefault="0019164C" w:rsidP="00DB7F0D">
            <w:pPr>
              <w:jc w:val="center"/>
              <w:rPr>
                <w:b/>
                <w:sz w:val="12"/>
                <w:szCs w:val="12"/>
              </w:rPr>
            </w:pPr>
            <w:r w:rsidRPr="0019164C">
              <w:rPr>
                <w:b/>
                <w:sz w:val="12"/>
                <w:szCs w:val="12"/>
              </w:rPr>
              <w:t>-</w:t>
            </w:r>
          </w:p>
        </w:tc>
        <w:tc>
          <w:tcPr>
            <w:tcW w:w="1701" w:type="dxa"/>
          </w:tcPr>
          <w:p w:rsidR="0019164C" w:rsidRPr="0019164C" w:rsidRDefault="0019164C" w:rsidP="00DB7F0D">
            <w:pPr>
              <w:jc w:val="center"/>
              <w:rPr>
                <w:b/>
                <w:color w:val="000000"/>
                <w:sz w:val="12"/>
                <w:szCs w:val="12"/>
              </w:rPr>
            </w:pPr>
          </w:p>
          <w:p w:rsidR="0019164C" w:rsidRPr="0019164C" w:rsidRDefault="0019164C" w:rsidP="00DB7F0D">
            <w:pPr>
              <w:jc w:val="center"/>
              <w:rPr>
                <w:b/>
                <w:color w:val="000000"/>
                <w:sz w:val="12"/>
                <w:szCs w:val="12"/>
              </w:rPr>
            </w:pPr>
            <w:r w:rsidRPr="0019164C">
              <w:rPr>
                <w:b/>
                <w:color w:val="000000"/>
                <w:sz w:val="12"/>
                <w:szCs w:val="12"/>
              </w:rPr>
              <w:t>-22343,3</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4</w:t>
            </w:r>
          </w:p>
        </w:tc>
        <w:tc>
          <w:tcPr>
            <w:tcW w:w="4514" w:type="dxa"/>
          </w:tcPr>
          <w:p w:rsidR="0019164C" w:rsidRPr="0019164C" w:rsidRDefault="0019164C" w:rsidP="00DB7F0D">
            <w:pPr>
              <w:rPr>
                <w:b/>
                <w:i/>
                <w:sz w:val="12"/>
                <w:szCs w:val="12"/>
              </w:rPr>
            </w:pPr>
            <w:r w:rsidRPr="0019164C">
              <w:rPr>
                <w:b/>
                <w:i/>
                <w:sz w:val="12"/>
                <w:szCs w:val="12"/>
              </w:rPr>
              <w:t>Операционный результат до налогообложения (стр.1-стр.2)</w:t>
            </w:r>
          </w:p>
        </w:tc>
        <w:tc>
          <w:tcPr>
            <w:tcW w:w="1701" w:type="dxa"/>
            <w:vAlign w:val="center"/>
          </w:tcPr>
          <w:p w:rsidR="0019164C" w:rsidRPr="0019164C" w:rsidRDefault="0019164C" w:rsidP="00DB7F0D">
            <w:pPr>
              <w:jc w:val="center"/>
              <w:rPr>
                <w:b/>
                <w:i/>
                <w:sz w:val="12"/>
                <w:szCs w:val="12"/>
              </w:rPr>
            </w:pPr>
            <w:r w:rsidRPr="0019164C">
              <w:rPr>
                <w:b/>
                <w:i/>
                <w:sz w:val="12"/>
                <w:szCs w:val="12"/>
              </w:rPr>
              <w:t>-22343,3</w:t>
            </w:r>
          </w:p>
        </w:tc>
        <w:tc>
          <w:tcPr>
            <w:tcW w:w="1701" w:type="dxa"/>
            <w:vAlign w:val="center"/>
          </w:tcPr>
          <w:p w:rsidR="0019164C" w:rsidRPr="0019164C" w:rsidRDefault="0019164C" w:rsidP="00DB7F0D">
            <w:pPr>
              <w:jc w:val="center"/>
              <w:rPr>
                <w:sz w:val="12"/>
                <w:szCs w:val="12"/>
              </w:rPr>
            </w:pPr>
            <w:r w:rsidRPr="0019164C">
              <w:rPr>
                <w:sz w:val="12"/>
                <w:szCs w:val="12"/>
              </w:rPr>
              <w:t>-</w:t>
            </w:r>
          </w:p>
        </w:tc>
        <w:tc>
          <w:tcPr>
            <w:tcW w:w="1701" w:type="dxa"/>
            <w:vAlign w:val="center"/>
          </w:tcPr>
          <w:p w:rsidR="0019164C" w:rsidRPr="0019164C" w:rsidRDefault="0019164C" w:rsidP="00DB7F0D">
            <w:pPr>
              <w:jc w:val="center"/>
              <w:rPr>
                <w:b/>
                <w:i/>
                <w:sz w:val="12"/>
                <w:szCs w:val="12"/>
              </w:rPr>
            </w:pPr>
            <w:r w:rsidRPr="0019164C">
              <w:rPr>
                <w:b/>
                <w:i/>
                <w:sz w:val="12"/>
                <w:szCs w:val="12"/>
              </w:rPr>
              <w:t>-22343,3</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5.</w:t>
            </w:r>
          </w:p>
        </w:tc>
        <w:tc>
          <w:tcPr>
            <w:tcW w:w="4514" w:type="dxa"/>
          </w:tcPr>
          <w:p w:rsidR="0019164C" w:rsidRPr="0019164C" w:rsidRDefault="0019164C" w:rsidP="00DB7F0D">
            <w:pPr>
              <w:rPr>
                <w:sz w:val="12"/>
                <w:szCs w:val="12"/>
              </w:rPr>
            </w:pPr>
            <w:r w:rsidRPr="0019164C">
              <w:rPr>
                <w:sz w:val="12"/>
                <w:szCs w:val="12"/>
              </w:rPr>
              <w:t>Операции с нефинансовыми активами</w:t>
            </w:r>
          </w:p>
        </w:tc>
        <w:tc>
          <w:tcPr>
            <w:tcW w:w="1701" w:type="dxa"/>
          </w:tcPr>
          <w:p w:rsidR="0019164C" w:rsidRPr="0019164C" w:rsidRDefault="0019164C" w:rsidP="00DB7F0D">
            <w:pPr>
              <w:jc w:val="center"/>
              <w:rPr>
                <w:sz w:val="12"/>
                <w:szCs w:val="12"/>
              </w:rPr>
            </w:pPr>
            <w:r w:rsidRPr="0019164C">
              <w:rPr>
                <w:sz w:val="12"/>
                <w:szCs w:val="12"/>
              </w:rPr>
              <w:t>11689,1</w:t>
            </w:r>
          </w:p>
        </w:tc>
        <w:tc>
          <w:tcPr>
            <w:tcW w:w="1701" w:type="dxa"/>
          </w:tcPr>
          <w:p w:rsidR="0019164C" w:rsidRPr="0019164C" w:rsidRDefault="0019164C" w:rsidP="00DB7F0D">
            <w:pPr>
              <w:jc w:val="center"/>
              <w:rPr>
                <w:sz w:val="12"/>
                <w:szCs w:val="12"/>
              </w:rPr>
            </w:pPr>
            <w:r w:rsidRPr="0019164C">
              <w:rPr>
                <w:sz w:val="12"/>
                <w:szCs w:val="12"/>
              </w:rPr>
              <w:t>-</w:t>
            </w:r>
          </w:p>
        </w:tc>
        <w:tc>
          <w:tcPr>
            <w:tcW w:w="1701" w:type="dxa"/>
          </w:tcPr>
          <w:p w:rsidR="0019164C" w:rsidRPr="0019164C" w:rsidRDefault="0019164C" w:rsidP="00DB7F0D">
            <w:pPr>
              <w:jc w:val="center"/>
              <w:rPr>
                <w:sz w:val="12"/>
                <w:szCs w:val="12"/>
              </w:rPr>
            </w:pPr>
            <w:r w:rsidRPr="0019164C">
              <w:rPr>
                <w:sz w:val="12"/>
                <w:szCs w:val="12"/>
              </w:rPr>
              <w:t>11689,1</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6.</w:t>
            </w:r>
          </w:p>
        </w:tc>
        <w:tc>
          <w:tcPr>
            <w:tcW w:w="4514" w:type="dxa"/>
          </w:tcPr>
          <w:p w:rsidR="0019164C" w:rsidRPr="0019164C" w:rsidRDefault="0019164C" w:rsidP="00DB7F0D">
            <w:pPr>
              <w:rPr>
                <w:sz w:val="12"/>
                <w:szCs w:val="12"/>
              </w:rPr>
            </w:pPr>
            <w:r w:rsidRPr="0019164C">
              <w:rPr>
                <w:sz w:val="12"/>
                <w:szCs w:val="12"/>
              </w:rPr>
              <w:t>Операции с финансовыми активами</w:t>
            </w:r>
          </w:p>
        </w:tc>
        <w:tc>
          <w:tcPr>
            <w:tcW w:w="1701" w:type="dxa"/>
          </w:tcPr>
          <w:p w:rsidR="0019164C" w:rsidRPr="0019164C" w:rsidRDefault="0019164C" w:rsidP="00DB7F0D">
            <w:pPr>
              <w:jc w:val="center"/>
              <w:rPr>
                <w:sz w:val="12"/>
                <w:szCs w:val="12"/>
              </w:rPr>
            </w:pPr>
            <w:r w:rsidRPr="0019164C">
              <w:rPr>
                <w:sz w:val="12"/>
                <w:szCs w:val="12"/>
              </w:rPr>
              <w:t>-56381,9</w:t>
            </w:r>
          </w:p>
        </w:tc>
        <w:tc>
          <w:tcPr>
            <w:tcW w:w="1701" w:type="dxa"/>
          </w:tcPr>
          <w:p w:rsidR="0019164C" w:rsidRPr="0019164C" w:rsidRDefault="0019164C" w:rsidP="00DB7F0D">
            <w:pPr>
              <w:jc w:val="center"/>
              <w:rPr>
                <w:sz w:val="12"/>
                <w:szCs w:val="12"/>
              </w:rPr>
            </w:pPr>
            <w:r w:rsidRPr="0019164C">
              <w:rPr>
                <w:sz w:val="12"/>
                <w:szCs w:val="12"/>
              </w:rPr>
              <w:t>-203,1</w:t>
            </w:r>
          </w:p>
        </w:tc>
        <w:tc>
          <w:tcPr>
            <w:tcW w:w="1701" w:type="dxa"/>
          </w:tcPr>
          <w:p w:rsidR="0019164C" w:rsidRPr="0019164C" w:rsidRDefault="0019164C" w:rsidP="00DB7F0D">
            <w:pPr>
              <w:jc w:val="center"/>
              <w:rPr>
                <w:sz w:val="12"/>
                <w:szCs w:val="12"/>
              </w:rPr>
            </w:pPr>
            <w:r w:rsidRPr="0019164C">
              <w:rPr>
                <w:sz w:val="12"/>
                <w:szCs w:val="12"/>
              </w:rPr>
              <w:t>-56584,9</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7.</w:t>
            </w:r>
          </w:p>
        </w:tc>
        <w:tc>
          <w:tcPr>
            <w:tcW w:w="4514" w:type="dxa"/>
          </w:tcPr>
          <w:p w:rsidR="0019164C" w:rsidRPr="0019164C" w:rsidRDefault="0019164C" w:rsidP="00DB7F0D">
            <w:pPr>
              <w:rPr>
                <w:sz w:val="12"/>
                <w:szCs w:val="12"/>
              </w:rPr>
            </w:pPr>
            <w:r w:rsidRPr="0019164C">
              <w:rPr>
                <w:sz w:val="12"/>
                <w:szCs w:val="12"/>
              </w:rPr>
              <w:t>Операции  с обязательствами</w:t>
            </w:r>
          </w:p>
        </w:tc>
        <w:tc>
          <w:tcPr>
            <w:tcW w:w="1701" w:type="dxa"/>
          </w:tcPr>
          <w:p w:rsidR="0019164C" w:rsidRPr="0019164C" w:rsidRDefault="0019164C" w:rsidP="00DB7F0D">
            <w:pPr>
              <w:jc w:val="center"/>
              <w:rPr>
                <w:sz w:val="12"/>
                <w:szCs w:val="12"/>
              </w:rPr>
            </w:pPr>
            <w:r w:rsidRPr="0019164C">
              <w:rPr>
                <w:sz w:val="12"/>
                <w:szCs w:val="12"/>
              </w:rPr>
              <w:t>-67036</w:t>
            </w:r>
          </w:p>
        </w:tc>
        <w:tc>
          <w:tcPr>
            <w:tcW w:w="1701" w:type="dxa"/>
          </w:tcPr>
          <w:p w:rsidR="0019164C" w:rsidRPr="0019164C" w:rsidRDefault="0019164C" w:rsidP="00DB7F0D">
            <w:pPr>
              <w:jc w:val="center"/>
              <w:rPr>
                <w:sz w:val="12"/>
                <w:szCs w:val="12"/>
              </w:rPr>
            </w:pPr>
            <w:r w:rsidRPr="0019164C">
              <w:rPr>
                <w:sz w:val="12"/>
                <w:szCs w:val="12"/>
              </w:rPr>
              <w:t>-203,1</w:t>
            </w:r>
          </w:p>
        </w:tc>
        <w:tc>
          <w:tcPr>
            <w:tcW w:w="1701" w:type="dxa"/>
          </w:tcPr>
          <w:p w:rsidR="0019164C" w:rsidRPr="0019164C" w:rsidRDefault="0019164C" w:rsidP="00DB7F0D">
            <w:pPr>
              <w:jc w:val="center"/>
              <w:rPr>
                <w:sz w:val="12"/>
                <w:szCs w:val="12"/>
              </w:rPr>
            </w:pPr>
            <w:r w:rsidRPr="0019164C">
              <w:rPr>
                <w:sz w:val="12"/>
                <w:szCs w:val="12"/>
              </w:rPr>
              <w:t>-67239,1</w:t>
            </w:r>
          </w:p>
        </w:tc>
      </w:tr>
    </w:tbl>
    <w:p w:rsidR="0019164C" w:rsidRPr="0019164C" w:rsidRDefault="0019164C" w:rsidP="0019164C">
      <w:pPr>
        <w:jc w:val="center"/>
        <w:rPr>
          <w:i/>
          <w:color w:val="000000"/>
          <w:sz w:val="12"/>
          <w:szCs w:val="12"/>
        </w:rPr>
      </w:pPr>
    </w:p>
    <w:p w:rsidR="0019164C" w:rsidRPr="0019164C" w:rsidRDefault="0019164C" w:rsidP="0019164C">
      <w:pPr>
        <w:jc w:val="center"/>
        <w:rPr>
          <w:i/>
          <w:color w:val="000000"/>
          <w:sz w:val="12"/>
          <w:szCs w:val="12"/>
        </w:rPr>
      </w:pPr>
      <w:r w:rsidRPr="0019164C">
        <w:rPr>
          <w:i/>
          <w:color w:val="000000"/>
          <w:sz w:val="12"/>
          <w:szCs w:val="12"/>
        </w:rPr>
        <w:t>Результаты деятельности бюджетных организаций</w:t>
      </w:r>
    </w:p>
    <w:p w:rsidR="0019164C" w:rsidRPr="0019164C" w:rsidRDefault="0019164C" w:rsidP="0019164C">
      <w:pPr>
        <w:ind w:firstLine="540"/>
        <w:jc w:val="center"/>
        <w:rPr>
          <w:sz w:val="12"/>
          <w:szCs w:val="12"/>
        </w:rPr>
      </w:pP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r>
      <w:r w:rsidRPr="0019164C">
        <w:rPr>
          <w:sz w:val="12"/>
          <w:szCs w:val="12"/>
        </w:rPr>
        <w:tab/>
        <w:t xml:space="preserve">           (тыс. руб.)</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3522"/>
        <w:gridCol w:w="1418"/>
        <w:gridCol w:w="1701"/>
        <w:gridCol w:w="1417"/>
        <w:gridCol w:w="1559"/>
      </w:tblGrid>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 п/п</w:t>
            </w:r>
          </w:p>
        </w:tc>
        <w:tc>
          <w:tcPr>
            <w:tcW w:w="3522" w:type="dxa"/>
          </w:tcPr>
          <w:p w:rsidR="0019164C" w:rsidRPr="0019164C" w:rsidRDefault="0019164C" w:rsidP="00DB7F0D">
            <w:pPr>
              <w:jc w:val="center"/>
              <w:rPr>
                <w:color w:val="000000"/>
                <w:sz w:val="12"/>
                <w:szCs w:val="12"/>
              </w:rPr>
            </w:pPr>
          </w:p>
          <w:p w:rsidR="0019164C" w:rsidRPr="0019164C" w:rsidRDefault="0019164C" w:rsidP="00DB7F0D">
            <w:pPr>
              <w:jc w:val="center"/>
              <w:rPr>
                <w:color w:val="000000"/>
                <w:sz w:val="12"/>
                <w:szCs w:val="12"/>
              </w:rPr>
            </w:pPr>
            <w:r w:rsidRPr="0019164C">
              <w:rPr>
                <w:color w:val="000000"/>
                <w:sz w:val="12"/>
                <w:szCs w:val="12"/>
              </w:rPr>
              <w:t>Показатель</w:t>
            </w:r>
          </w:p>
        </w:tc>
        <w:tc>
          <w:tcPr>
            <w:tcW w:w="1418" w:type="dxa"/>
          </w:tcPr>
          <w:p w:rsidR="0019164C" w:rsidRPr="0019164C" w:rsidRDefault="0019164C" w:rsidP="00DB7F0D">
            <w:pPr>
              <w:jc w:val="center"/>
              <w:rPr>
                <w:sz w:val="12"/>
                <w:szCs w:val="12"/>
              </w:rPr>
            </w:pPr>
            <w:r w:rsidRPr="0019164C">
              <w:rPr>
                <w:sz w:val="12"/>
                <w:szCs w:val="12"/>
              </w:rPr>
              <w:t>Деятельность с целевыми средствами</w:t>
            </w:r>
          </w:p>
        </w:tc>
        <w:tc>
          <w:tcPr>
            <w:tcW w:w="1701" w:type="dxa"/>
          </w:tcPr>
          <w:p w:rsidR="0019164C" w:rsidRPr="0019164C" w:rsidRDefault="0019164C" w:rsidP="00DB7F0D">
            <w:pPr>
              <w:jc w:val="center"/>
              <w:rPr>
                <w:sz w:val="12"/>
                <w:szCs w:val="12"/>
              </w:rPr>
            </w:pPr>
            <w:r w:rsidRPr="0019164C">
              <w:rPr>
                <w:sz w:val="12"/>
                <w:szCs w:val="12"/>
              </w:rPr>
              <w:t>Деятельность по муниципальному заданию</w:t>
            </w:r>
          </w:p>
        </w:tc>
        <w:tc>
          <w:tcPr>
            <w:tcW w:w="1417" w:type="dxa"/>
          </w:tcPr>
          <w:p w:rsidR="0019164C" w:rsidRPr="0019164C" w:rsidRDefault="0019164C" w:rsidP="00DB7F0D">
            <w:pPr>
              <w:jc w:val="center"/>
              <w:rPr>
                <w:sz w:val="12"/>
                <w:szCs w:val="12"/>
              </w:rPr>
            </w:pPr>
            <w:r w:rsidRPr="0019164C">
              <w:rPr>
                <w:sz w:val="12"/>
                <w:szCs w:val="12"/>
              </w:rPr>
              <w:t>Приносящая доход деятельность</w:t>
            </w:r>
          </w:p>
        </w:tc>
        <w:tc>
          <w:tcPr>
            <w:tcW w:w="1559" w:type="dxa"/>
          </w:tcPr>
          <w:p w:rsidR="0019164C" w:rsidRPr="0019164C" w:rsidRDefault="0019164C" w:rsidP="00DB7F0D">
            <w:pPr>
              <w:jc w:val="center"/>
              <w:rPr>
                <w:sz w:val="12"/>
                <w:szCs w:val="12"/>
              </w:rPr>
            </w:pPr>
          </w:p>
          <w:p w:rsidR="0019164C" w:rsidRPr="0019164C" w:rsidRDefault="0019164C" w:rsidP="00DB7F0D">
            <w:pPr>
              <w:jc w:val="center"/>
              <w:rPr>
                <w:sz w:val="12"/>
                <w:szCs w:val="12"/>
              </w:rPr>
            </w:pPr>
            <w:r w:rsidRPr="0019164C">
              <w:rPr>
                <w:sz w:val="12"/>
                <w:szCs w:val="12"/>
              </w:rPr>
              <w:t>Итого</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1.</w:t>
            </w:r>
          </w:p>
        </w:tc>
        <w:tc>
          <w:tcPr>
            <w:tcW w:w="3522" w:type="dxa"/>
          </w:tcPr>
          <w:p w:rsidR="0019164C" w:rsidRPr="0019164C" w:rsidRDefault="0019164C" w:rsidP="00DB7F0D">
            <w:pPr>
              <w:jc w:val="both"/>
              <w:rPr>
                <w:color w:val="000000"/>
                <w:sz w:val="12"/>
                <w:szCs w:val="12"/>
              </w:rPr>
            </w:pPr>
            <w:r w:rsidRPr="0019164C">
              <w:rPr>
                <w:color w:val="000000"/>
                <w:sz w:val="12"/>
                <w:szCs w:val="12"/>
              </w:rPr>
              <w:t>Доходы</w:t>
            </w:r>
          </w:p>
        </w:tc>
        <w:tc>
          <w:tcPr>
            <w:tcW w:w="1418" w:type="dxa"/>
          </w:tcPr>
          <w:p w:rsidR="0019164C" w:rsidRPr="0019164C" w:rsidRDefault="0019164C" w:rsidP="00DB7F0D">
            <w:pPr>
              <w:jc w:val="center"/>
              <w:rPr>
                <w:color w:val="000000"/>
                <w:sz w:val="12"/>
                <w:szCs w:val="12"/>
              </w:rPr>
            </w:pPr>
            <w:r w:rsidRPr="0019164C">
              <w:rPr>
                <w:color w:val="000000"/>
                <w:sz w:val="12"/>
                <w:szCs w:val="12"/>
              </w:rPr>
              <w:t>1932,3</w:t>
            </w:r>
          </w:p>
        </w:tc>
        <w:tc>
          <w:tcPr>
            <w:tcW w:w="1701" w:type="dxa"/>
          </w:tcPr>
          <w:p w:rsidR="0019164C" w:rsidRPr="0019164C" w:rsidRDefault="0019164C" w:rsidP="00DB7F0D">
            <w:pPr>
              <w:jc w:val="center"/>
              <w:rPr>
                <w:color w:val="000000"/>
                <w:sz w:val="12"/>
                <w:szCs w:val="12"/>
              </w:rPr>
            </w:pPr>
            <w:r w:rsidRPr="0019164C">
              <w:rPr>
                <w:color w:val="000000"/>
                <w:sz w:val="12"/>
                <w:szCs w:val="12"/>
              </w:rPr>
              <w:t>40271,7</w:t>
            </w:r>
          </w:p>
        </w:tc>
        <w:tc>
          <w:tcPr>
            <w:tcW w:w="1417" w:type="dxa"/>
          </w:tcPr>
          <w:p w:rsidR="0019164C" w:rsidRPr="0019164C" w:rsidRDefault="0019164C" w:rsidP="00DB7F0D">
            <w:pPr>
              <w:jc w:val="center"/>
              <w:rPr>
                <w:color w:val="000000"/>
                <w:sz w:val="12"/>
                <w:szCs w:val="12"/>
              </w:rPr>
            </w:pPr>
            <w:r w:rsidRPr="0019164C">
              <w:rPr>
                <w:color w:val="000000"/>
                <w:sz w:val="12"/>
                <w:szCs w:val="12"/>
              </w:rPr>
              <w:t>5884,9</w:t>
            </w:r>
          </w:p>
        </w:tc>
        <w:tc>
          <w:tcPr>
            <w:tcW w:w="1559" w:type="dxa"/>
          </w:tcPr>
          <w:p w:rsidR="0019164C" w:rsidRPr="0019164C" w:rsidRDefault="0019164C" w:rsidP="00DB7F0D">
            <w:pPr>
              <w:jc w:val="center"/>
              <w:rPr>
                <w:color w:val="000000"/>
                <w:sz w:val="12"/>
                <w:szCs w:val="12"/>
              </w:rPr>
            </w:pPr>
            <w:r w:rsidRPr="0019164C">
              <w:rPr>
                <w:color w:val="000000"/>
                <w:sz w:val="12"/>
                <w:szCs w:val="12"/>
              </w:rPr>
              <w:t>48081</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2.</w:t>
            </w:r>
          </w:p>
        </w:tc>
        <w:tc>
          <w:tcPr>
            <w:tcW w:w="3522" w:type="dxa"/>
          </w:tcPr>
          <w:p w:rsidR="0019164C" w:rsidRPr="0019164C" w:rsidRDefault="0019164C" w:rsidP="00DB7F0D">
            <w:pPr>
              <w:jc w:val="both"/>
              <w:rPr>
                <w:color w:val="000000"/>
                <w:sz w:val="12"/>
                <w:szCs w:val="12"/>
              </w:rPr>
            </w:pPr>
            <w:r w:rsidRPr="0019164C">
              <w:rPr>
                <w:color w:val="000000"/>
                <w:sz w:val="12"/>
                <w:szCs w:val="12"/>
              </w:rPr>
              <w:t>Расходы</w:t>
            </w:r>
          </w:p>
        </w:tc>
        <w:tc>
          <w:tcPr>
            <w:tcW w:w="1418" w:type="dxa"/>
          </w:tcPr>
          <w:p w:rsidR="0019164C" w:rsidRPr="0019164C" w:rsidRDefault="0019164C" w:rsidP="00DB7F0D">
            <w:pPr>
              <w:jc w:val="center"/>
              <w:rPr>
                <w:color w:val="000000"/>
                <w:sz w:val="12"/>
                <w:szCs w:val="12"/>
              </w:rPr>
            </w:pPr>
            <w:r w:rsidRPr="0019164C">
              <w:rPr>
                <w:color w:val="000000"/>
                <w:sz w:val="12"/>
                <w:szCs w:val="12"/>
              </w:rPr>
              <w:t>1361,9</w:t>
            </w:r>
          </w:p>
        </w:tc>
        <w:tc>
          <w:tcPr>
            <w:tcW w:w="1701" w:type="dxa"/>
          </w:tcPr>
          <w:p w:rsidR="0019164C" w:rsidRPr="0019164C" w:rsidRDefault="0019164C" w:rsidP="00DB7F0D">
            <w:pPr>
              <w:jc w:val="center"/>
              <w:rPr>
                <w:color w:val="000000"/>
                <w:sz w:val="12"/>
                <w:szCs w:val="12"/>
              </w:rPr>
            </w:pPr>
            <w:r w:rsidRPr="0019164C">
              <w:rPr>
                <w:color w:val="000000"/>
                <w:sz w:val="12"/>
                <w:szCs w:val="12"/>
              </w:rPr>
              <w:t>46153,9</w:t>
            </w:r>
          </w:p>
        </w:tc>
        <w:tc>
          <w:tcPr>
            <w:tcW w:w="1417" w:type="dxa"/>
          </w:tcPr>
          <w:p w:rsidR="0019164C" w:rsidRPr="0019164C" w:rsidRDefault="0019164C" w:rsidP="00DB7F0D">
            <w:pPr>
              <w:jc w:val="center"/>
              <w:rPr>
                <w:color w:val="000000"/>
                <w:sz w:val="12"/>
                <w:szCs w:val="12"/>
              </w:rPr>
            </w:pPr>
            <w:r w:rsidRPr="0019164C">
              <w:rPr>
                <w:color w:val="000000"/>
                <w:sz w:val="12"/>
                <w:szCs w:val="12"/>
              </w:rPr>
              <w:t>6490,3</w:t>
            </w:r>
          </w:p>
        </w:tc>
        <w:tc>
          <w:tcPr>
            <w:tcW w:w="1559" w:type="dxa"/>
          </w:tcPr>
          <w:p w:rsidR="0019164C" w:rsidRPr="0019164C" w:rsidRDefault="0019164C" w:rsidP="00DB7F0D">
            <w:pPr>
              <w:jc w:val="center"/>
              <w:rPr>
                <w:color w:val="000000"/>
                <w:sz w:val="12"/>
                <w:szCs w:val="12"/>
              </w:rPr>
            </w:pPr>
            <w:r w:rsidRPr="0019164C">
              <w:rPr>
                <w:color w:val="000000"/>
                <w:sz w:val="12"/>
                <w:szCs w:val="12"/>
              </w:rPr>
              <w:t>54006,1</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3.</w:t>
            </w:r>
          </w:p>
        </w:tc>
        <w:tc>
          <w:tcPr>
            <w:tcW w:w="3522" w:type="dxa"/>
          </w:tcPr>
          <w:p w:rsidR="0019164C" w:rsidRPr="0019164C" w:rsidRDefault="0019164C" w:rsidP="00DB7F0D">
            <w:pPr>
              <w:rPr>
                <w:b/>
                <w:color w:val="000000"/>
                <w:sz w:val="12"/>
                <w:szCs w:val="12"/>
              </w:rPr>
            </w:pPr>
            <w:r w:rsidRPr="0019164C">
              <w:rPr>
                <w:b/>
                <w:color w:val="000000"/>
                <w:sz w:val="12"/>
                <w:szCs w:val="12"/>
              </w:rPr>
              <w:t>Чистый операционный результат (стр.5+стр.6-стр.7)</w:t>
            </w:r>
          </w:p>
        </w:tc>
        <w:tc>
          <w:tcPr>
            <w:tcW w:w="1418" w:type="dxa"/>
          </w:tcPr>
          <w:p w:rsidR="0019164C" w:rsidRPr="0019164C" w:rsidRDefault="0019164C" w:rsidP="00DB7F0D">
            <w:pPr>
              <w:jc w:val="center"/>
              <w:rPr>
                <w:b/>
                <w:color w:val="000000"/>
                <w:sz w:val="12"/>
                <w:szCs w:val="12"/>
              </w:rPr>
            </w:pPr>
          </w:p>
          <w:p w:rsidR="0019164C" w:rsidRPr="0019164C" w:rsidRDefault="0019164C" w:rsidP="00DB7F0D">
            <w:pPr>
              <w:jc w:val="center"/>
              <w:rPr>
                <w:b/>
                <w:color w:val="000000"/>
                <w:sz w:val="12"/>
                <w:szCs w:val="12"/>
              </w:rPr>
            </w:pPr>
            <w:r w:rsidRPr="0019164C">
              <w:rPr>
                <w:b/>
                <w:color w:val="000000"/>
                <w:sz w:val="12"/>
                <w:szCs w:val="12"/>
              </w:rPr>
              <w:t>570,4</w:t>
            </w:r>
          </w:p>
        </w:tc>
        <w:tc>
          <w:tcPr>
            <w:tcW w:w="1701" w:type="dxa"/>
          </w:tcPr>
          <w:p w:rsidR="0019164C" w:rsidRPr="0019164C" w:rsidRDefault="0019164C" w:rsidP="00DB7F0D">
            <w:pPr>
              <w:jc w:val="center"/>
              <w:rPr>
                <w:b/>
                <w:color w:val="000000"/>
                <w:sz w:val="12"/>
                <w:szCs w:val="12"/>
              </w:rPr>
            </w:pPr>
          </w:p>
          <w:p w:rsidR="0019164C" w:rsidRPr="0019164C" w:rsidRDefault="0019164C" w:rsidP="00DB7F0D">
            <w:pPr>
              <w:jc w:val="center"/>
              <w:rPr>
                <w:b/>
                <w:color w:val="000000"/>
                <w:sz w:val="12"/>
                <w:szCs w:val="12"/>
              </w:rPr>
            </w:pPr>
            <w:r w:rsidRPr="0019164C">
              <w:rPr>
                <w:b/>
                <w:color w:val="000000"/>
                <w:sz w:val="12"/>
                <w:szCs w:val="12"/>
              </w:rPr>
              <w:t>-5882,2</w:t>
            </w:r>
          </w:p>
        </w:tc>
        <w:tc>
          <w:tcPr>
            <w:tcW w:w="1417" w:type="dxa"/>
          </w:tcPr>
          <w:p w:rsidR="0019164C" w:rsidRPr="0019164C" w:rsidRDefault="0019164C" w:rsidP="00DB7F0D">
            <w:pPr>
              <w:rPr>
                <w:b/>
                <w:color w:val="000000"/>
                <w:sz w:val="12"/>
                <w:szCs w:val="12"/>
              </w:rPr>
            </w:pPr>
          </w:p>
          <w:p w:rsidR="0019164C" w:rsidRPr="0019164C" w:rsidRDefault="0019164C" w:rsidP="00DB7F0D">
            <w:pPr>
              <w:jc w:val="center"/>
              <w:rPr>
                <w:b/>
                <w:color w:val="000000"/>
                <w:sz w:val="12"/>
                <w:szCs w:val="12"/>
              </w:rPr>
            </w:pPr>
            <w:r w:rsidRPr="0019164C">
              <w:rPr>
                <w:b/>
                <w:color w:val="000000"/>
                <w:sz w:val="12"/>
                <w:szCs w:val="12"/>
              </w:rPr>
              <w:t>-643,1</w:t>
            </w:r>
          </w:p>
        </w:tc>
        <w:tc>
          <w:tcPr>
            <w:tcW w:w="1559" w:type="dxa"/>
          </w:tcPr>
          <w:p w:rsidR="0019164C" w:rsidRPr="0019164C" w:rsidRDefault="0019164C" w:rsidP="00DB7F0D">
            <w:pPr>
              <w:jc w:val="center"/>
              <w:rPr>
                <w:b/>
                <w:color w:val="000000"/>
                <w:sz w:val="12"/>
                <w:szCs w:val="12"/>
              </w:rPr>
            </w:pPr>
          </w:p>
          <w:p w:rsidR="0019164C" w:rsidRPr="0019164C" w:rsidRDefault="0019164C" w:rsidP="00DB7F0D">
            <w:pPr>
              <w:jc w:val="center"/>
              <w:rPr>
                <w:b/>
                <w:color w:val="000000"/>
                <w:sz w:val="12"/>
                <w:szCs w:val="12"/>
              </w:rPr>
            </w:pPr>
            <w:r w:rsidRPr="0019164C">
              <w:rPr>
                <w:b/>
                <w:color w:val="000000"/>
                <w:sz w:val="12"/>
                <w:szCs w:val="12"/>
              </w:rPr>
              <w:t>-5954,9</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4</w:t>
            </w:r>
          </w:p>
        </w:tc>
        <w:tc>
          <w:tcPr>
            <w:tcW w:w="3522" w:type="dxa"/>
          </w:tcPr>
          <w:p w:rsidR="0019164C" w:rsidRPr="0019164C" w:rsidRDefault="0019164C" w:rsidP="00DB7F0D">
            <w:pPr>
              <w:rPr>
                <w:b/>
                <w:i/>
                <w:sz w:val="12"/>
                <w:szCs w:val="12"/>
              </w:rPr>
            </w:pPr>
            <w:r w:rsidRPr="0019164C">
              <w:rPr>
                <w:b/>
                <w:i/>
                <w:sz w:val="12"/>
                <w:szCs w:val="12"/>
              </w:rPr>
              <w:t>Операционный результат до налогообложения (стр.1-стр.2)</w:t>
            </w:r>
          </w:p>
        </w:tc>
        <w:tc>
          <w:tcPr>
            <w:tcW w:w="1418" w:type="dxa"/>
            <w:vAlign w:val="center"/>
          </w:tcPr>
          <w:p w:rsidR="0019164C" w:rsidRPr="0019164C" w:rsidRDefault="0019164C" w:rsidP="0019164C">
            <w:pPr>
              <w:jc w:val="center"/>
              <w:rPr>
                <w:b/>
                <w:i/>
                <w:color w:val="000000"/>
                <w:sz w:val="12"/>
                <w:szCs w:val="12"/>
              </w:rPr>
            </w:pPr>
            <w:r w:rsidRPr="0019164C">
              <w:rPr>
                <w:b/>
                <w:i/>
                <w:color w:val="000000"/>
                <w:sz w:val="12"/>
                <w:szCs w:val="12"/>
              </w:rPr>
              <w:t>570,4</w:t>
            </w:r>
          </w:p>
        </w:tc>
        <w:tc>
          <w:tcPr>
            <w:tcW w:w="1701" w:type="dxa"/>
            <w:vAlign w:val="center"/>
          </w:tcPr>
          <w:p w:rsidR="0019164C" w:rsidRPr="0019164C" w:rsidRDefault="0019164C" w:rsidP="00DB7F0D">
            <w:pPr>
              <w:jc w:val="center"/>
              <w:rPr>
                <w:b/>
                <w:i/>
                <w:color w:val="000000"/>
                <w:sz w:val="12"/>
                <w:szCs w:val="12"/>
              </w:rPr>
            </w:pPr>
            <w:r w:rsidRPr="0019164C">
              <w:rPr>
                <w:b/>
                <w:i/>
                <w:color w:val="000000"/>
                <w:sz w:val="12"/>
                <w:szCs w:val="12"/>
              </w:rPr>
              <w:t>-5882,2</w:t>
            </w:r>
          </w:p>
        </w:tc>
        <w:tc>
          <w:tcPr>
            <w:tcW w:w="1417" w:type="dxa"/>
            <w:vAlign w:val="center"/>
          </w:tcPr>
          <w:p w:rsidR="0019164C" w:rsidRPr="0019164C" w:rsidRDefault="0019164C" w:rsidP="00DB7F0D">
            <w:pPr>
              <w:jc w:val="center"/>
              <w:rPr>
                <w:b/>
                <w:i/>
                <w:color w:val="000000"/>
                <w:sz w:val="12"/>
                <w:szCs w:val="12"/>
              </w:rPr>
            </w:pPr>
            <w:r w:rsidRPr="0019164C">
              <w:rPr>
                <w:b/>
                <w:i/>
                <w:color w:val="000000"/>
                <w:sz w:val="12"/>
                <w:szCs w:val="12"/>
              </w:rPr>
              <w:t>-643,1</w:t>
            </w:r>
          </w:p>
        </w:tc>
        <w:tc>
          <w:tcPr>
            <w:tcW w:w="1559" w:type="dxa"/>
            <w:vAlign w:val="center"/>
          </w:tcPr>
          <w:p w:rsidR="0019164C" w:rsidRPr="0019164C" w:rsidRDefault="0019164C" w:rsidP="00DB7F0D">
            <w:pPr>
              <w:jc w:val="center"/>
              <w:rPr>
                <w:b/>
                <w:i/>
                <w:color w:val="000000"/>
                <w:sz w:val="12"/>
                <w:szCs w:val="12"/>
              </w:rPr>
            </w:pPr>
            <w:r w:rsidRPr="0019164C">
              <w:rPr>
                <w:b/>
                <w:i/>
                <w:color w:val="000000"/>
                <w:sz w:val="12"/>
                <w:szCs w:val="12"/>
              </w:rPr>
              <w:t>-5954,9</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5.</w:t>
            </w:r>
          </w:p>
        </w:tc>
        <w:tc>
          <w:tcPr>
            <w:tcW w:w="3522" w:type="dxa"/>
          </w:tcPr>
          <w:p w:rsidR="0019164C" w:rsidRPr="0019164C" w:rsidRDefault="0019164C" w:rsidP="00DB7F0D">
            <w:pPr>
              <w:rPr>
                <w:sz w:val="12"/>
                <w:szCs w:val="12"/>
              </w:rPr>
            </w:pPr>
            <w:r w:rsidRPr="0019164C">
              <w:rPr>
                <w:sz w:val="12"/>
                <w:szCs w:val="12"/>
              </w:rPr>
              <w:t>Операции с нефинансовыми активами</w:t>
            </w:r>
          </w:p>
        </w:tc>
        <w:tc>
          <w:tcPr>
            <w:tcW w:w="1418" w:type="dxa"/>
          </w:tcPr>
          <w:p w:rsidR="0019164C" w:rsidRPr="0019164C" w:rsidRDefault="0019164C" w:rsidP="00DB7F0D">
            <w:pPr>
              <w:jc w:val="center"/>
              <w:rPr>
                <w:color w:val="000000"/>
                <w:sz w:val="12"/>
                <w:szCs w:val="12"/>
              </w:rPr>
            </w:pPr>
            <w:r w:rsidRPr="0019164C">
              <w:rPr>
                <w:color w:val="000000"/>
                <w:sz w:val="12"/>
                <w:szCs w:val="12"/>
              </w:rPr>
              <w:t>54,6</w:t>
            </w:r>
          </w:p>
        </w:tc>
        <w:tc>
          <w:tcPr>
            <w:tcW w:w="1701" w:type="dxa"/>
          </w:tcPr>
          <w:p w:rsidR="0019164C" w:rsidRPr="0019164C" w:rsidRDefault="0019164C" w:rsidP="00DB7F0D">
            <w:pPr>
              <w:jc w:val="center"/>
              <w:rPr>
                <w:color w:val="000000"/>
                <w:sz w:val="12"/>
                <w:szCs w:val="12"/>
              </w:rPr>
            </w:pPr>
            <w:r w:rsidRPr="0019164C">
              <w:rPr>
                <w:color w:val="000000"/>
                <w:sz w:val="12"/>
                <w:szCs w:val="12"/>
              </w:rPr>
              <w:t>9154,4</w:t>
            </w:r>
          </w:p>
        </w:tc>
        <w:tc>
          <w:tcPr>
            <w:tcW w:w="1417" w:type="dxa"/>
          </w:tcPr>
          <w:p w:rsidR="0019164C" w:rsidRPr="0019164C" w:rsidRDefault="0019164C" w:rsidP="00DB7F0D">
            <w:pPr>
              <w:jc w:val="center"/>
              <w:rPr>
                <w:color w:val="000000"/>
                <w:sz w:val="12"/>
                <w:szCs w:val="12"/>
              </w:rPr>
            </w:pPr>
            <w:r w:rsidRPr="0019164C">
              <w:rPr>
                <w:color w:val="000000"/>
                <w:sz w:val="12"/>
                <w:szCs w:val="12"/>
              </w:rPr>
              <w:t>-1234,2</w:t>
            </w:r>
          </w:p>
        </w:tc>
        <w:tc>
          <w:tcPr>
            <w:tcW w:w="1559" w:type="dxa"/>
          </w:tcPr>
          <w:p w:rsidR="0019164C" w:rsidRPr="0019164C" w:rsidRDefault="0019164C" w:rsidP="00DB7F0D">
            <w:pPr>
              <w:jc w:val="center"/>
              <w:rPr>
                <w:color w:val="000000"/>
                <w:sz w:val="12"/>
                <w:szCs w:val="12"/>
              </w:rPr>
            </w:pPr>
            <w:r w:rsidRPr="0019164C">
              <w:rPr>
                <w:color w:val="000000"/>
                <w:sz w:val="12"/>
                <w:szCs w:val="12"/>
              </w:rPr>
              <w:t>7974,9</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6.</w:t>
            </w:r>
          </w:p>
        </w:tc>
        <w:tc>
          <w:tcPr>
            <w:tcW w:w="3522" w:type="dxa"/>
          </w:tcPr>
          <w:p w:rsidR="0019164C" w:rsidRPr="0019164C" w:rsidRDefault="0019164C" w:rsidP="00DB7F0D">
            <w:pPr>
              <w:rPr>
                <w:sz w:val="12"/>
                <w:szCs w:val="12"/>
              </w:rPr>
            </w:pPr>
            <w:r w:rsidRPr="0019164C">
              <w:rPr>
                <w:sz w:val="12"/>
                <w:szCs w:val="12"/>
              </w:rPr>
              <w:t>Операции с финансовыми активами</w:t>
            </w:r>
          </w:p>
        </w:tc>
        <w:tc>
          <w:tcPr>
            <w:tcW w:w="1418" w:type="dxa"/>
          </w:tcPr>
          <w:p w:rsidR="0019164C" w:rsidRPr="0019164C" w:rsidRDefault="0019164C" w:rsidP="00DB7F0D">
            <w:pPr>
              <w:jc w:val="center"/>
              <w:rPr>
                <w:color w:val="000000"/>
                <w:sz w:val="12"/>
                <w:szCs w:val="12"/>
              </w:rPr>
            </w:pPr>
            <w:r w:rsidRPr="0019164C">
              <w:rPr>
                <w:color w:val="000000"/>
                <w:sz w:val="12"/>
                <w:szCs w:val="12"/>
              </w:rPr>
              <w:t>-</w:t>
            </w:r>
          </w:p>
        </w:tc>
        <w:tc>
          <w:tcPr>
            <w:tcW w:w="1701" w:type="dxa"/>
          </w:tcPr>
          <w:p w:rsidR="0019164C" w:rsidRPr="0019164C" w:rsidRDefault="0019164C" w:rsidP="00DB7F0D">
            <w:pPr>
              <w:jc w:val="center"/>
              <w:rPr>
                <w:color w:val="000000"/>
                <w:sz w:val="12"/>
                <w:szCs w:val="12"/>
              </w:rPr>
            </w:pPr>
            <w:r w:rsidRPr="0019164C">
              <w:rPr>
                <w:color w:val="000000"/>
                <w:sz w:val="12"/>
                <w:szCs w:val="12"/>
              </w:rPr>
              <w:t>-15437,7</w:t>
            </w:r>
          </w:p>
        </w:tc>
        <w:tc>
          <w:tcPr>
            <w:tcW w:w="1417" w:type="dxa"/>
          </w:tcPr>
          <w:p w:rsidR="0019164C" w:rsidRPr="0019164C" w:rsidRDefault="0019164C" w:rsidP="00DB7F0D">
            <w:pPr>
              <w:jc w:val="center"/>
              <w:rPr>
                <w:color w:val="000000"/>
                <w:sz w:val="12"/>
                <w:szCs w:val="12"/>
              </w:rPr>
            </w:pPr>
            <w:r w:rsidRPr="0019164C">
              <w:rPr>
                <w:color w:val="000000"/>
                <w:sz w:val="12"/>
                <w:szCs w:val="12"/>
              </w:rPr>
              <w:t>-92,6</w:t>
            </w:r>
          </w:p>
        </w:tc>
        <w:tc>
          <w:tcPr>
            <w:tcW w:w="1559" w:type="dxa"/>
          </w:tcPr>
          <w:p w:rsidR="0019164C" w:rsidRPr="0019164C" w:rsidRDefault="0019164C" w:rsidP="00DB7F0D">
            <w:pPr>
              <w:jc w:val="center"/>
              <w:rPr>
                <w:color w:val="000000"/>
                <w:sz w:val="12"/>
                <w:szCs w:val="12"/>
              </w:rPr>
            </w:pPr>
            <w:r w:rsidRPr="0019164C">
              <w:rPr>
                <w:color w:val="000000"/>
                <w:sz w:val="12"/>
                <w:szCs w:val="12"/>
              </w:rPr>
              <w:t>-15530,3</w:t>
            </w:r>
          </w:p>
        </w:tc>
      </w:tr>
      <w:tr w:rsidR="0019164C" w:rsidRPr="0019164C" w:rsidTr="0019164C">
        <w:trPr>
          <w:trHeight w:val="20"/>
        </w:trPr>
        <w:tc>
          <w:tcPr>
            <w:tcW w:w="589" w:type="dxa"/>
          </w:tcPr>
          <w:p w:rsidR="0019164C" w:rsidRPr="0019164C" w:rsidRDefault="0019164C" w:rsidP="00DB7F0D">
            <w:pPr>
              <w:jc w:val="both"/>
              <w:rPr>
                <w:sz w:val="12"/>
                <w:szCs w:val="12"/>
              </w:rPr>
            </w:pPr>
            <w:r w:rsidRPr="0019164C">
              <w:rPr>
                <w:sz w:val="12"/>
                <w:szCs w:val="12"/>
              </w:rPr>
              <w:t>7.</w:t>
            </w:r>
          </w:p>
        </w:tc>
        <w:tc>
          <w:tcPr>
            <w:tcW w:w="3522" w:type="dxa"/>
          </w:tcPr>
          <w:p w:rsidR="0019164C" w:rsidRPr="0019164C" w:rsidRDefault="0019164C" w:rsidP="00DB7F0D">
            <w:pPr>
              <w:rPr>
                <w:sz w:val="12"/>
                <w:szCs w:val="12"/>
              </w:rPr>
            </w:pPr>
            <w:r w:rsidRPr="0019164C">
              <w:rPr>
                <w:sz w:val="12"/>
                <w:szCs w:val="12"/>
              </w:rPr>
              <w:t>Операции с обязательствами</w:t>
            </w:r>
          </w:p>
        </w:tc>
        <w:tc>
          <w:tcPr>
            <w:tcW w:w="1418" w:type="dxa"/>
          </w:tcPr>
          <w:p w:rsidR="0019164C" w:rsidRPr="0019164C" w:rsidRDefault="0019164C" w:rsidP="00DB7F0D">
            <w:pPr>
              <w:jc w:val="center"/>
              <w:rPr>
                <w:color w:val="000000"/>
                <w:sz w:val="12"/>
                <w:szCs w:val="12"/>
              </w:rPr>
            </w:pPr>
            <w:r w:rsidRPr="0019164C">
              <w:rPr>
                <w:color w:val="000000"/>
                <w:sz w:val="12"/>
                <w:szCs w:val="12"/>
              </w:rPr>
              <w:t>-515,8</w:t>
            </w:r>
          </w:p>
        </w:tc>
        <w:tc>
          <w:tcPr>
            <w:tcW w:w="1701" w:type="dxa"/>
          </w:tcPr>
          <w:p w:rsidR="0019164C" w:rsidRPr="0019164C" w:rsidRDefault="0019164C" w:rsidP="00DB7F0D">
            <w:pPr>
              <w:jc w:val="center"/>
              <w:rPr>
                <w:color w:val="000000"/>
                <w:sz w:val="12"/>
                <w:szCs w:val="12"/>
              </w:rPr>
            </w:pPr>
            <w:r w:rsidRPr="0019164C">
              <w:rPr>
                <w:color w:val="000000"/>
                <w:sz w:val="12"/>
                <w:szCs w:val="12"/>
              </w:rPr>
              <w:t>-401</w:t>
            </w:r>
          </w:p>
        </w:tc>
        <w:tc>
          <w:tcPr>
            <w:tcW w:w="1417" w:type="dxa"/>
          </w:tcPr>
          <w:p w:rsidR="0019164C" w:rsidRPr="0019164C" w:rsidRDefault="0019164C" w:rsidP="00DB7F0D">
            <w:pPr>
              <w:jc w:val="center"/>
              <w:rPr>
                <w:color w:val="000000"/>
                <w:sz w:val="12"/>
                <w:szCs w:val="12"/>
              </w:rPr>
            </w:pPr>
            <w:r w:rsidRPr="0019164C">
              <w:rPr>
                <w:color w:val="000000"/>
                <w:sz w:val="12"/>
                <w:szCs w:val="12"/>
              </w:rPr>
              <w:t>-683,6</w:t>
            </w:r>
          </w:p>
        </w:tc>
        <w:tc>
          <w:tcPr>
            <w:tcW w:w="1559" w:type="dxa"/>
          </w:tcPr>
          <w:p w:rsidR="0019164C" w:rsidRPr="0019164C" w:rsidRDefault="0019164C" w:rsidP="00DB7F0D">
            <w:pPr>
              <w:jc w:val="center"/>
              <w:rPr>
                <w:color w:val="000000"/>
                <w:sz w:val="12"/>
                <w:szCs w:val="12"/>
              </w:rPr>
            </w:pPr>
            <w:r w:rsidRPr="0019164C">
              <w:rPr>
                <w:color w:val="000000"/>
                <w:sz w:val="12"/>
                <w:szCs w:val="12"/>
              </w:rPr>
              <w:t>-1600,5</w:t>
            </w:r>
          </w:p>
        </w:tc>
      </w:tr>
    </w:tbl>
    <w:p w:rsidR="0019164C" w:rsidRPr="0019164C" w:rsidRDefault="0019164C" w:rsidP="0019164C">
      <w:pPr>
        <w:ind w:firstLine="284"/>
        <w:jc w:val="both"/>
        <w:rPr>
          <w:sz w:val="12"/>
          <w:szCs w:val="12"/>
        </w:rPr>
      </w:pPr>
    </w:p>
    <w:p w:rsidR="0019164C" w:rsidRPr="0019164C" w:rsidRDefault="0019164C" w:rsidP="0019164C">
      <w:pPr>
        <w:ind w:firstLine="284"/>
        <w:jc w:val="both"/>
        <w:rPr>
          <w:sz w:val="12"/>
          <w:szCs w:val="12"/>
        </w:rPr>
      </w:pPr>
      <w:r w:rsidRPr="0019164C">
        <w:rPr>
          <w:sz w:val="12"/>
          <w:szCs w:val="12"/>
        </w:rPr>
        <w:t>Отрицательный результат за 2022 год означает превышение расходов над доходами или обязательств над активами.</w:t>
      </w:r>
    </w:p>
    <w:p w:rsidR="0019164C" w:rsidRPr="0019164C" w:rsidRDefault="0019164C" w:rsidP="0019164C">
      <w:pPr>
        <w:ind w:firstLine="284"/>
        <w:jc w:val="both"/>
        <w:rPr>
          <w:sz w:val="12"/>
          <w:szCs w:val="12"/>
        </w:rPr>
      </w:pPr>
      <w:r w:rsidRPr="0019164C">
        <w:rPr>
          <w:sz w:val="12"/>
          <w:szCs w:val="12"/>
        </w:rPr>
        <w:t>По данным  отчета об исполнении бюджета района (ф. №0503117) исполнение:</w:t>
      </w:r>
    </w:p>
    <w:p w:rsidR="0019164C" w:rsidRPr="0019164C" w:rsidRDefault="0019164C" w:rsidP="0019164C">
      <w:pPr>
        <w:tabs>
          <w:tab w:val="num" w:pos="0"/>
        </w:tabs>
        <w:ind w:firstLine="284"/>
        <w:jc w:val="both"/>
        <w:rPr>
          <w:sz w:val="12"/>
          <w:szCs w:val="12"/>
        </w:rPr>
      </w:pPr>
      <w:r w:rsidRPr="0019164C">
        <w:rPr>
          <w:i/>
          <w:sz w:val="12"/>
          <w:szCs w:val="12"/>
        </w:rPr>
        <w:t>доходов</w:t>
      </w:r>
      <w:r w:rsidRPr="0019164C">
        <w:rPr>
          <w:sz w:val="12"/>
          <w:szCs w:val="12"/>
        </w:rPr>
        <w:t xml:space="preserve"> составило 960307,6 тыс. рублей, или 100,9% утвержденных бюджетных назначений на 2022 год, не исполнено – 8294,7 тыс. рублей;</w:t>
      </w:r>
    </w:p>
    <w:p w:rsidR="0019164C" w:rsidRPr="0019164C" w:rsidRDefault="0019164C" w:rsidP="0019164C">
      <w:pPr>
        <w:tabs>
          <w:tab w:val="num" w:pos="0"/>
        </w:tabs>
        <w:ind w:firstLine="284"/>
        <w:jc w:val="both"/>
        <w:rPr>
          <w:sz w:val="12"/>
          <w:szCs w:val="12"/>
        </w:rPr>
      </w:pPr>
      <w:r w:rsidRPr="0019164C">
        <w:rPr>
          <w:i/>
          <w:sz w:val="12"/>
          <w:szCs w:val="12"/>
        </w:rPr>
        <w:t>расходов</w:t>
      </w:r>
      <w:r w:rsidRPr="0019164C">
        <w:rPr>
          <w:sz w:val="12"/>
          <w:szCs w:val="12"/>
        </w:rPr>
        <w:t xml:space="preserve"> – 951508,2 тыс. рублей, или 98,4%. Объем неисполненных бюджетных ассигнований составил 15308,8 тыс. рублей.</w:t>
      </w:r>
    </w:p>
    <w:p w:rsidR="0019164C" w:rsidRPr="0019164C" w:rsidRDefault="0019164C" w:rsidP="0019164C">
      <w:pPr>
        <w:tabs>
          <w:tab w:val="num" w:pos="0"/>
        </w:tabs>
        <w:ind w:firstLine="284"/>
        <w:jc w:val="both"/>
        <w:rPr>
          <w:sz w:val="12"/>
          <w:szCs w:val="12"/>
        </w:rPr>
      </w:pPr>
      <w:r w:rsidRPr="0019164C">
        <w:rPr>
          <w:sz w:val="12"/>
          <w:szCs w:val="12"/>
        </w:rPr>
        <w:t>Причины неполного исполнения по доходам и расходам отражены в Сведениях об исполнении бюджета (ф. 0503164).</w:t>
      </w:r>
    </w:p>
    <w:p w:rsidR="0019164C" w:rsidRPr="0019164C" w:rsidRDefault="0019164C" w:rsidP="0019164C">
      <w:pPr>
        <w:ind w:firstLine="284"/>
        <w:jc w:val="both"/>
        <w:rPr>
          <w:color w:val="000000"/>
          <w:sz w:val="12"/>
          <w:szCs w:val="12"/>
        </w:rPr>
      </w:pPr>
      <w:r w:rsidRPr="0019164C">
        <w:rPr>
          <w:sz w:val="12"/>
          <w:szCs w:val="12"/>
        </w:rPr>
        <w:t>По данным формы №0503737 (бюджетные учреждения</w:t>
      </w:r>
      <w:r w:rsidRPr="0019164C">
        <w:rPr>
          <w:color w:val="000000"/>
          <w:sz w:val="12"/>
          <w:szCs w:val="12"/>
        </w:rPr>
        <w:t>) исполнение:</w:t>
      </w:r>
    </w:p>
    <w:p w:rsidR="0019164C" w:rsidRPr="0019164C" w:rsidRDefault="0019164C" w:rsidP="0019164C">
      <w:pPr>
        <w:ind w:firstLine="284"/>
        <w:jc w:val="both"/>
        <w:rPr>
          <w:sz w:val="12"/>
          <w:szCs w:val="12"/>
        </w:rPr>
      </w:pPr>
      <w:r w:rsidRPr="0019164C">
        <w:rPr>
          <w:i/>
          <w:color w:val="000000"/>
          <w:sz w:val="12"/>
          <w:szCs w:val="12"/>
        </w:rPr>
        <w:t>доходов</w:t>
      </w:r>
      <w:r w:rsidRPr="0019164C">
        <w:rPr>
          <w:color w:val="000000"/>
          <w:sz w:val="12"/>
          <w:szCs w:val="12"/>
        </w:rPr>
        <w:t xml:space="preserve"> составило 4</w:t>
      </w:r>
      <w:r w:rsidRPr="0019164C">
        <w:rPr>
          <w:sz w:val="12"/>
          <w:szCs w:val="12"/>
        </w:rPr>
        <w:t>5100,4 тыс. рублей, или 99,93% плановых назначений на 2022 год, в том числе по:</w:t>
      </w:r>
    </w:p>
    <w:p w:rsidR="0019164C" w:rsidRPr="0019164C" w:rsidRDefault="0019164C" w:rsidP="0019164C">
      <w:pPr>
        <w:ind w:firstLine="284"/>
        <w:jc w:val="both"/>
        <w:rPr>
          <w:color w:val="000000"/>
          <w:sz w:val="12"/>
          <w:szCs w:val="12"/>
        </w:rPr>
      </w:pPr>
      <w:r w:rsidRPr="0019164C">
        <w:rPr>
          <w:color w:val="000000"/>
          <w:sz w:val="12"/>
          <w:szCs w:val="12"/>
        </w:rPr>
        <w:t>- субсидии на выполнение муниципального задания – 40097,8 тыс. рублей, или 100% плана;</w:t>
      </w:r>
    </w:p>
    <w:p w:rsidR="0019164C" w:rsidRPr="0019164C" w:rsidRDefault="0019164C" w:rsidP="0019164C">
      <w:pPr>
        <w:ind w:firstLine="284"/>
        <w:jc w:val="both"/>
        <w:rPr>
          <w:color w:val="000000"/>
          <w:sz w:val="12"/>
          <w:szCs w:val="12"/>
        </w:rPr>
      </w:pPr>
      <w:r w:rsidRPr="0019164C">
        <w:rPr>
          <w:color w:val="000000"/>
          <w:sz w:val="12"/>
          <w:szCs w:val="12"/>
        </w:rPr>
        <w:t>- субсидии на иные цели – 1932,3 тыс. рублей, или 98,9%;</w:t>
      </w:r>
    </w:p>
    <w:p w:rsidR="0019164C" w:rsidRPr="0019164C" w:rsidRDefault="0019164C" w:rsidP="0019164C">
      <w:pPr>
        <w:ind w:firstLine="284"/>
        <w:jc w:val="both"/>
        <w:rPr>
          <w:color w:val="000000"/>
          <w:sz w:val="12"/>
          <w:szCs w:val="12"/>
        </w:rPr>
      </w:pPr>
      <w:r w:rsidRPr="0019164C">
        <w:rPr>
          <w:color w:val="000000"/>
          <w:sz w:val="12"/>
          <w:szCs w:val="12"/>
        </w:rPr>
        <w:t>- собственным доходам учреждений – 3070,3 тыс. рублей, или 99,7%;</w:t>
      </w:r>
    </w:p>
    <w:p w:rsidR="0019164C" w:rsidRPr="0019164C" w:rsidRDefault="0019164C" w:rsidP="0019164C">
      <w:pPr>
        <w:tabs>
          <w:tab w:val="num" w:pos="0"/>
        </w:tabs>
        <w:ind w:firstLine="284"/>
        <w:jc w:val="both"/>
        <w:rPr>
          <w:sz w:val="12"/>
          <w:szCs w:val="12"/>
        </w:rPr>
      </w:pPr>
      <w:r w:rsidRPr="0019164C">
        <w:rPr>
          <w:i/>
          <w:color w:val="000000"/>
          <w:sz w:val="12"/>
          <w:szCs w:val="12"/>
        </w:rPr>
        <w:t>расходов</w:t>
      </w:r>
      <w:r w:rsidRPr="0019164C">
        <w:rPr>
          <w:color w:val="000000"/>
          <w:sz w:val="12"/>
          <w:szCs w:val="12"/>
        </w:rPr>
        <w:t xml:space="preserve"> – </w:t>
      </w:r>
      <w:r w:rsidRPr="0019164C">
        <w:rPr>
          <w:sz w:val="12"/>
          <w:szCs w:val="12"/>
        </w:rPr>
        <w:t>45100,4 тыс. рублей, или 99,93% плана, в том числе по:</w:t>
      </w:r>
    </w:p>
    <w:p w:rsidR="0019164C" w:rsidRPr="0019164C" w:rsidRDefault="0019164C" w:rsidP="0019164C">
      <w:pPr>
        <w:ind w:firstLine="284"/>
        <w:jc w:val="both"/>
        <w:rPr>
          <w:color w:val="000000"/>
          <w:sz w:val="12"/>
          <w:szCs w:val="12"/>
        </w:rPr>
      </w:pPr>
      <w:r w:rsidRPr="0019164C">
        <w:rPr>
          <w:sz w:val="12"/>
          <w:szCs w:val="12"/>
        </w:rPr>
        <w:t>- субсидии на</w:t>
      </w:r>
      <w:r w:rsidRPr="0019164C">
        <w:rPr>
          <w:color w:val="000000"/>
          <w:sz w:val="12"/>
          <w:szCs w:val="12"/>
        </w:rPr>
        <w:t xml:space="preserve"> выполнение муниципального задания – 40097,8 тыс. рублей, или 100% утвержденных плановых назначений;</w:t>
      </w:r>
    </w:p>
    <w:p w:rsidR="0019164C" w:rsidRPr="0019164C" w:rsidRDefault="0019164C" w:rsidP="0019164C">
      <w:pPr>
        <w:ind w:firstLine="284"/>
        <w:jc w:val="both"/>
        <w:rPr>
          <w:color w:val="000000"/>
          <w:sz w:val="12"/>
          <w:szCs w:val="12"/>
        </w:rPr>
      </w:pPr>
      <w:r w:rsidRPr="0019164C">
        <w:rPr>
          <w:color w:val="000000"/>
          <w:sz w:val="12"/>
          <w:szCs w:val="12"/>
        </w:rPr>
        <w:t>- субсидии на иные цели – 1932,3 тыс. рублей, или 98,9% плана;</w:t>
      </w:r>
    </w:p>
    <w:p w:rsidR="0019164C" w:rsidRPr="0019164C" w:rsidRDefault="0019164C" w:rsidP="0019164C">
      <w:pPr>
        <w:ind w:firstLine="284"/>
        <w:jc w:val="both"/>
        <w:rPr>
          <w:color w:val="000000"/>
          <w:sz w:val="12"/>
          <w:szCs w:val="12"/>
        </w:rPr>
      </w:pPr>
      <w:r w:rsidRPr="0019164C">
        <w:rPr>
          <w:color w:val="000000"/>
          <w:sz w:val="12"/>
          <w:szCs w:val="12"/>
        </w:rPr>
        <w:t>- собственным доходам учреждения – 3030,7 тыс. рублей, или 97,9%.</w:t>
      </w:r>
    </w:p>
    <w:p w:rsidR="0019164C" w:rsidRPr="0019164C" w:rsidRDefault="0019164C" w:rsidP="0019164C">
      <w:pPr>
        <w:jc w:val="center"/>
        <w:rPr>
          <w:i/>
          <w:sz w:val="12"/>
          <w:szCs w:val="12"/>
        </w:rPr>
      </w:pPr>
      <w:r w:rsidRPr="0019164C">
        <w:rPr>
          <w:sz w:val="12"/>
          <w:szCs w:val="12"/>
        </w:rPr>
        <w:t xml:space="preserve">  </w:t>
      </w:r>
      <w:r w:rsidRPr="0019164C">
        <w:rPr>
          <w:i/>
          <w:sz w:val="12"/>
          <w:szCs w:val="12"/>
        </w:rPr>
        <w:t>Нефинансовые активы</w:t>
      </w:r>
    </w:p>
    <w:p w:rsidR="0019164C" w:rsidRPr="0019164C" w:rsidRDefault="0019164C" w:rsidP="0019164C">
      <w:pPr>
        <w:ind w:firstLine="284"/>
        <w:jc w:val="both"/>
        <w:rPr>
          <w:sz w:val="12"/>
          <w:szCs w:val="12"/>
        </w:rPr>
      </w:pPr>
      <w:r w:rsidRPr="0019164C">
        <w:rPr>
          <w:sz w:val="12"/>
          <w:szCs w:val="12"/>
        </w:rPr>
        <w:t xml:space="preserve">  На балансе бюджета Слободского района учтены следующие нефинансовые активы (фф. 0503130, 0503168):</w:t>
      </w:r>
    </w:p>
    <w:p w:rsidR="0019164C" w:rsidRPr="0019164C" w:rsidRDefault="0019164C" w:rsidP="0019164C">
      <w:pPr>
        <w:ind w:firstLine="720"/>
        <w:jc w:val="right"/>
        <w:rPr>
          <w:sz w:val="12"/>
          <w:szCs w:val="12"/>
        </w:rPr>
      </w:pPr>
      <w:r w:rsidRPr="0019164C">
        <w:rPr>
          <w:sz w:val="12"/>
          <w:szCs w:val="12"/>
        </w:rPr>
        <w:t xml:space="preserve">                                                                                            (тыс. руб.)</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701"/>
      </w:tblGrid>
      <w:tr w:rsidR="0019164C" w:rsidRPr="0019164C" w:rsidTr="0059192C">
        <w:trPr>
          <w:trHeight w:val="20"/>
        </w:trPr>
        <w:tc>
          <w:tcPr>
            <w:tcW w:w="7088" w:type="dxa"/>
            <w:vMerge w:val="restart"/>
            <w:shd w:val="clear" w:color="auto" w:fill="auto"/>
          </w:tcPr>
          <w:p w:rsidR="0019164C" w:rsidRPr="0019164C" w:rsidRDefault="0019164C" w:rsidP="00DB7F0D">
            <w:pPr>
              <w:jc w:val="center"/>
              <w:rPr>
                <w:sz w:val="12"/>
                <w:szCs w:val="12"/>
              </w:rPr>
            </w:pPr>
            <w:r w:rsidRPr="0019164C">
              <w:rPr>
                <w:sz w:val="12"/>
                <w:szCs w:val="12"/>
              </w:rPr>
              <w:t>Нефинансовые активы</w:t>
            </w:r>
          </w:p>
        </w:tc>
        <w:tc>
          <w:tcPr>
            <w:tcW w:w="3118" w:type="dxa"/>
            <w:gridSpan w:val="2"/>
            <w:shd w:val="clear" w:color="auto" w:fill="auto"/>
          </w:tcPr>
          <w:p w:rsidR="0019164C" w:rsidRPr="0019164C" w:rsidRDefault="0019164C" w:rsidP="00DB7F0D">
            <w:pPr>
              <w:jc w:val="center"/>
              <w:rPr>
                <w:sz w:val="12"/>
                <w:szCs w:val="12"/>
              </w:rPr>
            </w:pPr>
            <w:r w:rsidRPr="0019164C">
              <w:rPr>
                <w:sz w:val="12"/>
                <w:szCs w:val="12"/>
              </w:rPr>
              <w:t>Балансовая стоимость на:</w:t>
            </w:r>
          </w:p>
        </w:tc>
      </w:tr>
      <w:tr w:rsidR="0019164C" w:rsidRPr="0019164C" w:rsidTr="0059192C">
        <w:trPr>
          <w:trHeight w:val="20"/>
        </w:trPr>
        <w:tc>
          <w:tcPr>
            <w:tcW w:w="7088" w:type="dxa"/>
            <w:vMerge/>
            <w:shd w:val="clear" w:color="auto" w:fill="auto"/>
          </w:tcPr>
          <w:p w:rsidR="0019164C" w:rsidRPr="0019164C" w:rsidRDefault="0019164C" w:rsidP="00DB7F0D">
            <w:pPr>
              <w:jc w:val="both"/>
              <w:rPr>
                <w:sz w:val="12"/>
                <w:szCs w:val="12"/>
              </w:rPr>
            </w:pPr>
          </w:p>
        </w:tc>
        <w:tc>
          <w:tcPr>
            <w:tcW w:w="1417" w:type="dxa"/>
            <w:shd w:val="clear" w:color="auto" w:fill="auto"/>
          </w:tcPr>
          <w:p w:rsidR="0019164C" w:rsidRPr="0019164C" w:rsidRDefault="0019164C" w:rsidP="00DB7F0D">
            <w:pPr>
              <w:jc w:val="center"/>
              <w:rPr>
                <w:sz w:val="12"/>
                <w:szCs w:val="12"/>
              </w:rPr>
            </w:pPr>
            <w:r w:rsidRPr="0019164C">
              <w:rPr>
                <w:sz w:val="12"/>
                <w:szCs w:val="12"/>
              </w:rPr>
              <w:t>01.01.2022</w:t>
            </w:r>
          </w:p>
        </w:tc>
        <w:tc>
          <w:tcPr>
            <w:tcW w:w="1701" w:type="dxa"/>
            <w:shd w:val="clear" w:color="auto" w:fill="auto"/>
          </w:tcPr>
          <w:p w:rsidR="0019164C" w:rsidRPr="0019164C" w:rsidRDefault="0019164C" w:rsidP="00DB7F0D">
            <w:pPr>
              <w:jc w:val="center"/>
              <w:rPr>
                <w:sz w:val="12"/>
                <w:szCs w:val="12"/>
              </w:rPr>
            </w:pPr>
            <w:r w:rsidRPr="0019164C">
              <w:rPr>
                <w:sz w:val="12"/>
                <w:szCs w:val="12"/>
              </w:rPr>
              <w:t>01.01.2023</w:t>
            </w:r>
          </w:p>
        </w:tc>
      </w:tr>
      <w:tr w:rsidR="0019164C" w:rsidRPr="0019164C" w:rsidTr="0059192C">
        <w:trPr>
          <w:trHeight w:val="20"/>
        </w:trPr>
        <w:tc>
          <w:tcPr>
            <w:tcW w:w="10206" w:type="dxa"/>
            <w:gridSpan w:val="3"/>
            <w:shd w:val="clear" w:color="auto" w:fill="auto"/>
          </w:tcPr>
          <w:p w:rsidR="0019164C" w:rsidRPr="0019164C" w:rsidRDefault="0019164C" w:rsidP="00DB7F0D">
            <w:pPr>
              <w:jc w:val="center"/>
              <w:rPr>
                <w:b/>
                <w:sz w:val="12"/>
                <w:szCs w:val="12"/>
              </w:rPr>
            </w:pPr>
            <w:r w:rsidRPr="0019164C">
              <w:rPr>
                <w:b/>
                <w:sz w:val="12"/>
                <w:szCs w:val="12"/>
                <w:lang w:val="en-US"/>
              </w:rPr>
              <w:t>I</w:t>
            </w:r>
            <w:r w:rsidRPr="0019164C">
              <w:rPr>
                <w:b/>
                <w:sz w:val="12"/>
                <w:szCs w:val="12"/>
              </w:rPr>
              <w:t>. Имущество, закрепленное в оперативное управление</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Основные средства, всего, в т.ч.:</w:t>
            </w:r>
          </w:p>
        </w:tc>
        <w:tc>
          <w:tcPr>
            <w:tcW w:w="1417" w:type="dxa"/>
            <w:shd w:val="clear" w:color="auto" w:fill="auto"/>
          </w:tcPr>
          <w:p w:rsidR="0019164C" w:rsidRPr="0019164C" w:rsidRDefault="0019164C" w:rsidP="00DB7F0D">
            <w:pPr>
              <w:jc w:val="center"/>
              <w:rPr>
                <w:sz w:val="12"/>
                <w:szCs w:val="12"/>
              </w:rPr>
            </w:pPr>
            <w:r w:rsidRPr="0019164C">
              <w:rPr>
                <w:sz w:val="12"/>
                <w:szCs w:val="12"/>
              </w:rPr>
              <w:t>458052,3</w:t>
            </w:r>
          </w:p>
        </w:tc>
        <w:tc>
          <w:tcPr>
            <w:tcW w:w="1701" w:type="dxa"/>
            <w:shd w:val="clear" w:color="auto" w:fill="auto"/>
          </w:tcPr>
          <w:p w:rsidR="0019164C" w:rsidRPr="0019164C" w:rsidRDefault="0019164C" w:rsidP="00DB7F0D">
            <w:pPr>
              <w:jc w:val="center"/>
              <w:rPr>
                <w:sz w:val="12"/>
                <w:szCs w:val="12"/>
              </w:rPr>
            </w:pPr>
            <w:r w:rsidRPr="0019164C">
              <w:rPr>
                <w:sz w:val="12"/>
                <w:szCs w:val="12"/>
              </w:rPr>
              <w:t>475338,5</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 xml:space="preserve">   Нежилые помещения (здания и сооружения)</w:t>
            </w:r>
          </w:p>
        </w:tc>
        <w:tc>
          <w:tcPr>
            <w:tcW w:w="1417" w:type="dxa"/>
            <w:shd w:val="clear" w:color="auto" w:fill="auto"/>
          </w:tcPr>
          <w:p w:rsidR="0019164C" w:rsidRPr="0019164C" w:rsidRDefault="0019164C" w:rsidP="00DB7F0D">
            <w:pPr>
              <w:jc w:val="center"/>
              <w:rPr>
                <w:sz w:val="12"/>
                <w:szCs w:val="12"/>
              </w:rPr>
            </w:pPr>
            <w:r w:rsidRPr="0019164C">
              <w:rPr>
                <w:sz w:val="12"/>
                <w:szCs w:val="12"/>
              </w:rPr>
              <w:t>358721,3</w:t>
            </w:r>
          </w:p>
        </w:tc>
        <w:tc>
          <w:tcPr>
            <w:tcW w:w="1701" w:type="dxa"/>
            <w:shd w:val="clear" w:color="auto" w:fill="auto"/>
          </w:tcPr>
          <w:p w:rsidR="0019164C" w:rsidRPr="0019164C" w:rsidRDefault="0019164C" w:rsidP="00DB7F0D">
            <w:pPr>
              <w:jc w:val="center"/>
              <w:rPr>
                <w:sz w:val="12"/>
                <w:szCs w:val="12"/>
              </w:rPr>
            </w:pPr>
            <w:r w:rsidRPr="0019164C">
              <w:rPr>
                <w:sz w:val="12"/>
                <w:szCs w:val="12"/>
              </w:rPr>
              <w:t>356249,6</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 xml:space="preserve">   Машины и оборудование</w:t>
            </w:r>
          </w:p>
        </w:tc>
        <w:tc>
          <w:tcPr>
            <w:tcW w:w="1417" w:type="dxa"/>
            <w:shd w:val="clear" w:color="auto" w:fill="auto"/>
          </w:tcPr>
          <w:p w:rsidR="0019164C" w:rsidRPr="0019164C" w:rsidRDefault="0019164C" w:rsidP="00DB7F0D">
            <w:pPr>
              <w:jc w:val="center"/>
              <w:rPr>
                <w:sz w:val="12"/>
                <w:szCs w:val="12"/>
              </w:rPr>
            </w:pPr>
            <w:r w:rsidRPr="0019164C">
              <w:rPr>
                <w:sz w:val="12"/>
                <w:szCs w:val="12"/>
              </w:rPr>
              <w:t>50250,2</w:t>
            </w:r>
          </w:p>
        </w:tc>
        <w:tc>
          <w:tcPr>
            <w:tcW w:w="1701" w:type="dxa"/>
            <w:shd w:val="clear" w:color="auto" w:fill="auto"/>
          </w:tcPr>
          <w:p w:rsidR="0019164C" w:rsidRPr="0019164C" w:rsidRDefault="0019164C" w:rsidP="00DB7F0D">
            <w:pPr>
              <w:jc w:val="center"/>
              <w:rPr>
                <w:sz w:val="12"/>
                <w:szCs w:val="12"/>
              </w:rPr>
            </w:pPr>
            <w:r w:rsidRPr="0019164C">
              <w:rPr>
                <w:sz w:val="12"/>
                <w:szCs w:val="12"/>
              </w:rPr>
              <w:t>66631,8</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 xml:space="preserve">   Производственный и хозяйственный инвентарь</w:t>
            </w:r>
          </w:p>
        </w:tc>
        <w:tc>
          <w:tcPr>
            <w:tcW w:w="1417" w:type="dxa"/>
            <w:shd w:val="clear" w:color="auto" w:fill="auto"/>
          </w:tcPr>
          <w:p w:rsidR="0019164C" w:rsidRPr="0019164C" w:rsidRDefault="0019164C" w:rsidP="00DB7F0D">
            <w:pPr>
              <w:jc w:val="center"/>
              <w:rPr>
                <w:sz w:val="12"/>
                <w:szCs w:val="12"/>
              </w:rPr>
            </w:pPr>
            <w:r w:rsidRPr="0019164C">
              <w:rPr>
                <w:sz w:val="12"/>
                <w:szCs w:val="12"/>
              </w:rPr>
              <w:t>13473,2</w:t>
            </w:r>
          </w:p>
        </w:tc>
        <w:tc>
          <w:tcPr>
            <w:tcW w:w="1701" w:type="dxa"/>
            <w:shd w:val="clear" w:color="auto" w:fill="auto"/>
          </w:tcPr>
          <w:p w:rsidR="0019164C" w:rsidRPr="0019164C" w:rsidRDefault="0019164C" w:rsidP="00DB7F0D">
            <w:pPr>
              <w:jc w:val="center"/>
              <w:rPr>
                <w:sz w:val="12"/>
                <w:szCs w:val="12"/>
              </w:rPr>
            </w:pPr>
            <w:r w:rsidRPr="0019164C">
              <w:rPr>
                <w:sz w:val="12"/>
                <w:szCs w:val="12"/>
              </w:rPr>
              <w:t>14336,7</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 xml:space="preserve">   Транспортные средства</w:t>
            </w:r>
          </w:p>
        </w:tc>
        <w:tc>
          <w:tcPr>
            <w:tcW w:w="1417" w:type="dxa"/>
            <w:shd w:val="clear" w:color="auto" w:fill="auto"/>
          </w:tcPr>
          <w:p w:rsidR="0019164C" w:rsidRPr="0019164C" w:rsidRDefault="0019164C" w:rsidP="00DB7F0D">
            <w:pPr>
              <w:jc w:val="center"/>
              <w:rPr>
                <w:sz w:val="12"/>
                <w:szCs w:val="12"/>
              </w:rPr>
            </w:pPr>
            <w:r w:rsidRPr="0019164C">
              <w:rPr>
                <w:sz w:val="12"/>
                <w:szCs w:val="12"/>
              </w:rPr>
              <w:t>10735,9</w:t>
            </w:r>
          </w:p>
        </w:tc>
        <w:tc>
          <w:tcPr>
            <w:tcW w:w="1701" w:type="dxa"/>
            <w:shd w:val="clear" w:color="auto" w:fill="auto"/>
          </w:tcPr>
          <w:p w:rsidR="0019164C" w:rsidRPr="0019164C" w:rsidRDefault="0019164C" w:rsidP="00DB7F0D">
            <w:pPr>
              <w:jc w:val="center"/>
              <w:rPr>
                <w:sz w:val="12"/>
                <w:szCs w:val="12"/>
              </w:rPr>
            </w:pPr>
            <w:r w:rsidRPr="0019164C">
              <w:rPr>
                <w:sz w:val="12"/>
                <w:szCs w:val="12"/>
              </w:rPr>
              <w:t>11147,5</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 xml:space="preserve">   Прочие основные средства</w:t>
            </w:r>
          </w:p>
        </w:tc>
        <w:tc>
          <w:tcPr>
            <w:tcW w:w="1417" w:type="dxa"/>
            <w:shd w:val="clear" w:color="auto" w:fill="auto"/>
          </w:tcPr>
          <w:p w:rsidR="0019164C" w:rsidRPr="0019164C" w:rsidRDefault="0019164C" w:rsidP="00DB7F0D">
            <w:pPr>
              <w:jc w:val="center"/>
              <w:rPr>
                <w:sz w:val="12"/>
                <w:szCs w:val="12"/>
              </w:rPr>
            </w:pPr>
            <w:r w:rsidRPr="0019164C">
              <w:rPr>
                <w:sz w:val="12"/>
                <w:szCs w:val="12"/>
              </w:rPr>
              <w:t>24871,7</w:t>
            </w:r>
          </w:p>
        </w:tc>
        <w:tc>
          <w:tcPr>
            <w:tcW w:w="1701" w:type="dxa"/>
            <w:shd w:val="clear" w:color="auto" w:fill="auto"/>
          </w:tcPr>
          <w:p w:rsidR="0019164C" w:rsidRPr="0019164C" w:rsidRDefault="0019164C" w:rsidP="00DB7F0D">
            <w:pPr>
              <w:jc w:val="center"/>
              <w:rPr>
                <w:sz w:val="12"/>
                <w:szCs w:val="12"/>
              </w:rPr>
            </w:pPr>
            <w:r w:rsidRPr="0019164C">
              <w:rPr>
                <w:sz w:val="12"/>
                <w:szCs w:val="12"/>
              </w:rPr>
              <w:t>26972,9</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Нематериальные активы</w:t>
            </w:r>
          </w:p>
        </w:tc>
        <w:tc>
          <w:tcPr>
            <w:tcW w:w="1417" w:type="dxa"/>
            <w:shd w:val="clear" w:color="auto" w:fill="auto"/>
          </w:tcPr>
          <w:p w:rsidR="0019164C" w:rsidRPr="0019164C" w:rsidRDefault="0019164C" w:rsidP="00DB7F0D">
            <w:pPr>
              <w:jc w:val="center"/>
              <w:rPr>
                <w:sz w:val="12"/>
                <w:szCs w:val="12"/>
              </w:rPr>
            </w:pPr>
            <w:r w:rsidRPr="0019164C">
              <w:rPr>
                <w:sz w:val="12"/>
                <w:szCs w:val="12"/>
              </w:rPr>
              <w:t>20</w:t>
            </w:r>
          </w:p>
        </w:tc>
        <w:tc>
          <w:tcPr>
            <w:tcW w:w="1701" w:type="dxa"/>
            <w:shd w:val="clear" w:color="auto" w:fill="auto"/>
          </w:tcPr>
          <w:p w:rsidR="0019164C" w:rsidRPr="0019164C" w:rsidRDefault="0019164C" w:rsidP="00DB7F0D">
            <w:pPr>
              <w:jc w:val="center"/>
              <w:rPr>
                <w:sz w:val="12"/>
                <w:szCs w:val="12"/>
              </w:rPr>
            </w:pPr>
            <w:r w:rsidRPr="0019164C">
              <w:rPr>
                <w:sz w:val="12"/>
                <w:szCs w:val="12"/>
              </w:rPr>
              <w:t>20</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Непроизведенные активы (в т.ч.земля)</w:t>
            </w:r>
          </w:p>
        </w:tc>
        <w:tc>
          <w:tcPr>
            <w:tcW w:w="1417" w:type="dxa"/>
            <w:shd w:val="clear" w:color="auto" w:fill="auto"/>
          </w:tcPr>
          <w:p w:rsidR="0019164C" w:rsidRPr="0019164C" w:rsidRDefault="0019164C" w:rsidP="00DB7F0D">
            <w:pPr>
              <w:jc w:val="center"/>
              <w:rPr>
                <w:sz w:val="12"/>
                <w:szCs w:val="12"/>
              </w:rPr>
            </w:pPr>
            <w:r w:rsidRPr="0019164C">
              <w:rPr>
                <w:sz w:val="12"/>
                <w:szCs w:val="12"/>
              </w:rPr>
              <w:t>58780,3</w:t>
            </w:r>
          </w:p>
        </w:tc>
        <w:tc>
          <w:tcPr>
            <w:tcW w:w="1701" w:type="dxa"/>
            <w:shd w:val="clear" w:color="auto" w:fill="auto"/>
          </w:tcPr>
          <w:p w:rsidR="0019164C" w:rsidRPr="0019164C" w:rsidRDefault="0019164C" w:rsidP="00DB7F0D">
            <w:pPr>
              <w:jc w:val="center"/>
              <w:rPr>
                <w:sz w:val="12"/>
                <w:szCs w:val="12"/>
              </w:rPr>
            </w:pPr>
            <w:r w:rsidRPr="0019164C">
              <w:rPr>
                <w:sz w:val="12"/>
                <w:szCs w:val="12"/>
              </w:rPr>
              <w:t>58772,4</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Материальные запасы</w:t>
            </w:r>
          </w:p>
        </w:tc>
        <w:tc>
          <w:tcPr>
            <w:tcW w:w="1417" w:type="dxa"/>
            <w:shd w:val="clear" w:color="auto" w:fill="auto"/>
          </w:tcPr>
          <w:p w:rsidR="0019164C" w:rsidRPr="0019164C" w:rsidRDefault="0019164C" w:rsidP="00DB7F0D">
            <w:pPr>
              <w:jc w:val="center"/>
              <w:rPr>
                <w:sz w:val="12"/>
                <w:szCs w:val="12"/>
              </w:rPr>
            </w:pPr>
            <w:r w:rsidRPr="0019164C">
              <w:rPr>
                <w:sz w:val="12"/>
                <w:szCs w:val="12"/>
              </w:rPr>
              <w:t>12370,8</w:t>
            </w:r>
          </w:p>
        </w:tc>
        <w:tc>
          <w:tcPr>
            <w:tcW w:w="1701" w:type="dxa"/>
            <w:shd w:val="clear" w:color="auto" w:fill="auto"/>
          </w:tcPr>
          <w:p w:rsidR="0019164C" w:rsidRPr="0019164C" w:rsidRDefault="0019164C" w:rsidP="00DB7F0D">
            <w:pPr>
              <w:jc w:val="center"/>
              <w:rPr>
                <w:sz w:val="12"/>
                <w:szCs w:val="12"/>
              </w:rPr>
            </w:pPr>
            <w:r w:rsidRPr="0019164C">
              <w:rPr>
                <w:sz w:val="12"/>
                <w:szCs w:val="12"/>
              </w:rPr>
              <w:t>14039,8</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Права пользования активами</w:t>
            </w:r>
          </w:p>
        </w:tc>
        <w:tc>
          <w:tcPr>
            <w:tcW w:w="1417" w:type="dxa"/>
            <w:shd w:val="clear" w:color="auto" w:fill="auto"/>
          </w:tcPr>
          <w:p w:rsidR="0019164C" w:rsidRPr="0019164C" w:rsidRDefault="0019164C" w:rsidP="00DB7F0D">
            <w:pPr>
              <w:jc w:val="center"/>
              <w:rPr>
                <w:sz w:val="12"/>
                <w:szCs w:val="12"/>
              </w:rPr>
            </w:pPr>
            <w:r w:rsidRPr="0019164C">
              <w:rPr>
                <w:sz w:val="12"/>
                <w:szCs w:val="12"/>
              </w:rPr>
              <w:t>12018,1</w:t>
            </w:r>
          </w:p>
        </w:tc>
        <w:tc>
          <w:tcPr>
            <w:tcW w:w="1701" w:type="dxa"/>
            <w:shd w:val="clear" w:color="auto" w:fill="auto"/>
          </w:tcPr>
          <w:p w:rsidR="0019164C" w:rsidRPr="0019164C" w:rsidRDefault="0019164C" w:rsidP="00DB7F0D">
            <w:pPr>
              <w:jc w:val="center"/>
              <w:rPr>
                <w:sz w:val="12"/>
                <w:szCs w:val="12"/>
              </w:rPr>
            </w:pPr>
            <w:r w:rsidRPr="0019164C">
              <w:rPr>
                <w:sz w:val="12"/>
                <w:szCs w:val="12"/>
              </w:rPr>
              <w:t>20638,2</w:t>
            </w:r>
          </w:p>
        </w:tc>
      </w:tr>
      <w:tr w:rsidR="0019164C" w:rsidRPr="0019164C" w:rsidTr="0059192C">
        <w:trPr>
          <w:trHeight w:val="20"/>
        </w:trPr>
        <w:tc>
          <w:tcPr>
            <w:tcW w:w="10206" w:type="dxa"/>
            <w:gridSpan w:val="3"/>
            <w:shd w:val="clear" w:color="auto" w:fill="auto"/>
          </w:tcPr>
          <w:p w:rsidR="0019164C" w:rsidRPr="0019164C" w:rsidRDefault="0019164C" w:rsidP="00DB7F0D">
            <w:pPr>
              <w:jc w:val="center"/>
              <w:rPr>
                <w:sz w:val="12"/>
                <w:szCs w:val="12"/>
              </w:rPr>
            </w:pPr>
            <w:r w:rsidRPr="0019164C">
              <w:rPr>
                <w:b/>
                <w:sz w:val="12"/>
                <w:szCs w:val="12"/>
                <w:lang w:val="en-US"/>
              </w:rPr>
              <w:t>II</w:t>
            </w:r>
            <w:r w:rsidRPr="0019164C">
              <w:rPr>
                <w:b/>
                <w:sz w:val="12"/>
                <w:szCs w:val="12"/>
              </w:rPr>
              <w:t>. Имущество казны</w:t>
            </w:r>
          </w:p>
        </w:tc>
      </w:tr>
      <w:tr w:rsidR="0019164C" w:rsidRPr="0019164C" w:rsidTr="0059192C">
        <w:trPr>
          <w:trHeight w:val="20"/>
        </w:trPr>
        <w:tc>
          <w:tcPr>
            <w:tcW w:w="7088" w:type="dxa"/>
            <w:shd w:val="clear" w:color="auto" w:fill="auto"/>
          </w:tcPr>
          <w:p w:rsidR="0019164C" w:rsidRPr="0019164C" w:rsidRDefault="0019164C" w:rsidP="00DB7F0D">
            <w:pPr>
              <w:rPr>
                <w:b/>
                <w:sz w:val="12"/>
                <w:szCs w:val="12"/>
                <w:lang w:val="en-US"/>
              </w:rPr>
            </w:pPr>
            <w:r w:rsidRPr="0019164C">
              <w:rPr>
                <w:sz w:val="12"/>
                <w:szCs w:val="12"/>
              </w:rPr>
              <w:t>Недвижимое имущество</w:t>
            </w:r>
          </w:p>
        </w:tc>
        <w:tc>
          <w:tcPr>
            <w:tcW w:w="1417" w:type="dxa"/>
            <w:shd w:val="clear" w:color="auto" w:fill="auto"/>
          </w:tcPr>
          <w:p w:rsidR="0019164C" w:rsidRPr="0019164C" w:rsidRDefault="0019164C" w:rsidP="00DB7F0D">
            <w:pPr>
              <w:jc w:val="center"/>
              <w:rPr>
                <w:sz w:val="12"/>
                <w:szCs w:val="12"/>
              </w:rPr>
            </w:pPr>
            <w:r w:rsidRPr="0019164C">
              <w:rPr>
                <w:sz w:val="12"/>
                <w:szCs w:val="12"/>
              </w:rPr>
              <w:t>1356330,8</w:t>
            </w:r>
          </w:p>
        </w:tc>
        <w:tc>
          <w:tcPr>
            <w:tcW w:w="1701" w:type="dxa"/>
            <w:shd w:val="clear" w:color="auto" w:fill="auto"/>
          </w:tcPr>
          <w:p w:rsidR="0019164C" w:rsidRPr="0019164C" w:rsidRDefault="0019164C" w:rsidP="00DB7F0D">
            <w:pPr>
              <w:jc w:val="center"/>
              <w:rPr>
                <w:sz w:val="12"/>
                <w:szCs w:val="12"/>
              </w:rPr>
            </w:pPr>
            <w:r w:rsidRPr="0019164C">
              <w:rPr>
                <w:sz w:val="12"/>
                <w:szCs w:val="12"/>
              </w:rPr>
              <w:t>1372930,2</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Движимое имущество</w:t>
            </w:r>
          </w:p>
        </w:tc>
        <w:tc>
          <w:tcPr>
            <w:tcW w:w="1417" w:type="dxa"/>
            <w:shd w:val="clear" w:color="auto" w:fill="auto"/>
          </w:tcPr>
          <w:p w:rsidR="0019164C" w:rsidRPr="0019164C" w:rsidRDefault="0019164C" w:rsidP="00DB7F0D">
            <w:pPr>
              <w:jc w:val="center"/>
              <w:rPr>
                <w:sz w:val="12"/>
                <w:szCs w:val="12"/>
              </w:rPr>
            </w:pPr>
            <w:r w:rsidRPr="0019164C">
              <w:rPr>
                <w:sz w:val="12"/>
                <w:szCs w:val="12"/>
              </w:rPr>
              <w:t>4904,8</w:t>
            </w:r>
          </w:p>
        </w:tc>
        <w:tc>
          <w:tcPr>
            <w:tcW w:w="1701" w:type="dxa"/>
            <w:shd w:val="clear" w:color="auto" w:fill="auto"/>
          </w:tcPr>
          <w:p w:rsidR="0019164C" w:rsidRPr="0019164C" w:rsidRDefault="0019164C" w:rsidP="00DB7F0D">
            <w:pPr>
              <w:jc w:val="center"/>
              <w:rPr>
                <w:sz w:val="12"/>
                <w:szCs w:val="12"/>
              </w:rPr>
            </w:pPr>
            <w:r w:rsidRPr="0019164C">
              <w:rPr>
                <w:sz w:val="12"/>
                <w:szCs w:val="12"/>
              </w:rPr>
              <w:t>6484,5</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Непроизведенные активы</w:t>
            </w:r>
          </w:p>
        </w:tc>
        <w:tc>
          <w:tcPr>
            <w:tcW w:w="1417" w:type="dxa"/>
            <w:shd w:val="clear" w:color="auto" w:fill="auto"/>
          </w:tcPr>
          <w:p w:rsidR="0019164C" w:rsidRPr="0019164C" w:rsidRDefault="0019164C" w:rsidP="00DB7F0D">
            <w:pPr>
              <w:jc w:val="center"/>
              <w:rPr>
                <w:sz w:val="12"/>
                <w:szCs w:val="12"/>
              </w:rPr>
            </w:pPr>
            <w:r w:rsidRPr="0019164C">
              <w:rPr>
                <w:sz w:val="12"/>
                <w:szCs w:val="12"/>
              </w:rPr>
              <w:t>34419,4</w:t>
            </w:r>
          </w:p>
        </w:tc>
        <w:tc>
          <w:tcPr>
            <w:tcW w:w="1701" w:type="dxa"/>
            <w:shd w:val="clear" w:color="auto" w:fill="auto"/>
          </w:tcPr>
          <w:p w:rsidR="0019164C" w:rsidRPr="0019164C" w:rsidRDefault="0019164C" w:rsidP="00DB7F0D">
            <w:pPr>
              <w:jc w:val="center"/>
              <w:rPr>
                <w:sz w:val="12"/>
                <w:szCs w:val="12"/>
              </w:rPr>
            </w:pPr>
            <w:r w:rsidRPr="0019164C">
              <w:rPr>
                <w:sz w:val="12"/>
                <w:szCs w:val="12"/>
              </w:rPr>
              <w:t>36963</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Имущество в концессии</w:t>
            </w:r>
          </w:p>
        </w:tc>
        <w:tc>
          <w:tcPr>
            <w:tcW w:w="1417" w:type="dxa"/>
            <w:shd w:val="clear" w:color="auto" w:fill="auto"/>
          </w:tcPr>
          <w:p w:rsidR="0019164C" w:rsidRPr="0019164C" w:rsidRDefault="0019164C" w:rsidP="00DB7F0D">
            <w:pPr>
              <w:jc w:val="center"/>
              <w:rPr>
                <w:sz w:val="12"/>
                <w:szCs w:val="12"/>
              </w:rPr>
            </w:pPr>
            <w:r w:rsidRPr="0019164C">
              <w:rPr>
                <w:sz w:val="12"/>
                <w:szCs w:val="12"/>
              </w:rPr>
              <w:t>22679,3</w:t>
            </w:r>
          </w:p>
        </w:tc>
        <w:tc>
          <w:tcPr>
            <w:tcW w:w="1701" w:type="dxa"/>
            <w:shd w:val="clear" w:color="auto" w:fill="auto"/>
          </w:tcPr>
          <w:p w:rsidR="0019164C" w:rsidRPr="0019164C" w:rsidRDefault="0019164C" w:rsidP="00DB7F0D">
            <w:pPr>
              <w:jc w:val="center"/>
              <w:rPr>
                <w:sz w:val="12"/>
                <w:szCs w:val="12"/>
              </w:rPr>
            </w:pPr>
            <w:r w:rsidRPr="0019164C">
              <w:rPr>
                <w:sz w:val="12"/>
                <w:szCs w:val="12"/>
              </w:rPr>
              <w:t>26965,3</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Вложения в объекты казны</w:t>
            </w:r>
          </w:p>
        </w:tc>
        <w:tc>
          <w:tcPr>
            <w:tcW w:w="1417" w:type="dxa"/>
            <w:shd w:val="clear" w:color="auto" w:fill="auto"/>
          </w:tcPr>
          <w:p w:rsidR="0019164C" w:rsidRPr="0019164C" w:rsidRDefault="0019164C" w:rsidP="00DB7F0D">
            <w:pPr>
              <w:jc w:val="center"/>
              <w:rPr>
                <w:sz w:val="12"/>
                <w:szCs w:val="12"/>
              </w:rPr>
            </w:pPr>
            <w:r w:rsidRPr="0019164C">
              <w:rPr>
                <w:sz w:val="12"/>
                <w:szCs w:val="12"/>
              </w:rPr>
              <w:t>20609,9</w:t>
            </w:r>
          </w:p>
        </w:tc>
        <w:tc>
          <w:tcPr>
            <w:tcW w:w="1701" w:type="dxa"/>
            <w:shd w:val="clear" w:color="auto" w:fill="auto"/>
          </w:tcPr>
          <w:p w:rsidR="0019164C" w:rsidRPr="0019164C" w:rsidRDefault="0019164C" w:rsidP="00DB7F0D">
            <w:pPr>
              <w:jc w:val="center"/>
              <w:rPr>
                <w:sz w:val="12"/>
                <w:szCs w:val="12"/>
              </w:rPr>
            </w:pPr>
            <w:r w:rsidRPr="0019164C">
              <w:rPr>
                <w:sz w:val="12"/>
                <w:szCs w:val="12"/>
              </w:rPr>
              <w:t>10690</w:t>
            </w:r>
          </w:p>
        </w:tc>
      </w:tr>
      <w:tr w:rsidR="0019164C" w:rsidRPr="0019164C" w:rsidTr="0059192C">
        <w:trPr>
          <w:trHeight w:val="20"/>
        </w:trPr>
        <w:tc>
          <w:tcPr>
            <w:tcW w:w="10206" w:type="dxa"/>
            <w:gridSpan w:val="3"/>
            <w:shd w:val="clear" w:color="auto" w:fill="auto"/>
          </w:tcPr>
          <w:p w:rsidR="0019164C" w:rsidRPr="0019164C" w:rsidRDefault="0019164C" w:rsidP="00DB7F0D">
            <w:pPr>
              <w:jc w:val="center"/>
              <w:rPr>
                <w:b/>
                <w:sz w:val="12"/>
                <w:szCs w:val="12"/>
              </w:rPr>
            </w:pPr>
            <w:r w:rsidRPr="0019164C">
              <w:rPr>
                <w:b/>
                <w:sz w:val="12"/>
                <w:szCs w:val="12"/>
              </w:rPr>
              <w:t>Забалансовые счета</w:t>
            </w:r>
          </w:p>
        </w:tc>
      </w:tr>
      <w:tr w:rsidR="0019164C" w:rsidRPr="0019164C" w:rsidTr="0059192C">
        <w:trPr>
          <w:trHeight w:val="20"/>
        </w:trPr>
        <w:tc>
          <w:tcPr>
            <w:tcW w:w="7088" w:type="dxa"/>
            <w:tcBorders>
              <w:top w:val="nil"/>
            </w:tcBorders>
            <w:shd w:val="clear" w:color="auto" w:fill="auto"/>
          </w:tcPr>
          <w:p w:rsidR="0019164C" w:rsidRPr="0019164C" w:rsidRDefault="0019164C" w:rsidP="00DB7F0D">
            <w:pPr>
              <w:rPr>
                <w:sz w:val="12"/>
                <w:szCs w:val="12"/>
              </w:rPr>
            </w:pPr>
            <w:r w:rsidRPr="0019164C">
              <w:rPr>
                <w:sz w:val="12"/>
                <w:szCs w:val="12"/>
              </w:rPr>
              <w:t>Имущество, полученное в пользование</w:t>
            </w:r>
          </w:p>
        </w:tc>
        <w:tc>
          <w:tcPr>
            <w:tcW w:w="1417" w:type="dxa"/>
            <w:shd w:val="clear" w:color="auto" w:fill="auto"/>
          </w:tcPr>
          <w:p w:rsidR="0019164C" w:rsidRPr="0019164C" w:rsidRDefault="0019164C" w:rsidP="00DB7F0D">
            <w:pPr>
              <w:jc w:val="center"/>
              <w:rPr>
                <w:sz w:val="12"/>
                <w:szCs w:val="12"/>
              </w:rPr>
            </w:pPr>
            <w:r w:rsidRPr="0019164C">
              <w:rPr>
                <w:sz w:val="12"/>
                <w:szCs w:val="12"/>
              </w:rPr>
              <w:t>5527,7</w:t>
            </w:r>
          </w:p>
        </w:tc>
        <w:tc>
          <w:tcPr>
            <w:tcW w:w="1701" w:type="dxa"/>
            <w:shd w:val="clear" w:color="auto" w:fill="auto"/>
          </w:tcPr>
          <w:p w:rsidR="0019164C" w:rsidRPr="0019164C" w:rsidRDefault="0019164C" w:rsidP="00DB7F0D">
            <w:pPr>
              <w:jc w:val="center"/>
              <w:rPr>
                <w:sz w:val="12"/>
                <w:szCs w:val="12"/>
              </w:rPr>
            </w:pPr>
            <w:r w:rsidRPr="0019164C">
              <w:rPr>
                <w:sz w:val="12"/>
                <w:szCs w:val="12"/>
              </w:rPr>
              <w:t>7059,5</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Материальные ценности на хранении</w:t>
            </w:r>
          </w:p>
        </w:tc>
        <w:tc>
          <w:tcPr>
            <w:tcW w:w="1417" w:type="dxa"/>
            <w:shd w:val="clear" w:color="auto" w:fill="auto"/>
          </w:tcPr>
          <w:p w:rsidR="0019164C" w:rsidRPr="0019164C" w:rsidRDefault="0019164C" w:rsidP="00DB7F0D">
            <w:pPr>
              <w:jc w:val="center"/>
              <w:rPr>
                <w:sz w:val="12"/>
                <w:szCs w:val="12"/>
              </w:rPr>
            </w:pPr>
            <w:r w:rsidRPr="0019164C">
              <w:rPr>
                <w:sz w:val="12"/>
                <w:szCs w:val="12"/>
              </w:rPr>
              <w:t>702,6</w:t>
            </w:r>
          </w:p>
        </w:tc>
        <w:tc>
          <w:tcPr>
            <w:tcW w:w="1701" w:type="dxa"/>
            <w:shd w:val="clear" w:color="auto" w:fill="auto"/>
          </w:tcPr>
          <w:p w:rsidR="0019164C" w:rsidRPr="0019164C" w:rsidRDefault="0019164C" w:rsidP="00DB7F0D">
            <w:pPr>
              <w:jc w:val="center"/>
              <w:rPr>
                <w:sz w:val="12"/>
                <w:szCs w:val="12"/>
              </w:rPr>
            </w:pPr>
            <w:r w:rsidRPr="0019164C">
              <w:rPr>
                <w:sz w:val="12"/>
                <w:szCs w:val="12"/>
              </w:rPr>
              <w:t>529,5</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Бланки строгой отчетности</w:t>
            </w:r>
          </w:p>
        </w:tc>
        <w:tc>
          <w:tcPr>
            <w:tcW w:w="1417" w:type="dxa"/>
            <w:shd w:val="clear" w:color="auto" w:fill="auto"/>
          </w:tcPr>
          <w:p w:rsidR="0019164C" w:rsidRPr="0019164C" w:rsidRDefault="0019164C" w:rsidP="00DB7F0D">
            <w:pPr>
              <w:jc w:val="center"/>
              <w:rPr>
                <w:sz w:val="12"/>
                <w:szCs w:val="12"/>
              </w:rPr>
            </w:pPr>
            <w:r w:rsidRPr="0019164C">
              <w:rPr>
                <w:sz w:val="12"/>
                <w:szCs w:val="12"/>
              </w:rPr>
              <w:t>3,2</w:t>
            </w:r>
          </w:p>
        </w:tc>
        <w:tc>
          <w:tcPr>
            <w:tcW w:w="1701" w:type="dxa"/>
            <w:shd w:val="clear" w:color="auto" w:fill="auto"/>
          </w:tcPr>
          <w:p w:rsidR="0019164C" w:rsidRPr="0019164C" w:rsidRDefault="0019164C" w:rsidP="00DB7F0D">
            <w:pPr>
              <w:jc w:val="center"/>
              <w:rPr>
                <w:sz w:val="12"/>
                <w:szCs w:val="12"/>
              </w:rPr>
            </w:pPr>
            <w:r w:rsidRPr="0019164C">
              <w:rPr>
                <w:sz w:val="12"/>
                <w:szCs w:val="12"/>
              </w:rPr>
              <w:t>2,9</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Сомнительная задолженность</w:t>
            </w:r>
          </w:p>
        </w:tc>
        <w:tc>
          <w:tcPr>
            <w:tcW w:w="1417" w:type="dxa"/>
            <w:shd w:val="clear" w:color="auto" w:fill="auto"/>
          </w:tcPr>
          <w:p w:rsidR="0019164C" w:rsidRPr="0019164C" w:rsidRDefault="0019164C" w:rsidP="00DB7F0D">
            <w:pPr>
              <w:jc w:val="center"/>
              <w:rPr>
                <w:sz w:val="12"/>
                <w:szCs w:val="12"/>
              </w:rPr>
            </w:pPr>
            <w:r w:rsidRPr="0019164C">
              <w:rPr>
                <w:sz w:val="12"/>
                <w:szCs w:val="12"/>
              </w:rPr>
              <w:t>742,7</w:t>
            </w:r>
          </w:p>
        </w:tc>
        <w:tc>
          <w:tcPr>
            <w:tcW w:w="1701" w:type="dxa"/>
            <w:shd w:val="clear" w:color="auto" w:fill="auto"/>
          </w:tcPr>
          <w:p w:rsidR="0019164C" w:rsidRPr="0019164C" w:rsidRDefault="0019164C" w:rsidP="00DB7F0D">
            <w:pPr>
              <w:jc w:val="center"/>
              <w:rPr>
                <w:sz w:val="12"/>
                <w:szCs w:val="12"/>
              </w:rPr>
            </w:pPr>
            <w:r w:rsidRPr="0019164C">
              <w:rPr>
                <w:sz w:val="12"/>
                <w:szCs w:val="12"/>
              </w:rPr>
              <w:t>858,2</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Награды, призы, кубки и ценные подарки, сувениры</w:t>
            </w:r>
          </w:p>
        </w:tc>
        <w:tc>
          <w:tcPr>
            <w:tcW w:w="1417" w:type="dxa"/>
            <w:shd w:val="clear" w:color="auto" w:fill="auto"/>
          </w:tcPr>
          <w:p w:rsidR="0019164C" w:rsidRPr="0019164C" w:rsidRDefault="0019164C" w:rsidP="00DB7F0D">
            <w:pPr>
              <w:jc w:val="center"/>
              <w:rPr>
                <w:sz w:val="12"/>
                <w:szCs w:val="12"/>
              </w:rPr>
            </w:pPr>
            <w:r w:rsidRPr="0019164C">
              <w:rPr>
                <w:sz w:val="12"/>
                <w:szCs w:val="12"/>
              </w:rPr>
              <w:t>5,6</w:t>
            </w:r>
          </w:p>
        </w:tc>
        <w:tc>
          <w:tcPr>
            <w:tcW w:w="1701" w:type="dxa"/>
            <w:shd w:val="clear" w:color="auto" w:fill="auto"/>
          </w:tcPr>
          <w:p w:rsidR="0019164C" w:rsidRPr="0019164C" w:rsidRDefault="0019164C" w:rsidP="00DB7F0D">
            <w:pPr>
              <w:jc w:val="center"/>
              <w:rPr>
                <w:sz w:val="12"/>
                <w:szCs w:val="12"/>
              </w:rPr>
            </w:pPr>
            <w:r w:rsidRPr="0019164C">
              <w:rPr>
                <w:sz w:val="12"/>
                <w:szCs w:val="12"/>
              </w:rPr>
              <w:t>3,2</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Запасные части к транспортным средствам, выданные взамен изношенных</w:t>
            </w:r>
          </w:p>
        </w:tc>
        <w:tc>
          <w:tcPr>
            <w:tcW w:w="1417" w:type="dxa"/>
            <w:shd w:val="clear" w:color="auto" w:fill="auto"/>
          </w:tcPr>
          <w:p w:rsidR="0019164C" w:rsidRPr="0019164C" w:rsidRDefault="0019164C" w:rsidP="00DB7F0D">
            <w:pPr>
              <w:jc w:val="center"/>
              <w:rPr>
                <w:sz w:val="12"/>
                <w:szCs w:val="12"/>
              </w:rPr>
            </w:pPr>
            <w:r w:rsidRPr="0019164C">
              <w:rPr>
                <w:sz w:val="12"/>
                <w:szCs w:val="12"/>
              </w:rPr>
              <w:t>299,4</w:t>
            </w:r>
          </w:p>
        </w:tc>
        <w:tc>
          <w:tcPr>
            <w:tcW w:w="1701" w:type="dxa"/>
            <w:shd w:val="clear" w:color="auto" w:fill="auto"/>
          </w:tcPr>
          <w:p w:rsidR="0019164C" w:rsidRPr="0019164C" w:rsidRDefault="0019164C" w:rsidP="00DB7F0D">
            <w:pPr>
              <w:jc w:val="center"/>
              <w:rPr>
                <w:sz w:val="12"/>
                <w:szCs w:val="12"/>
              </w:rPr>
            </w:pPr>
            <w:r w:rsidRPr="0019164C">
              <w:rPr>
                <w:sz w:val="12"/>
                <w:szCs w:val="12"/>
              </w:rPr>
              <w:t>333,6</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Обеспечение исполнения обязательств (банковские гарантии)</w:t>
            </w:r>
          </w:p>
        </w:tc>
        <w:tc>
          <w:tcPr>
            <w:tcW w:w="1417" w:type="dxa"/>
            <w:shd w:val="clear" w:color="auto" w:fill="auto"/>
          </w:tcPr>
          <w:p w:rsidR="0019164C" w:rsidRPr="0019164C" w:rsidRDefault="0019164C" w:rsidP="00DB7F0D">
            <w:pPr>
              <w:jc w:val="center"/>
              <w:rPr>
                <w:sz w:val="12"/>
                <w:szCs w:val="12"/>
              </w:rPr>
            </w:pPr>
            <w:r w:rsidRPr="0019164C">
              <w:rPr>
                <w:sz w:val="12"/>
                <w:szCs w:val="12"/>
              </w:rPr>
              <w:t>1778,4</w:t>
            </w:r>
          </w:p>
        </w:tc>
        <w:tc>
          <w:tcPr>
            <w:tcW w:w="1701" w:type="dxa"/>
            <w:shd w:val="clear" w:color="auto" w:fill="auto"/>
          </w:tcPr>
          <w:p w:rsidR="0019164C" w:rsidRPr="0019164C" w:rsidRDefault="0019164C" w:rsidP="00DB7F0D">
            <w:pPr>
              <w:jc w:val="center"/>
              <w:rPr>
                <w:sz w:val="12"/>
                <w:szCs w:val="12"/>
              </w:rPr>
            </w:pPr>
            <w:r w:rsidRPr="0019164C">
              <w:rPr>
                <w:sz w:val="12"/>
                <w:szCs w:val="12"/>
              </w:rPr>
              <w:t>2511,9</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Задолженность, не востребованная кредиторами</w:t>
            </w:r>
          </w:p>
        </w:tc>
        <w:tc>
          <w:tcPr>
            <w:tcW w:w="1417" w:type="dxa"/>
            <w:shd w:val="clear" w:color="auto" w:fill="auto"/>
          </w:tcPr>
          <w:p w:rsidR="0019164C" w:rsidRPr="0019164C" w:rsidRDefault="0019164C" w:rsidP="00DB7F0D">
            <w:pPr>
              <w:jc w:val="center"/>
              <w:rPr>
                <w:sz w:val="12"/>
                <w:szCs w:val="12"/>
              </w:rPr>
            </w:pPr>
            <w:r w:rsidRPr="0019164C">
              <w:rPr>
                <w:sz w:val="12"/>
                <w:szCs w:val="12"/>
              </w:rPr>
              <w:t>150,8</w:t>
            </w:r>
          </w:p>
        </w:tc>
        <w:tc>
          <w:tcPr>
            <w:tcW w:w="1701" w:type="dxa"/>
            <w:shd w:val="clear" w:color="auto" w:fill="auto"/>
          </w:tcPr>
          <w:p w:rsidR="0019164C" w:rsidRPr="0019164C" w:rsidRDefault="0019164C" w:rsidP="00DB7F0D">
            <w:pPr>
              <w:jc w:val="center"/>
              <w:rPr>
                <w:sz w:val="12"/>
                <w:szCs w:val="12"/>
              </w:rPr>
            </w:pPr>
            <w:r w:rsidRPr="0019164C">
              <w:rPr>
                <w:sz w:val="12"/>
                <w:szCs w:val="12"/>
              </w:rPr>
              <w:t>165</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Основные средства  в эксплуатации</w:t>
            </w:r>
          </w:p>
        </w:tc>
        <w:tc>
          <w:tcPr>
            <w:tcW w:w="1417" w:type="dxa"/>
            <w:shd w:val="clear" w:color="auto" w:fill="auto"/>
          </w:tcPr>
          <w:p w:rsidR="0019164C" w:rsidRPr="0019164C" w:rsidRDefault="0019164C" w:rsidP="00DB7F0D">
            <w:pPr>
              <w:jc w:val="center"/>
              <w:rPr>
                <w:sz w:val="12"/>
                <w:szCs w:val="12"/>
              </w:rPr>
            </w:pPr>
            <w:r w:rsidRPr="0019164C">
              <w:rPr>
                <w:sz w:val="12"/>
                <w:szCs w:val="12"/>
              </w:rPr>
              <w:t>17260</w:t>
            </w:r>
          </w:p>
        </w:tc>
        <w:tc>
          <w:tcPr>
            <w:tcW w:w="1701" w:type="dxa"/>
            <w:shd w:val="clear" w:color="auto" w:fill="auto"/>
          </w:tcPr>
          <w:p w:rsidR="0019164C" w:rsidRPr="0019164C" w:rsidRDefault="0019164C" w:rsidP="00DB7F0D">
            <w:pPr>
              <w:jc w:val="center"/>
              <w:rPr>
                <w:sz w:val="12"/>
                <w:szCs w:val="12"/>
              </w:rPr>
            </w:pPr>
            <w:r w:rsidRPr="0019164C">
              <w:rPr>
                <w:sz w:val="12"/>
                <w:szCs w:val="12"/>
              </w:rPr>
              <w:t>20433</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Имущество, переданное в возмездное пользование (аренду) (недвижимое)</w:t>
            </w:r>
          </w:p>
        </w:tc>
        <w:tc>
          <w:tcPr>
            <w:tcW w:w="1417" w:type="dxa"/>
            <w:shd w:val="clear" w:color="auto" w:fill="auto"/>
          </w:tcPr>
          <w:p w:rsidR="0019164C" w:rsidRPr="0019164C" w:rsidRDefault="0019164C" w:rsidP="00DB7F0D">
            <w:pPr>
              <w:jc w:val="center"/>
              <w:rPr>
                <w:sz w:val="12"/>
                <w:szCs w:val="12"/>
              </w:rPr>
            </w:pPr>
            <w:r w:rsidRPr="0019164C">
              <w:rPr>
                <w:sz w:val="12"/>
                <w:szCs w:val="12"/>
              </w:rPr>
              <w:t>485004,4</w:t>
            </w:r>
          </w:p>
        </w:tc>
        <w:tc>
          <w:tcPr>
            <w:tcW w:w="1701" w:type="dxa"/>
            <w:shd w:val="clear" w:color="auto" w:fill="auto"/>
          </w:tcPr>
          <w:p w:rsidR="0019164C" w:rsidRPr="0019164C" w:rsidRDefault="0019164C" w:rsidP="00DB7F0D">
            <w:pPr>
              <w:jc w:val="center"/>
              <w:rPr>
                <w:sz w:val="12"/>
                <w:szCs w:val="12"/>
              </w:rPr>
            </w:pPr>
            <w:r w:rsidRPr="0019164C">
              <w:rPr>
                <w:sz w:val="12"/>
                <w:szCs w:val="12"/>
              </w:rPr>
              <w:t>626516,4</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Имущество, переданное в безвозмездное пользование</w:t>
            </w:r>
          </w:p>
        </w:tc>
        <w:tc>
          <w:tcPr>
            <w:tcW w:w="1417" w:type="dxa"/>
            <w:shd w:val="clear" w:color="auto" w:fill="auto"/>
          </w:tcPr>
          <w:p w:rsidR="0019164C" w:rsidRPr="0019164C" w:rsidRDefault="0019164C" w:rsidP="00DB7F0D">
            <w:pPr>
              <w:jc w:val="center"/>
              <w:rPr>
                <w:sz w:val="12"/>
                <w:szCs w:val="12"/>
              </w:rPr>
            </w:pPr>
            <w:r w:rsidRPr="0019164C">
              <w:rPr>
                <w:sz w:val="12"/>
                <w:szCs w:val="12"/>
              </w:rPr>
              <w:t>91933,9</w:t>
            </w:r>
          </w:p>
        </w:tc>
        <w:tc>
          <w:tcPr>
            <w:tcW w:w="1701" w:type="dxa"/>
            <w:shd w:val="clear" w:color="auto" w:fill="auto"/>
          </w:tcPr>
          <w:p w:rsidR="0019164C" w:rsidRPr="0019164C" w:rsidRDefault="0019164C" w:rsidP="00DB7F0D">
            <w:pPr>
              <w:jc w:val="center"/>
              <w:rPr>
                <w:sz w:val="12"/>
                <w:szCs w:val="12"/>
              </w:rPr>
            </w:pPr>
            <w:r w:rsidRPr="0019164C">
              <w:rPr>
                <w:sz w:val="12"/>
                <w:szCs w:val="12"/>
              </w:rPr>
              <w:t>94674,8</w:t>
            </w:r>
          </w:p>
        </w:tc>
      </w:tr>
      <w:tr w:rsidR="0019164C" w:rsidRPr="0019164C" w:rsidTr="0059192C">
        <w:trPr>
          <w:trHeight w:val="20"/>
        </w:trPr>
        <w:tc>
          <w:tcPr>
            <w:tcW w:w="7088" w:type="dxa"/>
            <w:shd w:val="clear" w:color="auto" w:fill="auto"/>
          </w:tcPr>
          <w:p w:rsidR="0019164C" w:rsidRPr="0019164C" w:rsidRDefault="0019164C" w:rsidP="00DB7F0D">
            <w:pPr>
              <w:jc w:val="both"/>
              <w:rPr>
                <w:sz w:val="12"/>
                <w:szCs w:val="12"/>
              </w:rPr>
            </w:pPr>
            <w:r w:rsidRPr="0019164C">
              <w:rPr>
                <w:sz w:val="12"/>
                <w:szCs w:val="12"/>
              </w:rPr>
              <w:t xml:space="preserve">Материальные ценности, выданные в личное пользование работникам (сотрудникам) </w:t>
            </w:r>
          </w:p>
        </w:tc>
        <w:tc>
          <w:tcPr>
            <w:tcW w:w="1417" w:type="dxa"/>
            <w:shd w:val="clear" w:color="auto" w:fill="auto"/>
          </w:tcPr>
          <w:p w:rsidR="0019164C" w:rsidRPr="0019164C" w:rsidRDefault="0019164C" w:rsidP="00DB7F0D">
            <w:pPr>
              <w:jc w:val="center"/>
              <w:rPr>
                <w:sz w:val="12"/>
                <w:szCs w:val="12"/>
              </w:rPr>
            </w:pPr>
            <w:r w:rsidRPr="0019164C">
              <w:rPr>
                <w:sz w:val="12"/>
                <w:szCs w:val="12"/>
              </w:rPr>
              <w:t>86,3</w:t>
            </w:r>
          </w:p>
        </w:tc>
        <w:tc>
          <w:tcPr>
            <w:tcW w:w="1701" w:type="dxa"/>
            <w:shd w:val="clear" w:color="auto" w:fill="auto"/>
          </w:tcPr>
          <w:p w:rsidR="0019164C" w:rsidRPr="0019164C" w:rsidRDefault="0019164C" w:rsidP="00DB7F0D">
            <w:pPr>
              <w:jc w:val="center"/>
              <w:rPr>
                <w:sz w:val="12"/>
                <w:szCs w:val="12"/>
              </w:rPr>
            </w:pPr>
            <w:r w:rsidRPr="0019164C">
              <w:rPr>
                <w:sz w:val="12"/>
                <w:szCs w:val="12"/>
              </w:rPr>
              <w:t>86,3</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 xml:space="preserve">Сметная стоимость создания (реконструкции) объекта </w:t>
            </w:r>
          </w:p>
          <w:p w:rsidR="0019164C" w:rsidRPr="0019164C" w:rsidRDefault="0019164C" w:rsidP="00DB7F0D">
            <w:pPr>
              <w:rPr>
                <w:sz w:val="12"/>
                <w:szCs w:val="12"/>
              </w:rPr>
            </w:pPr>
            <w:r w:rsidRPr="0019164C">
              <w:rPr>
                <w:sz w:val="12"/>
                <w:szCs w:val="12"/>
              </w:rPr>
              <w:t xml:space="preserve">концессии </w:t>
            </w:r>
          </w:p>
        </w:tc>
        <w:tc>
          <w:tcPr>
            <w:tcW w:w="1417" w:type="dxa"/>
            <w:shd w:val="clear" w:color="auto" w:fill="auto"/>
          </w:tcPr>
          <w:p w:rsidR="0019164C" w:rsidRPr="0019164C" w:rsidRDefault="0019164C" w:rsidP="00DB7F0D">
            <w:pPr>
              <w:jc w:val="center"/>
              <w:rPr>
                <w:sz w:val="12"/>
                <w:szCs w:val="12"/>
              </w:rPr>
            </w:pPr>
            <w:r w:rsidRPr="0019164C">
              <w:rPr>
                <w:sz w:val="12"/>
                <w:szCs w:val="12"/>
              </w:rPr>
              <w:t>600</w:t>
            </w:r>
          </w:p>
        </w:tc>
        <w:tc>
          <w:tcPr>
            <w:tcW w:w="1701" w:type="dxa"/>
            <w:shd w:val="clear" w:color="auto" w:fill="auto"/>
          </w:tcPr>
          <w:p w:rsidR="0019164C" w:rsidRPr="0019164C" w:rsidRDefault="0019164C" w:rsidP="00DB7F0D">
            <w:pPr>
              <w:jc w:val="center"/>
              <w:rPr>
                <w:sz w:val="12"/>
                <w:szCs w:val="12"/>
              </w:rPr>
            </w:pPr>
            <w:r w:rsidRPr="0019164C">
              <w:rPr>
                <w:sz w:val="12"/>
                <w:szCs w:val="12"/>
              </w:rPr>
              <w:t>11323</w:t>
            </w:r>
          </w:p>
        </w:tc>
      </w:tr>
      <w:tr w:rsidR="0019164C" w:rsidRPr="0019164C" w:rsidTr="0059192C">
        <w:trPr>
          <w:trHeight w:val="20"/>
        </w:trPr>
        <w:tc>
          <w:tcPr>
            <w:tcW w:w="7088" w:type="dxa"/>
            <w:shd w:val="clear" w:color="auto" w:fill="auto"/>
          </w:tcPr>
          <w:p w:rsidR="0019164C" w:rsidRPr="0019164C" w:rsidRDefault="0019164C" w:rsidP="00DB7F0D">
            <w:pPr>
              <w:rPr>
                <w:sz w:val="12"/>
                <w:szCs w:val="12"/>
              </w:rPr>
            </w:pPr>
            <w:r w:rsidRPr="0019164C">
              <w:rPr>
                <w:sz w:val="12"/>
                <w:szCs w:val="12"/>
              </w:rPr>
              <w:t>Доходы от инвестиций на создание и (или) реконструкцию объекта концессии</w:t>
            </w:r>
          </w:p>
        </w:tc>
        <w:tc>
          <w:tcPr>
            <w:tcW w:w="1417" w:type="dxa"/>
            <w:shd w:val="clear" w:color="auto" w:fill="auto"/>
          </w:tcPr>
          <w:p w:rsidR="0019164C" w:rsidRPr="0019164C" w:rsidRDefault="0019164C" w:rsidP="00DB7F0D">
            <w:pPr>
              <w:jc w:val="center"/>
              <w:rPr>
                <w:sz w:val="12"/>
                <w:szCs w:val="12"/>
              </w:rPr>
            </w:pPr>
            <w:r w:rsidRPr="0019164C">
              <w:rPr>
                <w:sz w:val="12"/>
                <w:szCs w:val="12"/>
              </w:rPr>
              <w:t>311,5</w:t>
            </w:r>
          </w:p>
        </w:tc>
        <w:tc>
          <w:tcPr>
            <w:tcW w:w="1701" w:type="dxa"/>
            <w:shd w:val="clear" w:color="auto" w:fill="auto"/>
          </w:tcPr>
          <w:p w:rsidR="0019164C" w:rsidRPr="0019164C" w:rsidRDefault="0019164C" w:rsidP="00DB7F0D">
            <w:pPr>
              <w:jc w:val="center"/>
              <w:rPr>
                <w:sz w:val="12"/>
                <w:szCs w:val="12"/>
              </w:rPr>
            </w:pPr>
            <w:r w:rsidRPr="0019164C">
              <w:rPr>
                <w:sz w:val="12"/>
                <w:szCs w:val="12"/>
              </w:rPr>
              <w:t>468,1</w:t>
            </w:r>
          </w:p>
        </w:tc>
      </w:tr>
    </w:tbl>
    <w:p w:rsidR="0019164C" w:rsidRPr="0019164C" w:rsidRDefault="0019164C" w:rsidP="0019164C">
      <w:pPr>
        <w:jc w:val="center"/>
        <w:rPr>
          <w:i/>
          <w:color w:val="000000"/>
          <w:sz w:val="12"/>
          <w:szCs w:val="12"/>
        </w:rPr>
      </w:pPr>
      <w:r w:rsidRPr="0019164C">
        <w:rPr>
          <w:i/>
          <w:color w:val="000000"/>
          <w:sz w:val="12"/>
          <w:szCs w:val="12"/>
          <w:lang w:eastAsia="en-US"/>
        </w:rPr>
        <w:t>Б</w:t>
      </w:r>
      <w:r w:rsidRPr="0019164C">
        <w:rPr>
          <w:i/>
          <w:color w:val="000000"/>
          <w:sz w:val="12"/>
          <w:szCs w:val="12"/>
        </w:rPr>
        <w:t>юджетные учреждения  (ф. 0503730)</w:t>
      </w:r>
    </w:p>
    <w:p w:rsidR="0019164C" w:rsidRPr="0019164C" w:rsidRDefault="0019164C" w:rsidP="0019164C">
      <w:pPr>
        <w:ind w:firstLine="540"/>
        <w:jc w:val="right"/>
        <w:rPr>
          <w:sz w:val="12"/>
          <w:szCs w:val="12"/>
        </w:rPr>
      </w:pPr>
      <w:r w:rsidRPr="0019164C">
        <w:rPr>
          <w:sz w:val="12"/>
          <w:szCs w:val="12"/>
        </w:rPr>
        <w:t xml:space="preserve">                   (тыс. руб.)</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51"/>
        <w:gridCol w:w="850"/>
        <w:gridCol w:w="851"/>
        <w:gridCol w:w="850"/>
        <w:gridCol w:w="851"/>
        <w:gridCol w:w="850"/>
        <w:gridCol w:w="992"/>
        <w:gridCol w:w="1134"/>
      </w:tblGrid>
      <w:tr w:rsidR="0019164C" w:rsidRPr="0019164C" w:rsidTr="0059192C">
        <w:trPr>
          <w:trHeight w:val="20"/>
        </w:trPr>
        <w:tc>
          <w:tcPr>
            <w:tcW w:w="2977" w:type="dxa"/>
            <w:vMerge w:val="restart"/>
            <w:vAlign w:val="center"/>
          </w:tcPr>
          <w:p w:rsidR="0019164C" w:rsidRPr="0019164C" w:rsidRDefault="0019164C" w:rsidP="00DB7F0D">
            <w:pPr>
              <w:jc w:val="center"/>
              <w:rPr>
                <w:color w:val="000000"/>
                <w:sz w:val="12"/>
                <w:szCs w:val="12"/>
              </w:rPr>
            </w:pPr>
          </w:p>
          <w:p w:rsidR="0019164C" w:rsidRPr="0019164C" w:rsidRDefault="0019164C" w:rsidP="00DB7F0D">
            <w:pPr>
              <w:jc w:val="center"/>
              <w:rPr>
                <w:color w:val="000000"/>
                <w:sz w:val="12"/>
                <w:szCs w:val="12"/>
              </w:rPr>
            </w:pPr>
            <w:r w:rsidRPr="0019164C">
              <w:rPr>
                <w:color w:val="000000"/>
                <w:sz w:val="12"/>
                <w:szCs w:val="12"/>
              </w:rPr>
              <w:t>Нефинансовые активы</w:t>
            </w:r>
          </w:p>
          <w:p w:rsidR="0019164C" w:rsidRPr="0019164C" w:rsidRDefault="0019164C" w:rsidP="00DB7F0D">
            <w:pPr>
              <w:jc w:val="center"/>
              <w:rPr>
                <w:color w:val="000000"/>
                <w:sz w:val="12"/>
                <w:szCs w:val="12"/>
              </w:rPr>
            </w:pPr>
          </w:p>
          <w:p w:rsidR="0019164C" w:rsidRPr="0019164C" w:rsidRDefault="0019164C" w:rsidP="00DB7F0D">
            <w:pPr>
              <w:jc w:val="center"/>
              <w:rPr>
                <w:color w:val="000000"/>
                <w:sz w:val="12"/>
                <w:szCs w:val="12"/>
              </w:rPr>
            </w:pPr>
          </w:p>
        </w:tc>
        <w:tc>
          <w:tcPr>
            <w:tcW w:w="1701" w:type="dxa"/>
            <w:gridSpan w:val="2"/>
            <w:vAlign w:val="center"/>
          </w:tcPr>
          <w:p w:rsidR="0019164C" w:rsidRPr="0019164C" w:rsidRDefault="0019164C" w:rsidP="00DB7F0D">
            <w:pPr>
              <w:jc w:val="center"/>
              <w:rPr>
                <w:sz w:val="12"/>
                <w:szCs w:val="12"/>
              </w:rPr>
            </w:pPr>
            <w:r w:rsidRPr="0019164C">
              <w:rPr>
                <w:sz w:val="12"/>
                <w:szCs w:val="12"/>
              </w:rPr>
              <w:t>Деятельность с целевыми средствами</w:t>
            </w:r>
          </w:p>
        </w:tc>
        <w:tc>
          <w:tcPr>
            <w:tcW w:w="1701" w:type="dxa"/>
            <w:gridSpan w:val="2"/>
            <w:vAlign w:val="center"/>
          </w:tcPr>
          <w:p w:rsidR="0019164C" w:rsidRPr="0019164C" w:rsidRDefault="0019164C" w:rsidP="00DB7F0D">
            <w:pPr>
              <w:jc w:val="center"/>
              <w:rPr>
                <w:sz w:val="12"/>
                <w:szCs w:val="12"/>
              </w:rPr>
            </w:pPr>
            <w:r w:rsidRPr="0019164C">
              <w:rPr>
                <w:sz w:val="12"/>
                <w:szCs w:val="12"/>
              </w:rPr>
              <w:t>Деятельность по государственному заданию</w:t>
            </w:r>
          </w:p>
        </w:tc>
        <w:tc>
          <w:tcPr>
            <w:tcW w:w="1701" w:type="dxa"/>
            <w:gridSpan w:val="2"/>
            <w:vAlign w:val="center"/>
          </w:tcPr>
          <w:p w:rsidR="0019164C" w:rsidRPr="0019164C" w:rsidRDefault="0019164C" w:rsidP="00DB7F0D">
            <w:pPr>
              <w:jc w:val="center"/>
              <w:rPr>
                <w:sz w:val="12"/>
                <w:szCs w:val="12"/>
              </w:rPr>
            </w:pPr>
            <w:r w:rsidRPr="0019164C">
              <w:rPr>
                <w:sz w:val="12"/>
                <w:szCs w:val="12"/>
              </w:rPr>
              <w:t>Приносящая доход деятельность</w:t>
            </w:r>
          </w:p>
        </w:tc>
        <w:tc>
          <w:tcPr>
            <w:tcW w:w="2126" w:type="dxa"/>
            <w:gridSpan w:val="2"/>
          </w:tcPr>
          <w:p w:rsidR="0019164C" w:rsidRPr="0019164C" w:rsidRDefault="0019164C" w:rsidP="00DB7F0D">
            <w:pPr>
              <w:jc w:val="center"/>
              <w:rPr>
                <w:sz w:val="12"/>
                <w:szCs w:val="12"/>
              </w:rPr>
            </w:pPr>
          </w:p>
          <w:p w:rsidR="0019164C" w:rsidRPr="0019164C" w:rsidRDefault="0019164C" w:rsidP="00DB7F0D">
            <w:pPr>
              <w:jc w:val="center"/>
              <w:rPr>
                <w:sz w:val="12"/>
                <w:szCs w:val="12"/>
              </w:rPr>
            </w:pPr>
            <w:r w:rsidRPr="0019164C">
              <w:rPr>
                <w:sz w:val="12"/>
                <w:szCs w:val="12"/>
              </w:rPr>
              <w:t>Итого</w:t>
            </w:r>
          </w:p>
          <w:p w:rsidR="0019164C" w:rsidRPr="0019164C" w:rsidRDefault="0019164C" w:rsidP="00DB7F0D">
            <w:pPr>
              <w:jc w:val="center"/>
              <w:rPr>
                <w:sz w:val="12"/>
                <w:szCs w:val="12"/>
              </w:rPr>
            </w:pPr>
          </w:p>
        </w:tc>
      </w:tr>
      <w:tr w:rsidR="0019164C" w:rsidRPr="0019164C" w:rsidTr="0059192C">
        <w:trPr>
          <w:trHeight w:val="20"/>
        </w:trPr>
        <w:tc>
          <w:tcPr>
            <w:tcW w:w="2977" w:type="dxa"/>
            <w:vMerge/>
          </w:tcPr>
          <w:p w:rsidR="0019164C" w:rsidRPr="0019164C" w:rsidRDefault="0019164C" w:rsidP="00DB7F0D">
            <w:pPr>
              <w:jc w:val="both"/>
              <w:rPr>
                <w:color w:val="000000"/>
                <w:sz w:val="12"/>
                <w:szCs w:val="12"/>
              </w:rPr>
            </w:pP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на начало  года</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на конец года</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на начало  года</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на конец года</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на начало  года</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на конец года</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на начало  года</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на конец года</w:t>
            </w:r>
          </w:p>
        </w:tc>
      </w:tr>
      <w:tr w:rsidR="0019164C" w:rsidRPr="0019164C" w:rsidTr="0059192C">
        <w:trPr>
          <w:trHeight w:val="20"/>
        </w:trPr>
        <w:tc>
          <w:tcPr>
            <w:tcW w:w="2977" w:type="dxa"/>
          </w:tcPr>
          <w:p w:rsidR="0019164C" w:rsidRPr="0019164C" w:rsidRDefault="0019164C" w:rsidP="00DB7F0D">
            <w:pPr>
              <w:jc w:val="both"/>
              <w:rPr>
                <w:color w:val="000000"/>
                <w:sz w:val="12"/>
                <w:szCs w:val="12"/>
              </w:rPr>
            </w:pPr>
            <w:r w:rsidRPr="0019164C">
              <w:rPr>
                <w:color w:val="000000"/>
                <w:sz w:val="12"/>
                <w:szCs w:val="12"/>
              </w:rPr>
              <w:t>Основные средства, всего, в  т.ч.:</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63271,5</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79034,2</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6307,1</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6832,7</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69578,6</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85866,9</w:t>
            </w:r>
          </w:p>
        </w:tc>
      </w:tr>
      <w:tr w:rsidR="0019164C" w:rsidRPr="0019164C" w:rsidTr="0059192C">
        <w:trPr>
          <w:trHeight w:val="20"/>
        </w:trPr>
        <w:tc>
          <w:tcPr>
            <w:tcW w:w="2977" w:type="dxa"/>
          </w:tcPr>
          <w:p w:rsidR="0019164C" w:rsidRPr="0019164C" w:rsidRDefault="0019164C" w:rsidP="00DB7F0D">
            <w:pPr>
              <w:rPr>
                <w:color w:val="000000"/>
                <w:sz w:val="12"/>
                <w:szCs w:val="12"/>
              </w:rPr>
            </w:pPr>
            <w:r w:rsidRPr="0019164C">
              <w:rPr>
                <w:color w:val="000000"/>
                <w:sz w:val="12"/>
                <w:szCs w:val="12"/>
              </w:rPr>
              <w:t>Нежилые помещения (здания и сооружения), из них:</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52909</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67837,9</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52909</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67837,9</w:t>
            </w:r>
          </w:p>
        </w:tc>
      </w:tr>
      <w:tr w:rsidR="0019164C" w:rsidRPr="0019164C" w:rsidTr="0059192C">
        <w:trPr>
          <w:trHeight w:val="20"/>
        </w:trPr>
        <w:tc>
          <w:tcPr>
            <w:tcW w:w="2977" w:type="dxa"/>
            <w:vAlign w:val="center"/>
          </w:tcPr>
          <w:p w:rsidR="0019164C" w:rsidRPr="0019164C" w:rsidRDefault="0019164C" w:rsidP="00DB7F0D">
            <w:pPr>
              <w:rPr>
                <w:sz w:val="12"/>
                <w:szCs w:val="12"/>
              </w:rPr>
            </w:pPr>
            <w:r w:rsidRPr="0019164C">
              <w:rPr>
                <w:sz w:val="12"/>
                <w:szCs w:val="12"/>
              </w:rPr>
              <w:t>Машины и оборудование</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6661</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7281,2</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5572,5</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6047,9</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12233,5</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13329,1</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Транспортные средства</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1963,7</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1963,7</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1963,7</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1963,7</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Инвентарь производственный и хозяйственный</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1635,6</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1849,2</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734,7</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784,8</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2370,3</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2634</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Прочие основные средства</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102,2</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102,2</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102,2</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102,2</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Нематериальные активы (программное обеспечение и базы данных)</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0,001</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0,001</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0,001</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Непроизведенные активы (земля)</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30903,4</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30903,4</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30903,4</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30903,4</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Материальные запасы</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89,9</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144,5</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1132,9</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1278</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676,4</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1049,4</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1899,2</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2471,9</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Права пользования нежилыми помещениями</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710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988,4</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883,3</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1369,4</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1593,3</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2357,8</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Права пользования НМА</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0,002</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0,002</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0,002</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0,002</w:t>
            </w:r>
          </w:p>
        </w:tc>
      </w:tr>
      <w:tr w:rsidR="0019164C" w:rsidRPr="0019164C" w:rsidTr="0059192C">
        <w:trPr>
          <w:trHeight w:val="20"/>
        </w:trPr>
        <w:tc>
          <w:tcPr>
            <w:tcW w:w="10206" w:type="dxa"/>
            <w:gridSpan w:val="9"/>
          </w:tcPr>
          <w:p w:rsidR="0019164C" w:rsidRPr="0019164C" w:rsidRDefault="0019164C" w:rsidP="00DB7F0D">
            <w:pPr>
              <w:jc w:val="center"/>
              <w:rPr>
                <w:color w:val="000000"/>
                <w:sz w:val="12"/>
                <w:szCs w:val="12"/>
              </w:rPr>
            </w:pPr>
            <w:r w:rsidRPr="0019164C">
              <w:rPr>
                <w:color w:val="000000"/>
                <w:sz w:val="12"/>
                <w:szCs w:val="12"/>
              </w:rPr>
              <w:t>Забалансовые счета</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Имущество, полученное в пользование, в т.ч.</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12,9</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4,3</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5</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17,9</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4,3</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Материальные ценности на хранении</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0,006</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0,006</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7,5</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7,5</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7,5</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7,5</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Бланки строгой отчетности</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0,17</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0,005</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9,5</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18,5</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9,7</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18,5</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Сомнительная задолжен-сть</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sz w:val="12"/>
                <w:szCs w:val="12"/>
              </w:rPr>
            </w:pPr>
            <w:r w:rsidRPr="0019164C">
              <w:rPr>
                <w:sz w:val="12"/>
                <w:szCs w:val="12"/>
              </w:rPr>
              <w:t>0,5</w:t>
            </w:r>
          </w:p>
        </w:tc>
        <w:tc>
          <w:tcPr>
            <w:tcW w:w="850" w:type="dxa"/>
            <w:vAlign w:val="center"/>
          </w:tcPr>
          <w:p w:rsidR="0019164C" w:rsidRPr="0019164C" w:rsidRDefault="0019164C" w:rsidP="00DB7F0D">
            <w:pPr>
              <w:jc w:val="center"/>
              <w:rPr>
                <w:sz w:val="12"/>
                <w:szCs w:val="12"/>
              </w:rPr>
            </w:pPr>
            <w:r w:rsidRPr="0019164C">
              <w:rPr>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0,5</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0</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Запасные части к транспортным средствам, выданные взамен изношенных</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sz w:val="12"/>
                <w:szCs w:val="12"/>
              </w:rPr>
            </w:pPr>
            <w:r w:rsidRPr="0019164C">
              <w:rPr>
                <w:sz w:val="12"/>
                <w:szCs w:val="12"/>
              </w:rPr>
              <w:t>52,7</w:t>
            </w:r>
          </w:p>
        </w:tc>
        <w:tc>
          <w:tcPr>
            <w:tcW w:w="850" w:type="dxa"/>
            <w:vAlign w:val="center"/>
          </w:tcPr>
          <w:p w:rsidR="0019164C" w:rsidRPr="0019164C" w:rsidRDefault="0019164C" w:rsidP="00DB7F0D">
            <w:pPr>
              <w:jc w:val="center"/>
              <w:rPr>
                <w:sz w:val="12"/>
                <w:szCs w:val="12"/>
              </w:rPr>
            </w:pPr>
            <w:r w:rsidRPr="0019164C">
              <w:rPr>
                <w:sz w:val="12"/>
                <w:szCs w:val="12"/>
              </w:rPr>
              <w:t>34,8</w:t>
            </w:r>
          </w:p>
        </w:tc>
        <w:tc>
          <w:tcPr>
            <w:tcW w:w="851" w:type="dxa"/>
            <w:vAlign w:val="center"/>
          </w:tcPr>
          <w:p w:rsidR="0019164C" w:rsidRPr="0019164C" w:rsidRDefault="0019164C" w:rsidP="00DB7F0D">
            <w:pPr>
              <w:jc w:val="center"/>
              <w:rPr>
                <w:sz w:val="12"/>
                <w:szCs w:val="12"/>
              </w:rPr>
            </w:pPr>
            <w:r w:rsidRPr="0019164C">
              <w:rPr>
                <w:sz w:val="12"/>
                <w:szCs w:val="12"/>
              </w:rPr>
              <w:t>96,3</w:t>
            </w:r>
          </w:p>
        </w:tc>
        <w:tc>
          <w:tcPr>
            <w:tcW w:w="850" w:type="dxa"/>
            <w:vAlign w:val="center"/>
          </w:tcPr>
          <w:p w:rsidR="0019164C" w:rsidRPr="0019164C" w:rsidRDefault="0019164C" w:rsidP="00DB7F0D">
            <w:pPr>
              <w:jc w:val="center"/>
              <w:rPr>
                <w:sz w:val="12"/>
                <w:szCs w:val="12"/>
              </w:rPr>
            </w:pPr>
            <w:r w:rsidRPr="0019164C">
              <w:rPr>
                <w:sz w:val="12"/>
                <w:szCs w:val="12"/>
              </w:rPr>
              <w:t>96,3</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149</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131,1</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Обеспечение исполнения обязательств (банковская гарантия)</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sz w:val="12"/>
                <w:szCs w:val="12"/>
              </w:rPr>
            </w:pPr>
            <w:r w:rsidRPr="0019164C">
              <w:rPr>
                <w:sz w:val="12"/>
                <w:szCs w:val="12"/>
              </w:rPr>
              <w:t>0</w:t>
            </w:r>
          </w:p>
        </w:tc>
        <w:tc>
          <w:tcPr>
            <w:tcW w:w="850" w:type="dxa"/>
            <w:vAlign w:val="center"/>
          </w:tcPr>
          <w:p w:rsidR="0019164C" w:rsidRPr="0019164C" w:rsidRDefault="0019164C" w:rsidP="00DB7F0D">
            <w:pPr>
              <w:jc w:val="center"/>
              <w:rPr>
                <w:sz w:val="12"/>
                <w:szCs w:val="12"/>
              </w:rPr>
            </w:pPr>
            <w:r w:rsidRPr="0019164C">
              <w:rPr>
                <w:sz w:val="12"/>
                <w:szCs w:val="12"/>
              </w:rPr>
              <w:t>354,1</w:t>
            </w:r>
          </w:p>
        </w:tc>
        <w:tc>
          <w:tcPr>
            <w:tcW w:w="851" w:type="dxa"/>
            <w:vAlign w:val="center"/>
          </w:tcPr>
          <w:p w:rsidR="0019164C" w:rsidRPr="0019164C" w:rsidRDefault="0019164C" w:rsidP="00DB7F0D">
            <w:pPr>
              <w:jc w:val="center"/>
              <w:rPr>
                <w:sz w:val="12"/>
                <w:szCs w:val="12"/>
              </w:rPr>
            </w:pPr>
            <w:r w:rsidRPr="0019164C">
              <w:rPr>
                <w:sz w:val="12"/>
                <w:szCs w:val="12"/>
              </w:rPr>
              <w:t>0</w:t>
            </w:r>
          </w:p>
        </w:tc>
        <w:tc>
          <w:tcPr>
            <w:tcW w:w="850" w:type="dxa"/>
            <w:vAlign w:val="center"/>
          </w:tcPr>
          <w:p w:rsidR="0019164C" w:rsidRPr="0019164C" w:rsidRDefault="0019164C" w:rsidP="00DB7F0D">
            <w:pPr>
              <w:jc w:val="center"/>
              <w:rPr>
                <w:sz w:val="12"/>
                <w:szCs w:val="12"/>
              </w:rPr>
            </w:pPr>
            <w:r w:rsidRPr="0019164C">
              <w:rPr>
                <w:sz w:val="12"/>
                <w:szCs w:val="12"/>
              </w:rPr>
              <w:t>0</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354,1</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 xml:space="preserve">Основные средства в эксплуатации, из них </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2116,6</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2427</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977</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1102,8</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3093,6</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3529,8</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Имущество, переданное в возмездное пользование (аренду)</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129</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129</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129</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129</w:t>
            </w:r>
          </w:p>
        </w:tc>
      </w:tr>
      <w:tr w:rsidR="0019164C" w:rsidRPr="0019164C" w:rsidTr="0059192C">
        <w:trPr>
          <w:trHeight w:val="20"/>
        </w:trPr>
        <w:tc>
          <w:tcPr>
            <w:tcW w:w="2977" w:type="dxa"/>
          </w:tcPr>
          <w:p w:rsidR="0019164C" w:rsidRPr="0019164C" w:rsidRDefault="0019164C" w:rsidP="00DB7F0D">
            <w:pPr>
              <w:rPr>
                <w:sz w:val="12"/>
                <w:szCs w:val="12"/>
              </w:rPr>
            </w:pPr>
            <w:r w:rsidRPr="0019164C">
              <w:rPr>
                <w:sz w:val="12"/>
                <w:szCs w:val="12"/>
              </w:rPr>
              <w:t xml:space="preserve">Имущество, переданное в безвозмездное </w:t>
            </w:r>
            <w:r w:rsidRPr="0019164C">
              <w:rPr>
                <w:sz w:val="12"/>
                <w:szCs w:val="12"/>
              </w:rPr>
              <w:lastRenderedPageBreak/>
              <w:t>пользование (недвижимое)</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lastRenderedPageBreak/>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4529,4</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3248,7</w:t>
            </w:r>
          </w:p>
        </w:tc>
        <w:tc>
          <w:tcPr>
            <w:tcW w:w="851"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850" w:type="dxa"/>
            <w:vAlign w:val="center"/>
          </w:tcPr>
          <w:p w:rsidR="0019164C" w:rsidRPr="0019164C" w:rsidRDefault="0019164C" w:rsidP="00DB7F0D">
            <w:pPr>
              <w:jc w:val="center"/>
              <w:rPr>
                <w:color w:val="000000"/>
                <w:sz w:val="12"/>
                <w:szCs w:val="12"/>
              </w:rPr>
            </w:pPr>
            <w:r w:rsidRPr="0019164C">
              <w:rPr>
                <w:color w:val="000000"/>
                <w:sz w:val="12"/>
                <w:szCs w:val="12"/>
              </w:rPr>
              <w:t>0</w:t>
            </w:r>
          </w:p>
        </w:tc>
        <w:tc>
          <w:tcPr>
            <w:tcW w:w="992" w:type="dxa"/>
            <w:vAlign w:val="center"/>
          </w:tcPr>
          <w:p w:rsidR="0019164C" w:rsidRPr="0019164C" w:rsidRDefault="0019164C" w:rsidP="00DB7F0D">
            <w:pPr>
              <w:jc w:val="center"/>
              <w:rPr>
                <w:color w:val="000000"/>
                <w:sz w:val="12"/>
                <w:szCs w:val="12"/>
              </w:rPr>
            </w:pPr>
            <w:r w:rsidRPr="0019164C">
              <w:rPr>
                <w:color w:val="000000"/>
                <w:sz w:val="12"/>
                <w:szCs w:val="12"/>
              </w:rPr>
              <w:t>4529,4</w:t>
            </w:r>
          </w:p>
        </w:tc>
        <w:tc>
          <w:tcPr>
            <w:tcW w:w="1134" w:type="dxa"/>
            <w:vAlign w:val="center"/>
          </w:tcPr>
          <w:p w:rsidR="0019164C" w:rsidRPr="0019164C" w:rsidRDefault="0019164C" w:rsidP="00DB7F0D">
            <w:pPr>
              <w:jc w:val="center"/>
              <w:rPr>
                <w:color w:val="000000"/>
                <w:sz w:val="12"/>
                <w:szCs w:val="12"/>
              </w:rPr>
            </w:pPr>
            <w:r w:rsidRPr="0019164C">
              <w:rPr>
                <w:color w:val="000000"/>
                <w:sz w:val="12"/>
                <w:szCs w:val="12"/>
              </w:rPr>
              <w:t>3248,7</w:t>
            </w:r>
          </w:p>
        </w:tc>
      </w:tr>
    </w:tbl>
    <w:p w:rsidR="0019164C" w:rsidRPr="0019164C" w:rsidRDefault="0019164C" w:rsidP="0019164C">
      <w:pPr>
        <w:jc w:val="both"/>
        <w:rPr>
          <w:color w:val="000000"/>
          <w:sz w:val="12"/>
          <w:szCs w:val="12"/>
        </w:rPr>
      </w:pPr>
    </w:p>
    <w:p w:rsidR="0019164C" w:rsidRPr="0019164C" w:rsidRDefault="0019164C" w:rsidP="0059192C">
      <w:pPr>
        <w:ind w:firstLine="284"/>
        <w:jc w:val="both"/>
        <w:rPr>
          <w:color w:val="000000"/>
          <w:sz w:val="12"/>
          <w:szCs w:val="12"/>
          <w:lang w:eastAsia="en-US"/>
        </w:rPr>
      </w:pPr>
      <w:r w:rsidRPr="0019164C">
        <w:rPr>
          <w:color w:val="000000"/>
          <w:sz w:val="12"/>
          <w:szCs w:val="12"/>
          <w:lang w:eastAsia="en-US"/>
        </w:rPr>
        <w:t>Анализ движения активов отражен в заключениях по результатам внешней проверки годовой бюджетной отчетности ГРБС.</w:t>
      </w:r>
    </w:p>
    <w:p w:rsidR="0019164C" w:rsidRPr="0019164C" w:rsidRDefault="0019164C" w:rsidP="0019164C">
      <w:pPr>
        <w:jc w:val="both"/>
        <w:rPr>
          <w:color w:val="000000"/>
          <w:sz w:val="12"/>
          <w:szCs w:val="12"/>
          <w:lang w:eastAsia="en-US"/>
        </w:rPr>
      </w:pPr>
    </w:p>
    <w:p w:rsidR="0019164C" w:rsidRPr="0019164C" w:rsidRDefault="0019164C" w:rsidP="0019164C">
      <w:pPr>
        <w:jc w:val="center"/>
        <w:rPr>
          <w:i/>
          <w:sz w:val="12"/>
          <w:szCs w:val="12"/>
        </w:rPr>
      </w:pPr>
      <w:r w:rsidRPr="0019164C">
        <w:rPr>
          <w:i/>
          <w:sz w:val="12"/>
          <w:szCs w:val="12"/>
        </w:rPr>
        <w:t xml:space="preserve">Анализ кредиторской и дебиторской задолженности </w:t>
      </w:r>
    </w:p>
    <w:p w:rsidR="0019164C" w:rsidRPr="0019164C" w:rsidRDefault="0019164C" w:rsidP="0019164C">
      <w:pPr>
        <w:jc w:val="center"/>
        <w:rPr>
          <w:i/>
          <w:sz w:val="12"/>
          <w:szCs w:val="12"/>
        </w:rPr>
      </w:pPr>
      <w:r w:rsidRPr="0019164C">
        <w:rPr>
          <w:i/>
          <w:sz w:val="12"/>
          <w:szCs w:val="12"/>
        </w:rPr>
        <w:t>(Приложение 8 к Заключению)</w:t>
      </w:r>
    </w:p>
    <w:p w:rsidR="0019164C" w:rsidRPr="0019164C" w:rsidRDefault="0019164C" w:rsidP="0059192C">
      <w:pPr>
        <w:ind w:firstLine="284"/>
        <w:jc w:val="both"/>
        <w:rPr>
          <w:sz w:val="12"/>
          <w:szCs w:val="12"/>
        </w:rPr>
      </w:pPr>
      <w:r w:rsidRPr="0019164C">
        <w:rPr>
          <w:sz w:val="12"/>
          <w:szCs w:val="12"/>
        </w:rPr>
        <w:t xml:space="preserve">В ходе исполнения бюджета Слободского района на 01.01.2023 года: </w:t>
      </w:r>
    </w:p>
    <w:p w:rsidR="0019164C" w:rsidRPr="0019164C" w:rsidRDefault="0019164C" w:rsidP="0059192C">
      <w:pPr>
        <w:ind w:firstLine="284"/>
        <w:jc w:val="both"/>
        <w:rPr>
          <w:sz w:val="12"/>
          <w:szCs w:val="12"/>
        </w:rPr>
      </w:pPr>
      <w:r w:rsidRPr="0019164C">
        <w:rPr>
          <w:sz w:val="12"/>
          <w:szCs w:val="12"/>
        </w:rPr>
        <w:t>- дебиторская задолженность снизилась на 4,4% и составила 1765597,1 тыс. рублей, в т.ч. долгосрочная – на 67,5% до 35767,9 тыс. рублей,  просроченная – на 24,9% до 9271,2 тыс. рублей; бюджетных организаций – снижение на 68,2% и составляет 130,6 тыс. рублей;</w:t>
      </w:r>
    </w:p>
    <w:p w:rsidR="0019164C" w:rsidRPr="0019164C" w:rsidRDefault="0019164C" w:rsidP="0059192C">
      <w:pPr>
        <w:ind w:firstLine="284"/>
        <w:jc w:val="both"/>
        <w:rPr>
          <w:sz w:val="12"/>
          <w:szCs w:val="12"/>
        </w:rPr>
      </w:pPr>
      <w:r w:rsidRPr="0019164C">
        <w:rPr>
          <w:sz w:val="12"/>
          <w:szCs w:val="12"/>
        </w:rPr>
        <w:t>- кредиторская задолженность - снизилась на 27,1% и составила 31995,4 тыс. рублей; бюджетных организаций – снизилась на 3,2% и составила 2137,4 тыс. рублей.</w:t>
      </w:r>
    </w:p>
    <w:p w:rsidR="0019164C" w:rsidRPr="0019164C" w:rsidRDefault="0019164C" w:rsidP="0059192C">
      <w:pPr>
        <w:ind w:firstLine="284"/>
        <w:jc w:val="both"/>
        <w:rPr>
          <w:sz w:val="12"/>
          <w:szCs w:val="12"/>
        </w:rPr>
      </w:pPr>
      <w:r w:rsidRPr="0019164C">
        <w:rPr>
          <w:sz w:val="12"/>
          <w:szCs w:val="12"/>
        </w:rPr>
        <w:t xml:space="preserve">Анализ дебиторской и кредиторской задолженности ГРБС проведен при внешней проверке годовой бюджетной отчетности. </w:t>
      </w:r>
    </w:p>
    <w:p w:rsidR="0019164C" w:rsidRPr="0019164C" w:rsidRDefault="0019164C" w:rsidP="0059192C">
      <w:pPr>
        <w:ind w:firstLine="284"/>
        <w:jc w:val="both"/>
        <w:rPr>
          <w:sz w:val="12"/>
          <w:szCs w:val="12"/>
        </w:rPr>
      </w:pPr>
      <w:r w:rsidRPr="0019164C">
        <w:rPr>
          <w:sz w:val="12"/>
          <w:szCs w:val="12"/>
        </w:rPr>
        <w:t xml:space="preserve">  На 01.01.2023 доходы будущих периодов составили 1722443,9 тыс. рублей, из них по безвозмездным поступлениям 1672187,88 тыс. рублей, операционной аренде  имущества – 13704,7 тыс. рублей, аренде земельных участков – 27053,8 тыс. рублей, за установку и эксплуатацию рекламной конструкции – 2684,8 тыс. рублей, безвозмездное пользование имуществом – 6788,7 тыс. рублей; резервы предстоящих расходов – 20679,9 тыс. рублей (возможные обязательства по оплате отпусков, страховым взносам и др.). </w:t>
      </w:r>
    </w:p>
    <w:p w:rsidR="0019164C" w:rsidRPr="0019164C" w:rsidRDefault="0019164C" w:rsidP="0059192C">
      <w:pPr>
        <w:ind w:firstLine="284"/>
        <w:jc w:val="both"/>
        <w:rPr>
          <w:sz w:val="12"/>
          <w:szCs w:val="12"/>
        </w:rPr>
      </w:pPr>
      <w:r w:rsidRPr="0019164C">
        <w:rPr>
          <w:color w:val="FF0000"/>
          <w:sz w:val="12"/>
          <w:szCs w:val="12"/>
        </w:rPr>
        <w:t xml:space="preserve">   </w:t>
      </w:r>
      <w:r w:rsidRPr="0019164C">
        <w:rPr>
          <w:sz w:val="12"/>
          <w:szCs w:val="12"/>
        </w:rPr>
        <w:t>Долгосрочная и просроченная кредиторская задолженность на конец отчетного периода отсутствует.</w:t>
      </w:r>
    </w:p>
    <w:p w:rsidR="0019164C" w:rsidRPr="0019164C" w:rsidRDefault="0019164C" w:rsidP="0059192C">
      <w:pPr>
        <w:jc w:val="center"/>
        <w:rPr>
          <w:i/>
          <w:sz w:val="12"/>
          <w:szCs w:val="12"/>
        </w:rPr>
      </w:pPr>
      <w:r w:rsidRPr="0019164C">
        <w:rPr>
          <w:i/>
          <w:sz w:val="12"/>
          <w:szCs w:val="12"/>
        </w:rPr>
        <w:t>Установление полноты бюджетной отчетности и ее соответствие требованиям нормативных правовых актов</w:t>
      </w:r>
    </w:p>
    <w:p w:rsidR="0019164C" w:rsidRPr="0019164C" w:rsidRDefault="0019164C" w:rsidP="0059192C">
      <w:pPr>
        <w:ind w:firstLine="284"/>
        <w:jc w:val="both"/>
        <w:rPr>
          <w:color w:val="000000"/>
          <w:sz w:val="12"/>
          <w:szCs w:val="12"/>
        </w:rPr>
      </w:pPr>
      <w:r w:rsidRPr="0019164C">
        <w:rPr>
          <w:color w:val="000000"/>
          <w:sz w:val="12"/>
          <w:szCs w:val="12"/>
        </w:rPr>
        <w:t>В соответствии с Инструкциями №№191н, 33н в составе Пояснительной записки (фф. 0503160, 0503760) представлены текстовая часть и приложения.</w:t>
      </w:r>
    </w:p>
    <w:p w:rsidR="0019164C" w:rsidRPr="0019164C" w:rsidRDefault="0019164C" w:rsidP="0059192C">
      <w:pPr>
        <w:ind w:firstLine="284"/>
        <w:jc w:val="both"/>
        <w:rPr>
          <w:color w:val="000000"/>
          <w:sz w:val="12"/>
          <w:szCs w:val="12"/>
        </w:rPr>
      </w:pPr>
      <w:r w:rsidRPr="0019164C">
        <w:rPr>
          <w:color w:val="000000"/>
          <w:sz w:val="12"/>
          <w:szCs w:val="12"/>
        </w:rPr>
        <w:t>Проверкой полноты представления, содержания, прозрачности и информативности показателей годовой отчетности установлено следующее:</w:t>
      </w:r>
    </w:p>
    <w:p w:rsidR="0019164C" w:rsidRPr="0019164C" w:rsidRDefault="0019164C" w:rsidP="0059192C">
      <w:pPr>
        <w:ind w:firstLine="284"/>
        <w:jc w:val="both"/>
        <w:rPr>
          <w:sz w:val="12"/>
          <w:szCs w:val="12"/>
        </w:rPr>
      </w:pPr>
      <w:r w:rsidRPr="0019164C">
        <w:rPr>
          <w:sz w:val="12"/>
          <w:szCs w:val="12"/>
        </w:rPr>
        <w:t>- текстовая часть Пояснительной записки сформирована в структуре разделов, установленной Инструкциями №191н, №33н;</w:t>
      </w:r>
    </w:p>
    <w:p w:rsidR="0019164C" w:rsidRPr="0019164C" w:rsidRDefault="0019164C" w:rsidP="0059192C">
      <w:pPr>
        <w:ind w:firstLine="284"/>
        <w:jc w:val="both"/>
        <w:rPr>
          <w:sz w:val="12"/>
          <w:szCs w:val="12"/>
        </w:rPr>
      </w:pPr>
      <w:r w:rsidRPr="0019164C">
        <w:rPr>
          <w:sz w:val="12"/>
          <w:szCs w:val="12"/>
        </w:rPr>
        <w:t>- формы отчетности, не включенные в состав бюджетной отчетности ввиду отсутствия числовых значений показателей, указаны в Пояснительной записке.</w:t>
      </w:r>
    </w:p>
    <w:p w:rsidR="0019164C" w:rsidRPr="0019164C" w:rsidRDefault="0019164C" w:rsidP="0059192C">
      <w:pPr>
        <w:ind w:firstLine="284"/>
        <w:jc w:val="both"/>
        <w:rPr>
          <w:color w:val="000000"/>
          <w:sz w:val="12"/>
          <w:szCs w:val="12"/>
        </w:rPr>
      </w:pPr>
      <w:r w:rsidRPr="0019164C">
        <w:rPr>
          <w:color w:val="000000"/>
          <w:sz w:val="12"/>
          <w:szCs w:val="12"/>
        </w:rPr>
        <w:t>Годовая бюджетная отчетность представлена в полном объеме и соответствует требованиям законодательства.</w:t>
      </w:r>
    </w:p>
    <w:p w:rsidR="0019164C" w:rsidRPr="0019164C" w:rsidRDefault="0019164C" w:rsidP="0059192C">
      <w:pPr>
        <w:jc w:val="center"/>
        <w:rPr>
          <w:i/>
          <w:sz w:val="12"/>
          <w:szCs w:val="12"/>
        </w:rPr>
      </w:pPr>
      <w:r w:rsidRPr="0019164C">
        <w:rPr>
          <w:i/>
          <w:sz w:val="12"/>
          <w:szCs w:val="12"/>
        </w:rPr>
        <w:t>Проверка соблюдения контрольных соотношений между показателями различных форм отчетности и пояснительной записки</w:t>
      </w:r>
    </w:p>
    <w:p w:rsidR="0019164C" w:rsidRPr="0019164C" w:rsidRDefault="0019164C" w:rsidP="0059192C">
      <w:pPr>
        <w:tabs>
          <w:tab w:val="left" w:pos="284"/>
        </w:tabs>
        <w:ind w:firstLine="284"/>
        <w:jc w:val="both"/>
        <w:rPr>
          <w:sz w:val="12"/>
          <w:szCs w:val="12"/>
        </w:rPr>
      </w:pPr>
      <w:r w:rsidRPr="0019164C">
        <w:rPr>
          <w:sz w:val="12"/>
          <w:szCs w:val="12"/>
        </w:rPr>
        <w:t>В ходе проверки проведен анализ показателей приложений пояснительной записки, сопоставление их данных с формами бюджетной отчетности:</w:t>
      </w:r>
    </w:p>
    <w:p w:rsidR="0019164C" w:rsidRPr="0019164C" w:rsidRDefault="0019164C" w:rsidP="0059192C">
      <w:pPr>
        <w:tabs>
          <w:tab w:val="left" w:pos="284"/>
        </w:tabs>
        <w:ind w:firstLine="284"/>
        <w:jc w:val="both"/>
        <w:rPr>
          <w:color w:val="000000"/>
          <w:sz w:val="12"/>
          <w:szCs w:val="12"/>
        </w:rPr>
      </w:pPr>
      <w:r w:rsidRPr="0019164C">
        <w:rPr>
          <w:sz w:val="12"/>
          <w:szCs w:val="12"/>
        </w:rPr>
        <w:t xml:space="preserve">- данные по неисполненным доходам ф. 0503164 «Сведения об исполнении бюджета» ниже на 3710,1 тыс. рублей соответствующих показателей                  ф. 0503117, о чем в Пояснительной записке </w:t>
      </w:r>
      <w:r w:rsidRPr="0019164C">
        <w:rPr>
          <w:b/>
          <w:sz w:val="12"/>
          <w:szCs w:val="12"/>
        </w:rPr>
        <w:t>не указаны</w:t>
      </w:r>
      <w:r w:rsidRPr="0019164C">
        <w:rPr>
          <w:sz w:val="12"/>
          <w:szCs w:val="12"/>
        </w:rPr>
        <w:t xml:space="preserve"> причины их несоответствия, по расходам</w:t>
      </w:r>
      <w:r w:rsidRPr="0019164C">
        <w:rPr>
          <w:color w:val="000000"/>
          <w:sz w:val="12"/>
          <w:szCs w:val="12"/>
        </w:rPr>
        <w:t xml:space="preserve"> соответствуют тем же показателям;</w:t>
      </w:r>
    </w:p>
    <w:p w:rsidR="0019164C" w:rsidRPr="0019164C" w:rsidRDefault="0019164C" w:rsidP="0059192C">
      <w:pPr>
        <w:tabs>
          <w:tab w:val="left" w:pos="284"/>
        </w:tabs>
        <w:ind w:firstLine="284"/>
        <w:jc w:val="both"/>
        <w:rPr>
          <w:color w:val="000000"/>
          <w:sz w:val="12"/>
          <w:szCs w:val="12"/>
        </w:rPr>
      </w:pPr>
      <w:r w:rsidRPr="0019164C">
        <w:rPr>
          <w:color w:val="000000"/>
          <w:sz w:val="12"/>
          <w:szCs w:val="12"/>
        </w:rPr>
        <w:t xml:space="preserve">- данные фф. 0603168, </w:t>
      </w:r>
      <w:r w:rsidRPr="0019164C">
        <w:rPr>
          <w:sz w:val="12"/>
          <w:szCs w:val="12"/>
        </w:rPr>
        <w:t xml:space="preserve">0503768 «Сведения о движении нефинансовых активов» соответствуют показателям счетов Баланса 010100000, 010300000, 010500000, </w:t>
      </w:r>
      <w:r w:rsidRPr="0019164C">
        <w:rPr>
          <w:color w:val="000000"/>
          <w:sz w:val="12"/>
          <w:szCs w:val="12"/>
        </w:rPr>
        <w:t xml:space="preserve">010600000, 010800000, </w:t>
      </w:r>
      <w:r w:rsidRPr="0019164C">
        <w:rPr>
          <w:sz w:val="12"/>
          <w:szCs w:val="12"/>
        </w:rPr>
        <w:t xml:space="preserve">011100000, </w:t>
      </w:r>
      <w:r w:rsidRPr="0019164C">
        <w:rPr>
          <w:color w:val="000000"/>
          <w:sz w:val="12"/>
          <w:szCs w:val="12"/>
        </w:rPr>
        <w:t>забалансовых счетов на начало и конец отчетного периода;</w:t>
      </w:r>
    </w:p>
    <w:p w:rsidR="0019164C" w:rsidRPr="0019164C" w:rsidRDefault="0019164C" w:rsidP="0059192C">
      <w:pPr>
        <w:tabs>
          <w:tab w:val="left" w:pos="284"/>
        </w:tabs>
        <w:ind w:firstLine="284"/>
        <w:jc w:val="both"/>
        <w:rPr>
          <w:color w:val="000000"/>
          <w:sz w:val="12"/>
          <w:szCs w:val="12"/>
        </w:rPr>
      </w:pPr>
      <w:r w:rsidRPr="0019164C">
        <w:rPr>
          <w:color w:val="000000"/>
          <w:sz w:val="12"/>
          <w:szCs w:val="12"/>
        </w:rPr>
        <w:t xml:space="preserve">- данные фф. 0503169, </w:t>
      </w:r>
      <w:r w:rsidRPr="0019164C">
        <w:rPr>
          <w:sz w:val="12"/>
          <w:szCs w:val="12"/>
        </w:rPr>
        <w:t>0503769</w:t>
      </w:r>
      <w:r w:rsidRPr="0019164C">
        <w:rPr>
          <w:color w:val="000000"/>
          <w:sz w:val="12"/>
          <w:szCs w:val="12"/>
        </w:rPr>
        <w:t xml:space="preserve"> «Сведения о дебиторской и кредиторской задолженности» соответствуют данным Баланса по счетам 020500000, 020600000, 020800000, 020900000, 030200000, 030300000, 030400000, 040140000, 040160000.</w:t>
      </w:r>
    </w:p>
    <w:p w:rsidR="0019164C" w:rsidRPr="0019164C" w:rsidRDefault="0019164C" w:rsidP="0059192C">
      <w:pPr>
        <w:tabs>
          <w:tab w:val="left" w:pos="284"/>
        </w:tabs>
        <w:ind w:firstLine="284"/>
        <w:jc w:val="both"/>
        <w:rPr>
          <w:sz w:val="12"/>
          <w:szCs w:val="12"/>
        </w:rPr>
      </w:pPr>
      <w:r w:rsidRPr="0019164C">
        <w:rPr>
          <w:sz w:val="12"/>
          <w:szCs w:val="12"/>
        </w:rPr>
        <w:t>Проверкой контрольных соотношений между показателями форм 0503120, 0503110, 0503121; 0503730, 0503710, 0503721 бюджетной отчетности расхождений не установлено.</w:t>
      </w:r>
    </w:p>
    <w:p w:rsidR="0019164C" w:rsidRPr="0019164C" w:rsidRDefault="0019164C" w:rsidP="0019164C">
      <w:pPr>
        <w:tabs>
          <w:tab w:val="left" w:pos="0"/>
        </w:tabs>
        <w:jc w:val="center"/>
        <w:rPr>
          <w:b/>
          <w:color w:val="000000"/>
          <w:sz w:val="12"/>
          <w:szCs w:val="12"/>
        </w:rPr>
      </w:pPr>
      <w:r w:rsidRPr="0019164C">
        <w:rPr>
          <w:b/>
          <w:color w:val="000000"/>
          <w:sz w:val="12"/>
          <w:szCs w:val="12"/>
        </w:rPr>
        <w:t>Внешняя проверка годовой бюджетной отчетности ГРБС</w:t>
      </w:r>
    </w:p>
    <w:p w:rsidR="0019164C" w:rsidRPr="0019164C" w:rsidRDefault="0019164C" w:rsidP="0059192C">
      <w:pPr>
        <w:ind w:firstLine="284"/>
        <w:jc w:val="both"/>
        <w:rPr>
          <w:color w:val="000000"/>
          <w:sz w:val="12"/>
          <w:szCs w:val="12"/>
        </w:rPr>
      </w:pPr>
      <w:r w:rsidRPr="0019164C">
        <w:rPr>
          <w:color w:val="000000"/>
          <w:sz w:val="12"/>
          <w:szCs w:val="12"/>
        </w:rPr>
        <w:t xml:space="preserve">В соответствии со статьей 264.4. Бюджетного кодекса РФ проведена внешняя проверка бюджетной отчетности </w:t>
      </w:r>
      <w:r w:rsidRPr="0019164C">
        <w:rPr>
          <w:sz w:val="12"/>
          <w:szCs w:val="12"/>
        </w:rPr>
        <w:t xml:space="preserve">4 </w:t>
      </w:r>
      <w:r w:rsidRPr="0019164C">
        <w:rPr>
          <w:color w:val="000000"/>
          <w:sz w:val="12"/>
          <w:szCs w:val="12"/>
        </w:rPr>
        <w:t>главных администраторов доходов бюджета, главных распорядителей бюджетных средств за 2022 на предмет полноты представленной отчетности, правильности заполнения форм и выполнения контрольных соотношений, предусмотренных Инструкциями  №191н и №33н.</w:t>
      </w:r>
    </w:p>
    <w:p w:rsidR="0019164C" w:rsidRPr="0019164C" w:rsidRDefault="0019164C" w:rsidP="0059192C">
      <w:pPr>
        <w:tabs>
          <w:tab w:val="num" w:pos="0"/>
        </w:tabs>
        <w:ind w:firstLine="284"/>
        <w:jc w:val="both"/>
        <w:rPr>
          <w:color w:val="000000"/>
          <w:sz w:val="12"/>
          <w:szCs w:val="12"/>
        </w:rPr>
      </w:pPr>
      <w:r w:rsidRPr="0019164C">
        <w:rPr>
          <w:sz w:val="12"/>
          <w:szCs w:val="12"/>
        </w:rPr>
        <w:t xml:space="preserve">Сводная бюджетная отчетность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представлена в финансовое управление в соответствие с </w:t>
      </w:r>
      <w:r w:rsidRPr="0019164C">
        <w:rPr>
          <w:color w:val="000000"/>
          <w:sz w:val="12"/>
          <w:szCs w:val="12"/>
        </w:rPr>
        <w:t xml:space="preserve">письмом финансового управления Слободского района от </w:t>
      </w:r>
      <w:r w:rsidRPr="0019164C">
        <w:rPr>
          <w:sz w:val="12"/>
          <w:szCs w:val="12"/>
        </w:rPr>
        <w:t>26.12.2022 №143</w:t>
      </w:r>
      <w:r w:rsidRPr="0019164C">
        <w:rPr>
          <w:color w:val="000000"/>
          <w:sz w:val="12"/>
          <w:szCs w:val="12"/>
        </w:rPr>
        <w:t>.</w:t>
      </w:r>
    </w:p>
    <w:p w:rsidR="0019164C" w:rsidRPr="0019164C" w:rsidRDefault="0019164C" w:rsidP="0059192C">
      <w:pPr>
        <w:ind w:firstLine="284"/>
        <w:jc w:val="both"/>
        <w:rPr>
          <w:sz w:val="12"/>
          <w:szCs w:val="12"/>
        </w:rPr>
      </w:pPr>
      <w:r w:rsidRPr="0019164C">
        <w:rPr>
          <w:sz w:val="12"/>
          <w:szCs w:val="12"/>
        </w:rPr>
        <w:t>В ходе внешней проверки бюджетной отчетности за 2022 год установлены нарушения при отражении информации в формах годового отчета, проведении инвентаризации, формирования отчетности по закупкам.</w:t>
      </w:r>
    </w:p>
    <w:p w:rsidR="0019164C" w:rsidRPr="0019164C" w:rsidRDefault="0019164C" w:rsidP="0059192C">
      <w:pPr>
        <w:ind w:firstLine="284"/>
        <w:jc w:val="both"/>
        <w:rPr>
          <w:color w:val="000000"/>
          <w:sz w:val="12"/>
          <w:szCs w:val="12"/>
        </w:rPr>
      </w:pPr>
      <w:r w:rsidRPr="0019164C">
        <w:rPr>
          <w:sz w:val="12"/>
          <w:szCs w:val="12"/>
        </w:rPr>
        <w:t>В результате внешней проверки бюджетной отчетности</w:t>
      </w:r>
      <w:r w:rsidRPr="0019164C">
        <w:rPr>
          <w:color w:val="000000"/>
          <w:sz w:val="12"/>
          <w:szCs w:val="12"/>
        </w:rPr>
        <w:t xml:space="preserve"> ГАБС, ГРБС существенных искажений не установлено, фактов, способных негативно повлиять на достоверность бюджетной отчетности, не выявлено.</w:t>
      </w:r>
    </w:p>
    <w:p w:rsidR="0019164C" w:rsidRPr="0019164C" w:rsidRDefault="0019164C" w:rsidP="0059192C">
      <w:pPr>
        <w:ind w:firstLine="284"/>
        <w:jc w:val="both"/>
        <w:rPr>
          <w:b/>
          <w:color w:val="000000"/>
          <w:sz w:val="12"/>
          <w:szCs w:val="12"/>
          <w:lang w:eastAsia="en-US"/>
        </w:rPr>
      </w:pPr>
      <w:r w:rsidRPr="0019164C">
        <w:rPr>
          <w:color w:val="000000"/>
          <w:sz w:val="12"/>
          <w:szCs w:val="12"/>
        </w:rPr>
        <w:t>Контрольно-счетным органом Слободского района предложено устранить выявленные нарушения и сообщить о результатах принятых мер в установленный срок.</w:t>
      </w:r>
    </w:p>
    <w:p w:rsidR="0019164C" w:rsidRPr="0019164C" w:rsidRDefault="0019164C" w:rsidP="0019164C">
      <w:pPr>
        <w:jc w:val="center"/>
        <w:rPr>
          <w:b/>
          <w:sz w:val="12"/>
          <w:szCs w:val="12"/>
        </w:rPr>
      </w:pPr>
      <w:r w:rsidRPr="0019164C">
        <w:rPr>
          <w:b/>
          <w:sz w:val="12"/>
          <w:szCs w:val="12"/>
        </w:rPr>
        <w:t xml:space="preserve">Выводы и предложения </w:t>
      </w:r>
    </w:p>
    <w:p w:rsidR="0019164C" w:rsidRPr="0019164C" w:rsidRDefault="0019164C" w:rsidP="0059192C">
      <w:pPr>
        <w:pStyle w:val="Default"/>
        <w:ind w:firstLine="284"/>
        <w:jc w:val="both"/>
        <w:rPr>
          <w:sz w:val="12"/>
          <w:szCs w:val="12"/>
        </w:rPr>
      </w:pPr>
      <w:r w:rsidRPr="0019164C">
        <w:rPr>
          <w:color w:val="auto"/>
          <w:sz w:val="12"/>
          <w:szCs w:val="12"/>
        </w:rPr>
        <w:t>1.</w:t>
      </w:r>
      <w:r w:rsidRPr="0019164C">
        <w:rPr>
          <w:color w:val="FF0000"/>
          <w:sz w:val="12"/>
          <w:szCs w:val="12"/>
        </w:rPr>
        <w:t xml:space="preserve"> </w:t>
      </w:r>
      <w:r w:rsidRPr="0019164C">
        <w:rPr>
          <w:sz w:val="12"/>
          <w:szCs w:val="12"/>
        </w:rPr>
        <w:t>Бюджет Слободского района за 2022 год исполнен по доходам в сумме 960307,6 тыс. рублей, по расходам – 951508,2 тыс. рублей с профицитом в сумме 8799,4 тыс. рублей.</w:t>
      </w:r>
    </w:p>
    <w:p w:rsidR="0019164C" w:rsidRPr="0019164C" w:rsidRDefault="0019164C" w:rsidP="0059192C">
      <w:pPr>
        <w:pStyle w:val="Default"/>
        <w:ind w:firstLine="284"/>
        <w:jc w:val="both"/>
        <w:rPr>
          <w:color w:val="auto"/>
          <w:sz w:val="12"/>
          <w:szCs w:val="12"/>
        </w:rPr>
      </w:pPr>
      <w:r w:rsidRPr="0019164C">
        <w:rPr>
          <w:color w:val="auto"/>
          <w:sz w:val="12"/>
          <w:szCs w:val="12"/>
        </w:rPr>
        <w:t>2. В ходе исполнения бюджета приняты меры по увеличению доходов в бюджет Слободского района, рост собственных доходов составил на общую сумму 34970,1 тыс. рублей (13,9%). В сравнении с 2021 годом собственные доходы снизились на 9072,7 тыс. рублей, или на 2,9%.</w:t>
      </w:r>
    </w:p>
    <w:p w:rsidR="0019164C" w:rsidRPr="0019164C" w:rsidRDefault="0019164C" w:rsidP="0059192C">
      <w:pPr>
        <w:ind w:firstLine="284"/>
        <w:jc w:val="both"/>
        <w:rPr>
          <w:sz w:val="12"/>
          <w:szCs w:val="12"/>
        </w:rPr>
      </w:pPr>
      <w:r w:rsidRPr="0019164C">
        <w:rPr>
          <w:sz w:val="12"/>
          <w:szCs w:val="12"/>
        </w:rPr>
        <w:t>Резервом увеличения доходов является задолженность по налоговым и неналоговым платежам, поступающим в бюджет района (на 01.01.2023 года – 7313,3</w:t>
      </w:r>
      <w:r w:rsidRPr="0019164C">
        <w:rPr>
          <w:color w:val="000000"/>
          <w:sz w:val="12"/>
          <w:szCs w:val="12"/>
        </w:rPr>
        <w:t xml:space="preserve"> тыс. рублей</w:t>
      </w:r>
      <w:r w:rsidRPr="0019164C">
        <w:rPr>
          <w:sz w:val="12"/>
          <w:szCs w:val="12"/>
        </w:rPr>
        <w:t>, снижение к уровню начала отчетного года 17,6%).</w:t>
      </w:r>
    </w:p>
    <w:p w:rsidR="0019164C" w:rsidRPr="0019164C" w:rsidRDefault="0019164C" w:rsidP="0059192C">
      <w:pPr>
        <w:pStyle w:val="Default"/>
        <w:ind w:firstLine="284"/>
        <w:jc w:val="both"/>
        <w:rPr>
          <w:sz w:val="12"/>
          <w:szCs w:val="12"/>
        </w:rPr>
      </w:pPr>
      <w:r w:rsidRPr="0019164C">
        <w:rPr>
          <w:sz w:val="12"/>
          <w:szCs w:val="12"/>
        </w:rPr>
        <w:t>3. Безвозмездные поступления зачислены в бюджет района в сумме 673762,4 тыс. рублей, или 99,2% прогноза на год. В сравнении с 2021 годом их объем увеличился на 65762,8 тыс. рублей, или на 10,8%. Доля безвозмездных поступлений в общем объеме доходов районного бюджета составила 70,2% (2021 год – 67,3%).</w:t>
      </w:r>
    </w:p>
    <w:p w:rsidR="0019164C" w:rsidRPr="0019164C" w:rsidRDefault="0019164C" w:rsidP="0059192C">
      <w:pPr>
        <w:ind w:firstLine="284"/>
        <w:jc w:val="both"/>
        <w:rPr>
          <w:sz w:val="12"/>
          <w:szCs w:val="12"/>
        </w:rPr>
      </w:pPr>
      <w:r w:rsidRPr="0019164C">
        <w:rPr>
          <w:sz w:val="12"/>
          <w:szCs w:val="12"/>
        </w:rPr>
        <w:t>4.</w:t>
      </w:r>
      <w:r w:rsidRPr="0019164C">
        <w:rPr>
          <w:color w:val="000000"/>
          <w:sz w:val="12"/>
          <w:szCs w:val="12"/>
        </w:rPr>
        <w:t xml:space="preserve"> </w:t>
      </w:r>
      <w:r w:rsidRPr="0019164C">
        <w:rPr>
          <w:sz w:val="12"/>
          <w:szCs w:val="12"/>
        </w:rPr>
        <w:t>Расходование средств бюджета района в 2022 году осуществлялось в рамках 17 муниципальных программ и непрограммных мероприятий, в т.ч. исполнялись мероприятия 3 национальных проектов. Ниже среднего (98,4%) освоены средства по 5 муниципальным программам.</w:t>
      </w:r>
    </w:p>
    <w:p w:rsidR="0019164C" w:rsidRPr="0019164C" w:rsidRDefault="0019164C" w:rsidP="0059192C">
      <w:pPr>
        <w:ind w:firstLine="284"/>
        <w:jc w:val="both"/>
        <w:rPr>
          <w:sz w:val="12"/>
          <w:szCs w:val="12"/>
        </w:rPr>
      </w:pPr>
      <w:r w:rsidRPr="0019164C">
        <w:rPr>
          <w:sz w:val="12"/>
          <w:szCs w:val="12"/>
        </w:rPr>
        <w:t xml:space="preserve">5. Дорожный фонд Слободского района исполнен по доходам в сумме </w:t>
      </w:r>
      <w:r w:rsidRPr="0019164C">
        <w:rPr>
          <w:color w:val="000000"/>
          <w:sz w:val="12"/>
          <w:szCs w:val="12"/>
        </w:rPr>
        <w:t xml:space="preserve">129193,8 тыс. рублей, или 97,7%, расходам – </w:t>
      </w:r>
      <w:r w:rsidRPr="0019164C">
        <w:rPr>
          <w:sz w:val="12"/>
          <w:szCs w:val="12"/>
        </w:rPr>
        <w:t>128589,1 тыс. рублей, или 95,7%, фактический остаток средств – 604,7 тыс. рублей.</w:t>
      </w:r>
    </w:p>
    <w:p w:rsidR="0019164C" w:rsidRPr="0019164C" w:rsidRDefault="0019164C" w:rsidP="0059192C">
      <w:pPr>
        <w:ind w:firstLine="284"/>
        <w:jc w:val="both"/>
        <w:rPr>
          <w:i/>
          <w:sz w:val="12"/>
          <w:szCs w:val="12"/>
        </w:rPr>
      </w:pPr>
      <w:r w:rsidRPr="0019164C">
        <w:rPr>
          <w:sz w:val="12"/>
          <w:szCs w:val="12"/>
        </w:rPr>
        <w:t>6. Расчетная эффективность от проведения электронных закупок составила 26631 тыс. рублей, или 13,7%. Ежегодно в отчетности по закупочной деятельности предоставляются недостоверные данные.</w:t>
      </w:r>
    </w:p>
    <w:p w:rsidR="0019164C" w:rsidRPr="0019164C" w:rsidRDefault="0019164C" w:rsidP="0059192C">
      <w:pPr>
        <w:ind w:firstLine="284"/>
        <w:jc w:val="both"/>
        <w:rPr>
          <w:sz w:val="12"/>
          <w:szCs w:val="12"/>
        </w:rPr>
      </w:pPr>
      <w:r w:rsidRPr="0019164C">
        <w:rPr>
          <w:color w:val="000000"/>
          <w:sz w:val="12"/>
          <w:szCs w:val="12"/>
        </w:rPr>
        <w:t>7. Результаты принятых мер по повышению эффективности расходования бюджетных средств показали</w:t>
      </w:r>
      <w:r w:rsidRPr="0019164C">
        <w:rPr>
          <w:sz w:val="12"/>
          <w:szCs w:val="12"/>
        </w:rPr>
        <w:t xml:space="preserve">, что большая часть расходов, как и в предыдущие годы, приходится на последний квартал финансового года,  среднемесячные расходы 4 квартала превысили среднемесячные расходы предыдущих 9 месяцев на 13,3%. </w:t>
      </w:r>
      <w:r w:rsidRPr="0019164C">
        <w:rPr>
          <w:color w:val="000000"/>
          <w:sz w:val="12"/>
          <w:szCs w:val="12"/>
        </w:rPr>
        <w:t>Н</w:t>
      </w:r>
      <w:r w:rsidRPr="0019164C">
        <w:rPr>
          <w:sz w:val="12"/>
          <w:szCs w:val="12"/>
        </w:rPr>
        <w:t xml:space="preserve">а 01.01.2023 имеются неиспользованные </w:t>
      </w:r>
      <w:r w:rsidRPr="0019164C">
        <w:rPr>
          <w:bCs/>
          <w:color w:val="000000"/>
          <w:sz w:val="12"/>
          <w:szCs w:val="12"/>
        </w:rPr>
        <w:t xml:space="preserve">остатки бюджетных средств на сумму </w:t>
      </w:r>
      <w:r w:rsidRPr="0019164C">
        <w:rPr>
          <w:sz w:val="12"/>
          <w:szCs w:val="12"/>
        </w:rPr>
        <w:t>27863,7</w:t>
      </w:r>
      <w:r w:rsidRPr="0019164C">
        <w:rPr>
          <w:color w:val="000000"/>
          <w:sz w:val="12"/>
          <w:szCs w:val="12"/>
        </w:rPr>
        <w:t xml:space="preserve"> тыс. рублей (в т.ч. </w:t>
      </w:r>
      <w:r w:rsidRPr="0019164C">
        <w:rPr>
          <w:sz w:val="12"/>
          <w:szCs w:val="12"/>
        </w:rPr>
        <w:t>192,8</w:t>
      </w:r>
      <w:r w:rsidRPr="0019164C">
        <w:rPr>
          <w:color w:val="000000"/>
          <w:sz w:val="12"/>
          <w:szCs w:val="12"/>
        </w:rPr>
        <w:t xml:space="preserve"> тыс. рублей </w:t>
      </w:r>
      <w:r w:rsidRPr="0019164C">
        <w:rPr>
          <w:sz w:val="12"/>
          <w:szCs w:val="12"/>
        </w:rPr>
        <w:t>целевые средства федерального и областного бюджетов).</w:t>
      </w:r>
    </w:p>
    <w:p w:rsidR="0019164C" w:rsidRPr="0019164C" w:rsidRDefault="0019164C" w:rsidP="0059192C">
      <w:pPr>
        <w:shd w:val="clear" w:color="auto" w:fill="FFFFFF"/>
        <w:ind w:firstLine="284"/>
        <w:jc w:val="both"/>
        <w:rPr>
          <w:color w:val="000000"/>
          <w:sz w:val="12"/>
          <w:szCs w:val="12"/>
        </w:rPr>
      </w:pPr>
      <w:r w:rsidRPr="0019164C">
        <w:rPr>
          <w:sz w:val="12"/>
          <w:szCs w:val="12"/>
        </w:rPr>
        <w:t>8. По состоянию на 01.01.2023 года муниципальный долг бюджета Слободского района на уровне начала года и составляет 51900 тыс. рублей, на его обслуживание направлено средств в сумме 3275 тыс. рублей.</w:t>
      </w:r>
    </w:p>
    <w:p w:rsidR="0019164C" w:rsidRPr="0019164C" w:rsidRDefault="0019164C" w:rsidP="0059192C">
      <w:pPr>
        <w:ind w:firstLine="284"/>
        <w:jc w:val="both"/>
        <w:rPr>
          <w:color w:val="FF0000"/>
          <w:sz w:val="12"/>
          <w:szCs w:val="12"/>
        </w:rPr>
      </w:pPr>
      <w:r w:rsidRPr="0019164C">
        <w:rPr>
          <w:sz w:val="12"/>
          <w:szCs w:val="12"/>
        </w:rPr>
        <w:t>9.</w:t>
      </w:r>
      <w:r w:rsidRPr="0019164C">
        <w:rPr>
          <w:color w:val="000000"/>
          <w:sz w:val="12"/>
          <w:szCs w:val="12"/>
        </w:rPr>
        <w:t xml:space="preserve"> По р</w:t>
      </w:r>
      <w:r w:rsidRPr="0019164C">
        <w:rPr>
          <w:sz w:val="12"/>
          <w:szCs w:val="12"/>
        </w:rPr>
        <w:t xml:space="preserve">езультатам внешней проверки годовой отчетности главных распорядителей бюджетных средств </w:t>
      </w:r>
      <w:r w:rsidRPr="0019164C">
        <w:rPr>
          <w:color w:val="000000"/>
          <w:sz w:val="12"/>
          <w:szCs w:val="12"/>
        </w:rPr>
        <w:t xml:space="preserve">существенных искажений не установлено, фактов, способных негативно повлиять на достоверность, не выявлено.  </w:t>
      </w:r>
      <w:r w:rsidRPr="0019164C">
        <w:rPr>
          <w:sz w:val="12"/>
          <w:szCs w:val="12"/>
        </w:rPr>
        <w:t>Главным распорядителям бюджетных средств предложено обратить внимание на ряд недостатков, допущенных при составлении бюджетной отчетности, и предупреждению их в дальнейшем.</w:t>
      </w:r>
    </w:p>
    <w:p w:rsidR="0019164C" w:rsidRPr="0019164C" w:rsidRDefault="0019164C" w:rsidP="0059192C">
      <w:pPr>
        <w:ind w:firstLine="284"/>
        <w:jc w:val="both"/>
        <w:rPr>
          <w:sz w:val="12"/>
          <w:szCs w:val="12"/>
        </w:rPr>
      </w:pPr>
      <w:r w:rsidRPr="0019164C">
        <w:rPr>
          <w:sz w:val="12"/>
          <w:szCs w:val="12"/>
        </w:rPr>
        <w:t>Контрольно-счетный орган Слободского района предлагает Слободской районной Думе утвердить отчет об исполнении бюджета Слободского района за 2022 год с учетом замечаний, изложенных в заключении.</w:t>
      </w:r>
    </w:p>
    <w:p w:rsidR="0019164C" w:rsidRPr="0019164C" w:rsidRDefault="0019164C" w:rsidP="0019164C">
      <w:pPr>
        <w:tabs>
          <w:tab w:val="left" w:pos="1425"/>
        </w:tabs>
        <w:jc w:val="both"/>
        <w:rPr>
          <w:sz w:val="12"/>
          <w:szCs w:val="28"/>
        </w:rPr>
      </w:pPr>
    </w:p>
    <w:p w:rsidR="0019164C" w:rsidRDefault="0019164C" w:rsidP="0059192C">
      <w:pPr>
        <w:tabs>
          <w:tab w:val="left" w:pos="1425"/>
        </w:tabs>
        <w:jc w:val="both"/>
        <w:rPr>
          <w:b/>
          <w:sz w:val="12"/>
          <w:szCs w:val="28"/>
        </w:rPr>
      </w:pPr>
      <w:r w:rsidRPr="0019164C">
        <w:rPr>
          <w:sz w:val="12"/>
          <w:szCs w:val="28"/>
        </w:rPr>
        <w:t>Председатель контрольно-счетного органа</w:t>
      </w:r>
      <w:r>
        <w:rPr>
          <w:sz w:val="12"/>
          <w:szCs w:val="28"/>
        </w:rPr>
        <w:t xml:space="preserve"> </w:t>
      </w:r>
      <w:r w:rsidRPr="0019164C">
        <w:rPr>
          <w:sz w:val="12"/>
          <w:szCs w:val="28"/>
        </w:rPr>
        <w:t>Слободского района</w:t>
      </w:r>
      <w:r w:rsidRPr="0019164C">
        <w:rPr>
          <w:sz w:val="12"/>
          <w:szCs w:val="28"/>
        </w:rPr>
        <w:tab/>
      </w:r>
      <w:r w:rsidRPr="0019164C">
        <w:rPr>
          <w:sz w:val="12"/>
          <w:szCs w:val="28"/>
        </w:rPr>
        <w:tab/>
        <w:t xml:space="preserve">             Н.В. Якимова</w:t>
      </w:r>
    </w:p>
    <w:p w:rsidR="0019164C" w:rsidRPr="00EA4762" w:rsidRDefault="0019164C" w:rsidP="0019164C">
      <w:pPr>
        <w:tabs>
          <w:tab w:val="left" w:pos="3794"/>
        </w:tabs>
        <w:ind w:right="2"/>
        <w:jc w:val="center"/>
        <w:rPr>
          <w:sz w:val="12"/>
        </w:rPr>
      </w:pPr>
      <w:r w:rsidRPr="008B222D">
        <w:rPr>
          <w:sz w:val="12"/>
        </w:rPr>
        <w:t>____________________________________________________________________________________________________</w:t>
      </w:r>
    </w:p>
    <w:p w:rsidR="00163780" w:rsidRDefault="00163780" w:rsidP="00163780">
      <w:pPr>
        <w:jc w:val="center"/>
        <w:rPr>
          <w:b/>
          <w:sz w:val="12"/>
          <w:szCs w:val="28"/>
        </w:rPr>
      </w:pPr>
    </w:p>
    <w:sectPr w:rsidR="00163780"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C77" w:rsidRDefault="00E27C77" w:rsidP="00D40C66">
      <w:r>
        <w:separator/>
      </w:r>
    </w:p>
  </w:endnote>
  <w:endnote w:type="continuationSeparator" w:id="0">
    <w:p w:rsidR="00E27C77" w:rsidRDefault="00E27C77"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to Sans">
    <w:charset w:val="00"/>
    <w:family w:val="swiss"/>
    <w:pitch w:val="variable"/>
    <w:sig w:usb0="E00002FF" w:usb1="4000001F" w:usb2="08000029" w:usb3="00000000" w:csb0="00000001" w:csb1="00000000"/>
  </w:font>
  <w:font w:name="Liberation Sans">
    <w:charset w:val="CC"/>
    <w:family w:val="swiss"/>
    <w:pitch w:val="variable"/>
    <w:sig w:usb0="E0000AFF" w:usb1="500078FF" w:usb2="00000021" w:usb3="00000000" w:csb0="000001BF" w:csb1="00000000"/>
  </w:font>
  <w:font w:name="Liberation Serif">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F0D" w:rsidRPr="00616DE0" w:rsidRDefault="00DB7F0D">
    <w:pPr>
      <w:pStyle w:val="ad"/>
      <w:rPr>
        <w:i/>
        <w:sz w:val="12"/>
      </w:rPr>
    </w:pPr>
  </w:p>
  <w:p w:rsidR="00DB7F0D" w:rsidRDefault="00DB7F0D">
    <w:pPr>
      <w:pStyle w:val="ad"/>
      <w:rPr>
        <w:i/>
        <w:sz w:val="16"/>
      </w:rPr>
    </w:pPr>
    <w:r w:rsidRPr="00A711BD">
      <w:rPr>
        <w:i/>
        <w:sz w:val="16"/>
      </w:rPr>
      <w:t>Информационный бюллетень №</w:t>
    </w:r>
    <w:r>
      <w:rPr>
        <w:i/>
        <w:sz w:val="16"/>
      </w:rPr>
      <w:t xml:space="preserve"> 14</w:t>
    </w:r>
    <w:r w:rsidRPr="00A711BD">
      <w:rPr>
        <w:i/>
        <w:sz w:val="16"/>
      </w:rPr>
      <w:t>(</w:t>
    </w:r>
    <w:r>
      <w:rPr>
        <w:i/>
        <w:sz w:val="16"/>
      </w:rPr>
      <w:t>73</w:t>
    </w:r>
    <w:r w:rsidRPr="00A711BD">
      <w:rPr>
        <w:i/>
        <w:sz w:val="16"/>
      </w:rPr>
      <w:t>)</w:t>
    </w:r>
  </w:p>
  <w:p w:rsidR="00DB7F0D" w:rsidRPr="00A711BD" w:rsidRDefault="00DB7F0D">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C77" w:rsidRDefault="00E27C77" w:rsidP="00D40C66">
      <w:r>
        <w:separator/>
      </w:r>
    </w:p>
  </w:footnote>
  <w:footnote w:type="continuationSeparator" w:id="0">
    <w:p w:rsidR="00E27C77" w:rsidRDefault="00E27C77"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B7F0D" w:rsidRPr="007B1733" w:rsidRDefault="00DB7F0D">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450318">
          <w:rPr>
            <w:noProof/>
            <w:sz w:val="16"/>
          </w:rPr>
          <w:t>2</w:t>
        </w:r>
        <w:r w:rsidRPr="007B1733">
          <w:rPr>
            <w:sz w:val="16"/>
          </w:rPr>
          <w:fldChar w:fldCharType="end"/>
        </w:r>
      </w:p>
    </w:sdtContent>
  </w:sdt>
  <w:p w:rsidR="00DB7F0D" w:rsidRDefault="00DB7F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3C00E2"/>
    <w:multiLevelType w:val="multilevel"/>
    <w:tmpl w:val="E6E46A7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7166A26"/>
    <w:multiLevelType w:val="hybridMultilevel"/>
    <w:tmpl w:val="B7361F96"/>
    <w:lvl w:ilvl="0" w:tplc="0419000F">
      <w:start w:val="1"/>
      <w:numFmt w:val="decimal"/>
      <w:lvlText w:val="%1."/>
      <w:lvlJc w:val="left"/>
      <w:pPr>
        <w:tabs>
          <w:tab w:val="num" w:pos="870"/>
        </w:tabs>
        <w:ind w:left="8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93F3751"/>
    <w:multiLevelType w:val="hybridMultilevel"/>
    <w:tmpl w:val="7E4A6AF4"/>
    <w:lvl w:ilvl="0" w:tplc="E9ECA258">
      <w:start w:val="6"/>
      <w:numFmt w:val="upperRoman"/>
      <w:lvlText w:val="%1."/>
      <w:lvlJc w:val="left"/>
      <w:pPr>
        <w:tabs>
          <w:tab w:val="num" w:pos="1440"/>
        </w:tabs>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4944E6"/>
    <w:multiLevelType w:val="hybridMultilevel"/>
    <w:tmpl w:val="D7C403E6"/>
    <w:lvl w:ilvl="0" w:tplc="0419000D">
      <w:start w:val="1"/>
      <w:numFmt w:val="bullet"/>
      <w:lvlText w:val=""/>
      <w:lvlJc w:val="left"/>
      <w:pPr>
        <w:tabs>
          <w:tab w:val="num" w:pos="1245"/>
        </w:tabs>
        <w:ind w:left="12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1DC309C"/>
    <w:multiLevelType w:val="hybridMultilevel"/>
    <w:tmpl w:val="34BED246"/>
    <w:lvl w:ilvl="0" w:tplc="48CE5F68">
      <w:start w:val="1"/>
      <w:numFmt w:val="bullet"/>
      <w:lvlText w:val="o"/>
      <w:lvlJc w:val="left"/>
      <w:pPr>
        <w:tabs>
          <w:tab w:val="num" w:pos="720"/>
        </w:tabs>
        <w:ind w:left="720" w:hanging="360"/>
      </w:pPr>
      <w:rPr>
        <w:rFonts w:ascii="StarSymbol" w:hAnsi="StarSymbol" w:hint="default"/>
      </w:rPr>
    </w:lvl>
    <w:lvl w:ilvl="1" w:tplc="AE96293A" w:tentative="1">
      <w:start w:val="1"/>
      <w:numFmt w:val="bullet"/>
      <w:lvlText w:val="o"/>
      <w:lvlJc w:val="left"/>
      <w:pPr>
        <w:tabs>
          <w:tab w:val="num" w:pos="1440"/>
        </w:tabs>
        <w:ind w:left="1440" w:hanging="360"/>
      </w:pPr>
      <w:rPr>
        <w:rFonts w:ascii="StarSymbol" w:hAnsi="StarSymbol" w:hint="default"/>
      </w:rPr>
    </w:lvl>
    <w:lvl w:ilvl="2" w:tplc="0942837C" w:tentative="1">
      <w:start w:val="1"/>
      <w:numFmt w:val="bullet"/>
      <w:lvlText w:val="o"/>
      <w:lvlJc w:val="left"/>
      <w:pPr>
        <w:tabs>
          <w:tab w:val="num" w:pos="2160"/>
        </w:tabs>
        <w:ind w:left="2160" w:hanging="360"/>
      </w:pPr>
      <w:rPr>
        <w:rFonts w:ascii="StarSymbol" w:hAnsi="StarSymbol" w:hint="default"/>
      </w:rPr>
    </w:lvl>
    <w:lvl w:ilvl="3" w:tplc="B768BE4E" w:tentative="1">
      <w:start w:val="1"/>
      <w:numFmt w:val="bullet"/>
      <w:lvlText w:val="o"/>
      <w:lvlJc w:val="left"/>
      <w:pPr>
        <w:tabs>
          <w:tab w:val="num" w:pos="2880"/>
        </w:tabs>
        <w:ind w:left="2880" w:hanging="360"/>
      </w:pPr>
      <w:rPr>
        <w:rFonts w:ascii="StarSymbol" w:hAnsi="StarSymbol" w:hint="default"/>
      </w:rPr>
    </w:lvl>
    <w:lvl w:ilvl="4" w:tplc="2716D1D8" w:tentative="1">
      <w:start w:val="1"/>
      <w:numFmt w:val="bullet"/>
      <w:lvlText w:val="o"/>
      <w:lvlJc w:val="left"/>
      <w:pPr>
        <w:tabs>
          <w:tab w:val="num" w:pos="3600"/>
        </w:tabs>
        <w:ind w:left="3600" w:hanging="360"/>
      </w:pPr>
      <w:rPr>
        <w:rFonts w:ascii="StarSymbol" w:hAnsi="StarSymbol" w:hint="default"/>
      </w:rPr>
    </w:lvl>
    <w:lvl w:ilvl="5" w:tplc="D70C7276" w:tentative="1">
      <w:start w:val="1"/>
      <w:numFmt w:val="bullet"/>
      <w:lvlText w:val="o"/>
      <w:lvlJc w:val="left"/>
      <w:pPr>
        <w:tabs>
          <w:tab w:val="num" w:pos="4320"/>
        </w:tabs>
        <w:ind w:left="4320" w:hanging="360"/>
      </w:pPr>
      <w:rPr>
        <w:rFonts w:ascii="StarSymbol" w:hAnsi="StarSymbol" w:hint="default"/>
      </w:rPr>
    </w:lvl>
    <w:lvl w:ilvl="6" w:tplc="85824040" w:tentative="1">
      <w:start w:val="1"/>
      <w:numFmt w:val="bullet"/>
      <w:lvlText w:val="o"/>
      <w:lvlJc w:val="left"/>
      <w:pPr>
        <w:tabs>
          <w:tab w:val="num" w:pos="5040"/>
        </w:tabs>
        <w:ind w:left="5040" w:hanging="360"/>
      </w:pPr>
      <w:rPr>
        <w:rFonts w:ascii="StarSymbol" w:hAnsi="StarSymbol" w:hint="default"/>
      </w:rPr>
    </w:lvl>
    <w:lvl w:ilvl="7" w:tplc="4A76E3AC" w:tentative="1">
      <w:start w:val="1"/>
      <w:numFmt w:val="bullet"/>
      <w:lvlText w:val="o"/>
      <w:lvlJc w:val="left"/>
      <w:pPr>
        <w:tabs>
          <w:tab w:val="num" w:pos="5760"/>
        </w:tabs>
        <w:ind w:left="5760" w:hanging="360"/>
      </w:pPr>
      <w:rPr>
        <w:rFonts w:ascii="StarSymbol" w:hAnsi="StarSymbol" w:hint="default"/>
      </w:rPr>
    </w:lvl>
    <w:lvl w:ilvl="8" w:tplc="F86E38BC" w:tentative="1">
      <w:start w:val="1"/>
      <w:numFmt w:val="bullet"/>
      <w:lvlText w:val="o"/>
      <w:lvlJc w:val="left"/>
      <w:pPr>
        <w:tabs>
          <w:tab w:val="num" w:pos="6480"/>
        </w:tabs>
        <w:ind w:left="6480" w:hanging="360"/>
      </w:pPr>
      <w:rPr>
        <w:rFonts w:ascii="StarSymbol" w:hAnsi="StarSymbol" w:hint="default"/>
      </w:rPr>
    </w:lvl>
  </w:abstractNum>
  <w:abstractNum w:abstractNumId="15">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0275E2"/>
    <w:multiLevelType w:val="singleLevel"/>
    <w:tmpl w:val="FCA4C50E"/>
    <w:lvl w:ilvl="0">
      <w:start w:val="1"/>
      <w:numFmt w:val="decimal"/>
      <w:pStyle w:val="a2"/>
      <w:lvlText w:val="%1."/>
      <w:lvlJc w:val="left"/>
      <w:pPr>
        <w:tabs>
          <w:tab w:val="num" w:pos="1080"/>
        </w:tabs>
        <w:ind w:left="1080" w:hanging="360"/>
      </w:pPr>
    </w:lvl>
  </w:abstractNum>
  <w:abstractNum w:abstractNumId="17">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8">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8B4B67"/>
    <w:multiLevelType w:val="multilevel"/>
    <w:tmpl w:val="D3B44F1E"/>
    <w:lvl w:ilvl="0">
      <w:start w:val="1"/>
      <w:numFmt w:val="decimal"/>
      <w:lvlText w:val="%1."/>
      <w:lvlJc w:val="left"/>
      <w:pPr>
        <w:ind w:left="720" w:hanging="360"/>
      </w:pPr>
      <w:rPr>
        <w:rFonts w:hint="default"/>
      </w:rPr>
    </w:lvl>
    <w:lvl w:ilvl="1">
      <w:start w:val="6"/>
      <w:numFmt w:val="decimal"/>
      <w:isLgl/>
      <w:lvlText w:val="%1.%2."/>
      <w:lvlJc w:val="left"/>
      <w:pPr>
        <w:ind w:left="1152"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21">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09A4F0F"/>
    <w:multiLevelType w:val="hybridMultilevel"/>
    <w:tmpl w:val="BF860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61E4FDE"/>
    <w:multiLevelType w:val="hybridMultilevel"/>
    <w:tmpl w:val="842851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6"/>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6"/>
  </w:num>
  <w:num w:numId="5">
    <w:abstractNumId w:val="6"/>
  </w:num>
  <w:num w:numId="6">
    <w:abstractNumId w:val="13"/>
  </w:num>
  <w:num w:numId="7">
    <w:abstractNumId w:val="17"/>
  </w:num>
  <w:num w:numId="8">
    <w:abstractNumId w:val="30"/>
  </w:num>
  <w:num w:numId="9">
    <w:abstractNumId w:val="18"/>
  </w:num>
  <w:num w:numId="10">
    <w:abstractNumId w:val="15"/>
  </w:num>
  <w:num w:numId="11">
    <w:abstractNumId w:val="19"/>
  </w:num>
  <w:num w:numId="12">
    <w:abstractNumId w:val="2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9"/>
  </w:num>
  <w:num w:numId="16">
    <w:abstractNumId w:val="23"/>
  </w:num>
  <w:num w:numId="17">
    <w:abstractNumId w:val="10"/>
  </w:num>
  <w:num w:numId="18">
    <w:abstractNumId w:val="31"/>
  </w:num>
  <w:num w:numId="19">
    <w:abstractNumId w:val="8"/>
  </w:num>
  <w:num w:numId="20">
    <w:abstractNumId w:val="20"/>
  </w:num>
  <w:num w:numId="21">
    <w:abstractNumId w:val="25"/>
  </w:num>
  <w:num w:numId="22">
    <w:abstractNumId w:val="2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 w:numId="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QzsKZmT1br6gAKgWE6hy1PoEeTM=" w:salt="5rHpmWKOi2STzXBVx07O3w=="/>
  <w:defaultTabStop w:val="708"/>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EAE"/>
    <w:rsid w:val="00052F7D"/>
    <w:rsid w:val="00053452"/>
    <w:rsid w:val="0005352F"/>
    <w:rsid w:val="0005384D"/>
    <w:rsid w:val="000538C9"/>
    <w:rsid w:val="000539EB"/>
    <w:rsid w:val="00053A5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2CB1"/>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840"/>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780"/>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64C"/>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A8C"/>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8A3"/>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0A4"/>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9C4"/>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D44"/>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AD1"/>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97369"/>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82A"/>
    <w:rsid w:val="003F7925"/>
    <w:rsid w:val="003F7B3E"/>
    <w:rsid w:val="003F7CED"/>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318"/>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3C4E"/>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192C"/>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65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34"/>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6C5B"/>
    <w:rsid w:val="007D7122"/>
    <w:rsid w:val="007D738B"/>
    <w:rsid w:val="007D73D9"/>
    <w:rsid w:val="007D77D2"/>
    <w:rsid w:val="007D789E"/>
    <w:rsid w:val="007D7A24"/>
    <w:rsid w:val="007E0725"/>
    <w:rsid w:val="007E0803"/>
    <w:rsid w:val="007E0C52"/>
    <w:rsid w:val="007E0DD7"/>
    <w:rsid w:val="007E1310"/>
    <w:rsid w:val="007E22B8"/>
    <w:rsid w:val="007E24DB"/>
    <w:rsid w:val="007E258A"/>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2D"/>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086"/>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799"/>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1"/>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4E4C"/>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451"/>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86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760"/>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803"/>
    <w:rsid w:val="00BF190C"/>
    <w:rsid w:val="00BF232C"/>
    <w:rsid w:val="00BF269D"/>
    <w:rsid w:val="00BF272C"/>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B0F"/>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68A0"/>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B7F0D"/>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7C77"/>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3B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5E05"/>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076E4"/>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uiPriority w:val="99"/>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uiPriority w:val="99"/>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uiPriority w:val="99"/>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uiPriority w:val="99"/>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character" w:customStyle="1" w:styleId="WW8Num2z3">
    <w:name w:val="WW8Num2z3"/>
    <w:rsid w:val="00DB7F0D"/>
  </w:style>
  <w:style w:type="character" w:customStyle="1" w:styleId="WW8Num2z5">
    <w:name w:val="WW8Num2z5"/>
    <w:rsid w:val="00DB7F0D"/>
  </w:style>
  <w:style w:type="character" w:customStyle="1" w:styleId="WW8Num2z6">
    <w:name w:val="WW8Num2z6"/>
    <w:rsid w:val="00DB7F0D"/>
  </w:style>
  <w:style w:type="character" w:customStyle="1" w:styleId="WW8Num2z7">
    <w:name w:val="WW8Num2z7"/>
    <w:rsid w:val="00DB7F0D"/>
  </w:style>
  <w:style w:type="character" w:customStyle="1" w:styleId="WW8Num2z8">
    <w:name w:val="WW8Num2z8"/>
    <w:rsid w:val="00DB7F0D"/>
  </w:style>
  <w:style w:type="character" w:customStyle="1" w:styleId="WW8Num4z4">
    <w:name w:val="WW8Num4z4"/>
    <w:rsid w:val="00DB7F0D"/>
    <w:rPr>
      <w:rFonts w:ascii="Courier New" w:hAnsi="Courier New" w:cs="Courier New" w:hint="default"/>
    </w:rPr>
  </w:style>
  <w:style w:type="character" w:customStyle="1" w:styleId="WW8Num6z3">
    <w:name w:val="WW8Num6z3"/>
    <w:rsid w:val="00DB7F0D"/>
    <w:rPr>
      <w:rFonts w:ascii="Symbol" w:hAnsi="Symbol" w:cs="Symbol" w:hint="default"/>
    </w:rPr>
  </w:style>
  <w:style w:type="character" w:customStyle="1" w:styleId="WW8Num7z3">
    <w:name w:val="WW8Num7z3"/>
    <w:rsid w:val="00DB7F0D"/>
  </w:style>
  <w:style w:type="character" w:customStyle="1" w:styleId="WW8Num7z4">
    <w:name w:val="WW8Num7z4"/>
    <w:rsid w:val="00DB7F0D"/>
  </w:style>
  <w:style w:type="character" w:customStyle="1" w:styleId="WW8Num7z5">
    <w:name w:val="WW8Num7z5"/>
    <w:rsid w:val="00DB7F0D"/>
  </w:style>
  <w:style w:type="character" w:customStyle="1" w:styleId="WW8Num7z6">
    <w:name w:val="WW8Num7z6"/>
    <w:rsid w:val="00DB7F0D"/>
  </w:style>
  <w:style w:type="character" w:customStyle="1" w:styleId="WW8Num7z7">
    <w:name w:val="WW8Num7z7"/>
    <w:rsid w:val="00DB7F0D"/>
  </w:style>
  <w:style w:type="character" w:customStyle="1" w:styleId="WW8Num7z8">
    <w:name w:val="WW8Num7z8"/>
    <w:rsid w:val="00DB7F0D"/>
  </w:style>
  <w:style w:type="character" w:customStyle="1" w:styleId="WW8Num8z0">
    <w:name w:val="WW8Num8z0"/>
    <w:rsid w:val="00DB7F0D"/>
    <w:rPr>
      <w:rFonts w:ascii="Times New Roman" w:hAnsi="Times New Roman" w:cs="Times New Roman" w:hint="default"/>
    </w:rPr>
  </w:style>
  <w:style w:type="character" w:customStyle="1" w:styleId="WW8Num9z1">
    <w:name w:val="WW8Num9z1"/>
    <w:rsid w:val="00DB7F0D"/>
    <w:rPr>
      <w:rFonts w:ascii="Courier New" w:hAnsi="Courier New" w:cs="Courier New" w:hint="default"/>
    </w:rPr>
  </w:style>
  <w:style w:type="character" w:customStyle="1" w:styleId="WW8Num9z2">
    <w:name w:val="WW8Num9z2"/>
    <w:rsid w:val="00DB7F0D"/>
    <w:rPr>
      <w:rFonts w:ascii="Wingdings" w:hAnsi="Wingdings" w:cs="Wingdings" w:hint="default"/>
    </w:rPr>
  </w:style>
  <w:style w:type="character" w:customStyle="1" w:styleId="WW8Num11z0">
    <w:name w:val="WW8Num11z0"/>
    <w:rsid w:val="00DB7F0D"/>
    <w:rPr>
      <w:rFonts w:ascii="Symbol" w:hAnsi="Symbol" w:cs="Symbol" w:hint="default"/>
    </w:rPr>
  </w:style>
  <w:style w:type="character" w:customStyle="1" w:styleId="WW8Num11z1">
    <w:name w:val="WW8Num11z1"/>
    <w:rsid w:val="00DB7F0D"/>
    <w:rPr>
      <w:rFonts w:ascii="Courier New" w:hAnsi="Courier New" w:cs="Courier New" w:hint="default"/>
    </w:rPr>
  </w:style>
  <w:style w:type="character" w:customStyle="1" w:styleId="WW8Num11z2">
    <w:name w:val="WW8Num11z2"/>
    <w:rsid w:val="00DB7F0D"/>
    <w:rPr>
      <w:rFonts w:ascii="Wingdings" w:hAnsi="Wingdings" w:cs="Wingdings" w:hint="default"/>
    </w:rPr>
  </w:style>
  <w:style w:type="character" w:customStyle="1" w:styleId="WW8Num12z0">
    <w:name w:val="WW8Num12z0"/>
    <w:rsid w:val="00DB7F0D"/>
    <w:rPr>
      <w:rFonts w:hint="default"/>
    </w:rPr>
  </w:style>
  <w:style w:type="character" w:customStyle="1" w:styleId="WW8Num12z1">
    <w:name w:val="WW8Num12z1"/>
    <w:rsid w:val="00DB7F0D"/>
  </w:style>
  <w:style w:type="character" w:customStyle="1" w:styleId="WW8Num12z2">
    <w:name w:val="WW8Num12z2"/>
    <w:rsid w:val="00DB7F0D"/>
  </w:style>
  <w:style w:type="character" w:customStyle="1" w:styleId="WW8Num12z3">
    <w:name w:val="WW8Num12z3"/>
    <w:rsid w:val="00DB7F0D"/>
  </w:style>
  <w:style w:type="character" w:customStyle="1" w:styleId="WW8Num12z4">
    <w:name w:val="WW8Num12z4"/>
    <w:rsid w:val="00DB7F0D"/>
  </w:style>
  <w:style w:type="character" w:customStyle="1" w:styleId="WW8Num12z5">
    <w:name w:val="WW8Num12z5"/>
    <w:rsid w:val="00DB7F0D"/>
  </w:style>
  <w:style w:type="character" w:customStyle="1" w:styleId="WW8Num12z6">
    <w:name w:val="WW8Num12z6"/>
    <w:rsid w:val="00DB7F0D"/>
  </w:style>
  <w:style w:type="character" w:customStyle="1" w:styleId="WW8Num12z7">
    <w:name w:val="WW8Num12z7"/>
    <w:rsid w:val="00DB7F0D"/>
  </w:style>
  <w:style w:type="character" w:customStyle="1" w:styleId="WW8Num12z8">
    <w:name w:val="WW8Num12z8"/>
    <w:rsid w:val="00DB7F0D"/>
  </w:style>
  <w:style w:type="character" w:customStyle="1" w:styleId="WW8Num13z0">
    <w:name w:val="WW8Num13z0"/>
    <w:rsid w:val="00DB7F0D"/>
    <w:rPr>
      <w:rFonts w:ascii="Symbol" w:hAnsi="Symbol" w:cs="Symbol" w:hint="default"/>
    </w:rPr>
  </w:style>
  <w:style w:type="character" w:customStyle="1" w:styleId="WW8Num13z2">
    <w:name w:val="WW8Num13z2"/>
    <w:rsid w:val="00DB7F0D"/>
    <w:rPr>
      <w:rFonts w:ascii="Wingdings" w:hAnsi="Wingdings" w:cs="Wingdings" w:hint="default"/>
    </w:rPr>
  </w:style>
  <w:style w:type="character" w:customStyle="1" w:styleId="WW8Num14z0">
    <w:name w:val="WW8Num14z0"/>
    <w:rsid w:val="00DB7F0D"/>
    <w:rPr>
      <w:rFonts w:ascii="Wingdings" w:hAnsi="Wingdings" w:cs="Wingdings" w:hint="default"/>
    </w:rPr>
  </w:style>
  <w:style w:type="character" w:customStyle="1" w:styleId="WW8Num14z1">
    <w:name w:val="WW8Num14z1"/>
    <w:rsid w:val="00DB7F0D"/>
    <w:rPr>
      <w:rFonts w:ascii="Courier New" w:hAnsi="Courier New" w:cs="Courier New" w:hint="default"/>
    </w:rPr>
  </w:style>
  <w:style w:type="character" w:customStyle="1" w:styleId="WW8Num14z3">
    <w:name w:val="WW8Num14z3"/>
    <w:rsid w:val="00DB7F0D"/>
    <w:rPr>
      <w:rFonts w:ascii="Symbol" w:hAnsi="Symbol" w:cs="Symbol" w:hint="default"/>
    </w:rPr>
  </w:style>
  <w:style w:type="character" w:customStyle="1" w:styleId="WW8Num15z0">
    <w:name w:val="WW8Num15z0"/>
    <w:rsid w:val="00DB7F0D"/>
    <w:rPr>
      <w:rFonts w:ascii="Wingdings" w:hAnsi="Wingdings" w:cs="Wingdings" w:hint="default"/>
    </w:rPr>
  </w:style>
  <w:style w:type="character" w:customStyle="1" w:styleId="WW8Num16z0">
    <w:name w:val="WW8Num16z0"/>
    <w:rsid w:val="00DB7F0D"/>
    <w:rPr>
      <w:rFonts w:ascii="Symbol" w:hAnsi="Symbol" w:cs="Symbol" w:hint="default"/>
      <w:b w:val="0"/>
      <w:sz w:val="24"/>
    </w:rPr>
  </w:style>
  <w:style w:type="character" w:customStyle="1" w:styleId="WW8Num16z1">
    <w:name w:val="WW8Num16z1"/>
    <w:rsid w:val="00DB7F0D"/>
  </w:style>
  <w:style w:type="character" w:customStyle="1" w:styleId="WW8Num16z2">
    <w:name w:val="WW8Num16z2"/>
    <w:rsid w:val="00DB7F0D"/>
  </w:style>
  <w:style w:type="character" w:customStyle="1" w:styleId="WW8Num16z3">
    <w:name w:val="WW8Num16z3"/>
    <w:rsid w:val="00DB7F0D"/>
  </w:style>
  <w:style w:type="character" w:customStyle="1" w:styleId="WW8Num16z4">
    <w:name w:val="WW8Num16z4"/>
    <w:rsid w:val="00DB7F0D"/>
  </w:style>
  <w:style w:type="character" w:customStyle="1" w:styleId="WW8Num16z5">
    <w:name w:val="WW8Num16z5"/>
    <w:rsid w:val="00DB7F0D"/>
  </w:style>
  <w:style w:type="character" w:customStyle="1" w:styleId="WW8Num16z6">
    <w:name w:val="WW8Num16z6"/>
    <w:rsid w:val="00DB7F0D"/>
  </w:style>
  <w:style w:type="character" w:customStyle="1" w:styleId="WW8Num16z7">
    <w:name w:val="WW8Num16z7"/>
    <w:rsid w:val="00DB7F0D"/>
  </w:style>
  <w:style w:type="character" w:customStyle="1" w:styleId="WW8Num16z8">
    <w:name w:val="WW8Num16z8"/>
    <w:rsid w:val="00DB7F0D"/>
  </w:style>
  <w:style w:type="character" w:customStyle="1" w:styleId="WW8Num17z0">
    <w:name w:val="WW8Num17z0"/>
    <w:rsid w:val="00DB7F0D"/>
    <w:rPr>
      <w:rFonts w:ascii="Symbol" w:hAnsi="Symbol" w:cs="Symbol" w:hint="default"/>
    </w:rPr>
  </w:style>
  <w:style w:type="character" w:customStyle="1" w:styleId="WW8Num17z1">
    <w:name w:val="WW8Num17z1"/>
    <w:rsid w:val="00DB7F0D"/>
    <w:rPr>
      <w:rFonts w:ascii="Courier New" w:hAnsi="Courier New" w:cs="Courier New" w:hint="default"/>
    </w:rPr>
  </w:style>
  <w:style w:type="character" w:customStyle="1" w:styleId="WW8Num17z2">
    <w:name w:val="WW8Num17z2"/>
    <w:rsid w:val="00DB7F0D"/>
    <w:rPr>
      <w:rFonts w:ascii="Wingdings" w:hAnsi="Wingdings" w:cs="Wingdings" w:hint="default"/>
    </w:rPr>
  </w:style>
  <w:style w:type="character" w:customStyle="1" w:styleId="WW8Num18z3">
    <w:name w:val="WW8Num18z3"/>
    <w:rsid w:val="00DB7F0D"/>
  </w:style>
  <w:style w:type="character" w:customStyle="1" w:styleId="WW8Num18z4">
    <w:name w:val="WW8Num18z4"/>
    <w:rsid w:val="00DB7F0D"/>
  </w:style>
  <w:style w:type="character" w:customStyle="1" w:styleId="WW8Num18z5">
    <w:name w:val="WW8Num18z5"/>
    <w:rsid w:val="00DB7F0D"/>
  </w:style>
  <w:style w:type="character" w:customStyle="1" w:styleId="WW8Num18z6">
    <w:name w:val="WW8Num18z6"/>
    <w:rsid w:val="00DB7F0D"/>
  </w:style>
  <w:style w:type="character" w:customStyle="1" w:styleId="WW8Num18z7">
    <w:name w:val="WW8Num18z7"/>
    <w:rsid w:val="00DB7F0D"/>
  </w:style>
  <w:style w:type="character" w:customStyle="1" w:styleId="WW8Num18z8">
    <w:name w:val="WW8Num18z8"/>
    <w:rsid w:val="00DB7F0D"/>
  </w:style>
  <w:style w:type="character" w:customStyle="1" w:styleId="fontstyle13">
    <w:name w:val="fontstyle13"/>
    <w:rsid w:val="00DB7F0D"/>
    <w:rPr>
      <w:rFonts w:cs="Times New Roman"/>
    </w:rPr>
  </w:style>
  <w:style w:type="paragraph" w:customStyle="1" w:styleId="style40">
    <w:name w:val="style4"/>
    <w:basedOn w:val="a5"/>
    <w:rsid w:val="00DB7F0D"/>
    <w:pPr>
      <w:widowControl/>
      <w:suppressAutoHyphens/>
      <w:autoSpaceDE/>
      <w:autoSpaceDN/>
      <w:adjustRightInd/>
      <w:spacing w:before="280" w:after="280"/>
    </w:pPr>
    <w:rPr>
      <w:sz w:val="24"/>
      <w:szCs w:val="24"/>
      <w:lang w:eastAsia="zh-CN"/>
    </w:rPr>
  </w:style>
  <w:style w:type="paragraph" w:customStyle="1" w:styleId="p">
    <w:name w:val="p"/>
    <w:basedOn w:val="a5"/>
    <w:rsid w:val="00DB7F0D"/>
    <w:pPr>
      <w:widowControl/>
      <w:suppressAutoHyphens/>
      <w:autoSpaceDE/>
      <w:autoSpaceDN/>
      <w:adjustRightInd/>
      <w:spacing w:before="280" w:after="280"/>
    </w:pPr>
    <w:rPr>
      <w:sz w:val="24"/>
      <w:szCs w:val="24"/>
      <w:lang w:eastAsia="zh-CN"/>
    </w:rPr>
  </w:style>
  <w:style w:type="paragraph" w:customStyle="1" w:styleId="8f2">
    <w:name w:val="Абзац списка8"/>
    <w:basedOn w:val="a5"/>
    <w:rsid w:val="00DB7F0D"/>
    <w:pPr>
      <w:suppressAutoHyphens/>
      <w:autoSpaceDE/>
      <w:autoSpaceDN/>
      <w:adjustRightInd/>
      <w:spacing w:line="256" w:lineRule="auto"/>
      <w:ind w:left="720" w:firstLine="560"/>
      <w:contextualSpacing/>
      <w:jc w:val="both"/>
    </w:pPr>
    <w:rPr>
      <w:rFonts w:eastAsia="Calibri"/>
      <w:sz w:val="28"/>
      <w:lang w:eastAsia="zh-CN"/>
    </w:rPr>
  </w:style>
  <w:style w:type="paragraph" w:customStyle="1" w:styleId="afffffffffff2">
    <w:name w:val="Объект без заливки"/>
    <w:basedOn w:val="1f5"/>
    <w:rsid w:val="00DB7F0D"/>
    <w:pPr>
      <w:widowControl w:val="0"/>
      <w:suppressAutoHyphens/>
      <w:spacing w:line="200" w:lineRule="atLeast"/>
    </w:pPr>
    <w:rPr>
      <w:rFonts w:ascii="Arial Unicode MS" w:eastAsia="Tahoma" w:hAnsi="Arial Unicode MS" w:cs="Calibri"/>
      <w:kern w:val="2"/>
      <w:sz w:val="36"/>
      <w:szCs w:val="24"/>
      <w:lang w:eastAsia="zh-CN" w:bidi="hi-IN"/>
    </w:rPr>
  </w:style>
  <w:style w:type="paragraph" w:customStyle="1" w:styleId="afffffffffff3">
    <w:name w:val="Объект без заливки и линий"/>
    <w:basedOn w:val="1f5"/>
    <w:rsid w:val="00DB7F0D"/>
    <w:pPr>
      <w:widowControl w:val="0"/>
      <w:suppressAutoHyphens/>
      <w:spacing w:line="200" w:lineRule="atLeast"/>
    </w:pPr>
    <w:rPr>
      <w:rFonts w:ascii="Arial Unicode MS" w:eastAsia="Tahoma" w:hAnsi="Arial Unicode MS" w:cs="Calibri"/>
      <w:kern w:val="2"/>
      <w:sz w:val="36"/>
      <w:szCs w:val="24"/>
      <w:lang w:eastAsia="zh-CN" w:bidi="hi-IN"/>
    </w:rPr>
  </w:style>
  <w:style w:type="paragraph" w:customStyle="1" w:styleId="A40">
    <w:name w:val="A4"/>
    <w:basedOn w:val="1fff9"/>
    <w:rsid w:val="00DB7F0D"/>
    <w:pPr>
      <w:widowControl/>
      <w:suppressLineNumbers/>
      <w:spacing w:before="120" w:after="120"/>
    </w:pPr>
    <w:rPr>
      <w:rFonts w:ascii="Noto Sans" w:hAnsi="Noto Sans" w:cs="Arial Unicode MS"/>
      <w:i/>
      <w:iCs/>
      <w:kern w:val="0"/>
      <w:sz w:val="36"/>
      <w:szCs w:val="24"/>
      <w:lang w:eastAsia="zh-CN"/>
    </w:rPr>
  </w:style>
  <w:style w:type="paragraph" w:customStyle="1" w:styleId="4f8">
    <w:name w:val="Заглавие А4"/>
    <w:basedOn w:val="A40"/>
    <w:rsid w:val="00DB7F0D"/>
    <w:rPr>
      <w:sz w:val="87"/>
    </w:rPr>
  </w:style>
  <w:style w:type="paragraph" w:customStyle="1" w:styleId="4f9">
    <w:name w:val="Заголовок А4"/>
    <w:basedOn w:val="A40"/>
    <w:rsid w:val="00DB7F0D"/>
    <w:rPr>
      <w:sz w:val="48"/>
    </w:rPr>
  </w:style>
  <w:style w:type="paragraph" w:customStyle="1" w:styleId="4fa">
    <w:name w:val="Текст А4"/>
    <w:basedOn w:val="A40"/>
    <w:rsid w:val="00DB7F0D"/>
  </w:style>
  <w:style w:type="paragraph" w:customStyle="1" w:styleId="A00">
    <w:name w:val="A0"/>
    <w:basedOn w:val="1fff9"/>
    <w:rsid w:val="00DB7F0D"/>
    <w:pPr>
      <w:widowControl/>
      <w:suppressLineNumbers/>
      <w:spacing w:before="120" w:after="120"/>
    </w:pPr>
    <w:rPr>
      <w:rFonts w:ascii="Noto Sans" w:hAnsi="Noto Sans" w:cs="Arial Unicode MS"/>
      <w:i/>
      <w:iCs/>
      <w:kern w:val="0"/>
      <w:sz w:val="95"/>
      <w:szCs w:val="24"/>
      <w:lang w:eastAsia="zh-CN"/>
    </w:rPr>
  </w:style>
  <w:style w:type="paragraph" w:customStyle="1" w:styleId="0">
    <w:name w:val="Заглавие А0"/>
    <w:basedOn w:val="A00"/>
    <w:rsid w:val="00DB7F0D"/>
    <w:rPr>
      <w:sz w:val="191"/>
    </w:rPr>
  </w:style>
  <w:style w:type="paragraph" w:customStyle="1" w:styleId="00">
    <w:name w:val="Заголовок А0"/>
    <w:basedOn w:val="A00"/>
    <w:rsid w:val="00DB7F0D"/>
    <w:rPr>
      <w:sz w:val="143"/>
    </w:rPr>
  </w:style>
  <w:style w:type="paragraph" w:customStyle="1" w:styleId="01">
    <w:name w:val="Текст А0"/>
    <w:basedOn w:val="A00"/>
    <w:rsid w:val="00DB7F0D"/>
  </w:style>
  <w:style w:type="paragraph" w:customStyle="1" w:styleId="afffffffffff4">
    <w:name w:val="Графика"/>
    <w:rsid w:val="00DB7F0D"/>
    <w:pPr>
      <w:widowControl w:val="0"/>
      <w:suppressAutoHyphens/>
      <w:spacing w:after="0" w:line="240" w:lineRule="auto"/>
    </w:pPr>
    <w:rPr>
      <w:rFonts w:ascii="Liberation Sans" w:eastAsia="Tahoma" w:hAnsi="Liberation Sans" w:cs="Calibri"/>
      <w:sz w:val="36"/>
      <w:szCs w:val="24"/>
      <w:lang w:eastAsia="zh-CN" w:bidi="hi-IN"/>
    </w:rPr>
  </w:style>
  <w:style w:type="paragraph" w:customStyle="1" w:styleId="afffffffffff5">
    <w:name w:val="Фигуры"/>
    <w:basedOn w:val="afffffffffff4"/>
    <w:rsid w:val="00DB7F0D"/>
    <w:rPr>
      <w:b/>
      <w:sz w:val="28"/>
    </w:rPr>
  </w:style>
  <w:style w:type="paragraph" w:customStyle="1" w:styleId="afffffffffff6">
    <w:name w:val="Заливка"/>
    <w:basedOn w:val="afffffffffff5"/>
    <w:rsid w:val="00DB7F0D"/>
  </w:style>
  <w:style w:type="paragraph" w:customStyle="1" w:styleId="afffffffffff7">
    <w:name w:val="Заливка синим"/>
    <w:basedOn w:val="afffffffffff6"/>
    <w:rsid w:val="00DB7F0D"/>
    <w:rPr>
      <w:color w:val="FFFFFF"/>
    </w:rPr>
  </w:style>
  <w:style w:type="paragraph" w:customStyle="1" w:styleId="afffffffffff8">
    <w:name w:val="Заливка зелёным"/>
    <w:basedOn w:val="afffffffffff6"/>
    <w:rsid w:val="00DB7F0D"/>
    <w:rPr>
      <w:color w:val="FFFFFF"/>
    </w:rPr>
  </w:style>
  <w:style w:type="paragraph" w:customStyle="1" w:styleId="afffffffffff9">
    <w:name w:val="Заливка красным"/>
    <w:basedOn w:val="afffffffffff6"/>
    <w:rsid w:val="00DB7F0D"/>
    <w:rPr>
      <w:color w:val="FFFFFF"/>
    </w:rPr>
  </w:style>
  <w:style w:type="paragraph" w:customStyle="1" w:styleId="afffffffffffa">
    <w:name w:val="Заливка жёлтым"/>
    <w:basedOn w:val="afffffffffff6"/>
    <w:rsid w:val="00DB7F0D"/>
    <w:rPr>
      <w:color w:val="FFFFFF"/>
    </w:rPr>
  </w:style>
  <w:style w:type="paragraph" w:customStyle="1" w:styleId="afffffffffffb">
    <w:name w:val="Контур"/>
    <w:basedOn w:val="afffffffffff5"/>
    <w:rsid w:val="00DB7F0D"/>
  </w:style>
  <w:style w:type="paragraph" w:customStyle="1" w:styleId="afffffffffffc">
    <w:name w:val="Контур синий"/>
    <w:basedOn w:val="afffffffffffb"/>
    <w:rsid w:val="00DB7F0D"/>
    <w:rPr>
      <w:color w:val="355269"/>
    </w:rPr>
  </w:style>
  <w:style w:type="paragraph" w:customStyle="1" w:styleId="afffffffffffd">
    <w:name w:val="Контур зеленый"/>
    <w:basedOn w:val="afffffffffffb"/>
    <w:rsid w:val="00DB7F0D"/>
    <w:rPr>
      <w:color w:val="127622"/>
    </w:rPr>
  </w:style>
  <w:style w:type="paragraph" w:customStyle="1" w:styleId="afffffffffffe">
    <w:name w:val="Контур красный"/>
    <w:basedOn w:val="afffffffffffb"/>
    <w:rsid w:val="00DB7F0D"/>
    <w:rPr>
      <w:color w:val="C9211E"/>
    </w:rPr>
  </w:style>
  <w:style w:type="paragraph" w:customStyle="1" w:styleId="affffffffffff">
    <w:name w:val="Контур жёлтый"/>
    <w:basedOn w:val="afffffffffffb"/>
    <w:rsid w:val="00DB7F0D"/>
    <w:rPr>
      <w:color w:val="B47804"/>
    </w:rPr>
  </w:style>
  <w:style w:type="paragraph" w:customStyle="1" w:styleId="affffffffffff0">
    <w:name w:val="Линии"/>
    <w:basedOn w:val="afffffffffff4"/>
    <w:rsid w:val="00DB7F0D"/>
  </w:style>
  <w:style w:type="paragraph" w:customStyle="1" w:styleId="affffffffffff1">
    <w:name w:val="Стрелки"/>
    <w:basedOn w:val="affffffffffff0"/>
    <w:rsid w:val="00DB7F0D"/>
  </w:style>
  <w:style w:type="paragraph" w:customStyle="1" w:styleId="affffffffffff2">
    <w:name w:val="Штриховая линия"/>
    <w:basedOn w:val="affffffffffff0"/>
    <w:rsid w:val="00DB7F0D"/>
  </w:style>
  <w:style w:type="paragraph" w:customStyle="1" w:styleId="BlankSlideLTGliederung1">
    <w:name w:val="Blank Slide~LT~Gliederung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BlankSlideLTGliederung2">
    <w:name w:val="Blank Slide~LT~Gliederung 2"/>
    <w:basedOn w:val="BlankSlideLTGliederung1"/>
    <w:rsid w:val="00DB7F0D"/>
    <w:pPr>
      <w:spacing w:before="227"/>
    </w:pPr>
    <w:rPr>
      <w:sz w:val="56"/>
    </w:rPr>
  </w:style>
  <w:style w:type="paragraph" w:customStyle="1" w:styleId="BlankSlideLTGliederung3">
    <w:name w:val="Blank Slide~LT~Gliederung 3"/>
    <w:basedOn w:val="BlankSlideLTGliederung2"/>
    <w:rsid w:val="00DB7F0D"/>
    <w:pPr>
      <w:spacing w:before="170"/>
    </w:pPr>
    <w:rPr>
      <w:sz w:val="48"/>
    </w:rPr>
  </w:style>
  <w:style w:type="paragraph" w:customStyle="1" w:styleId="BlankSlideLTGliederung4">
    <w:name w:val="Blank Slide~LT~Gliederung 4"/>
    <w:basedOn w:val="BlankSlideLTGliederung3"/>
    <w:rsid w:val="00DB7F0D"/>
    <w:pPr>
      <w:spacing w:before="113"/>
    </w:pPr>
    <w:rPr>
      <w:sz w:val="40"/>
    </w:rPr>
  </w:style>
  <w:style w:type="paragraph" w:customStyle="1" w:styleId="BlankSlideLTGliederung5">
    <w:name w:val="Blank Slide~LT~Gliederung 5"/>
    <w:basedOn w:val="BlankSlideLTGliederung4"/>
    <w:rsid w:val="00DB7F0D"/>
    <w:pPr>
      <w:spacing w:before="57"/>
    </w:pPr>
  </w:style>
  <w:style w:type="paragraph" w:customStyle="1" w:styleId="BlankSlideLTGliederung6">
    <w:name w:val="Blank Slide~LT~Gliederung 6"/>
    <w:basedOn w:val="BlankSlideLTGliederung5"/>
    <w:rsid w:val="00DB7F0D"/>
  </w:style>
  <w:style w:type="paragraph" w:customStyle="1" w:styleId="BlankSlideLTGliederung7">
    <w:name w:val="Blank Slide~LT~Gliederung 7"/>
    <w:basedOn w:val="BlankSlideLTGliederung6"/>
    <w:rsid w:val="00DB7F0D"/>
  </w:style>
  <w:style w:type="paragraph" w:customStyle="1" w:styleId="BlankSlideLTGliederung8">
    <w:name w:val="Blank Slide~LT~Gliederung 8"/>
    <w:basedOn w:val="BlankSlideLTGliederung7"/>
    <w:rsid w:val="00DB7F0D"/>
  </w:style>
  <w:style w:type="paragraph" w:customStyle="1" w:styleId="BlankSlideLTGliederung9">
    <w:name w:val="Blank Slide~LT~Gliederung 9"/>
    <w:basedOn w:val="BlankSlideLTGliederung8"/>
    <w:rsid w:val="00DB7F0D"/>
  </w:style>
  <w:style w:type="paragraph" w:customStyle="1" w:styleId="BlankSlideLTTitel">
    <w:name w:val="Blank Slide~LT~Titel"/>
    <w:rsid w:val="00DB7F0D"/>
    <w:pPr>
      <w:widowControl w:val="0"/>
      <w:suppressAutoHyphens/>
      <w:spacing w:after="0" w:line="240" w:lineRule="auto"/>
      <w:jc w:val="center"/>
    </w:pPr>
    <w:rPr>
      <w:rFonts w:ascii="Arial Unicode MS" w:eastAsia="Tahoma" w:hAnsi="Arial Unicode MS" w:cs="Calibri"/>
      <w:kern w:val="2"/>
      <w:sz w:val="88"/>
      <w:szCs w:val="24"/>
      <w:lang w:eastAsia="zh-CN" w:bidi="hi-IN"/>
    </w:rPr>
  </w:style>
  <w:style w:type="paragraph" w:customStyle="1" w:styleId="BlankSlideLTUntertitel">
    <w:name w:val="Blank Slide~LT~Untertitel"/>
    <w:rsid w:val="00DB7F0D"/>
    <w:pPr>
      <w:widowControl w:val="0"/>
      <w:suppressAutoHyphens/>
      <w:spacing w:after="0" w:line="240" w:lineRule="auto"/>
      <w:jc w:val="center"/>
    </w:pPr>
    <w:rPr>
      <w:rFonts w:ascii="Arial Unicode MS" w:eastAsia="Tahoma" w:hAnsi="Arial Unicode MS" w:cs="Calibri"/>
      <w:kern w:val="2"/>
      <w:sz w:val="64"/>
      <w:szCs w:val="24"/>
      <w:lang w:eastAsia="zh-CN" w:bidi="hi-IN"/>
    </w:rPr>
  </w:style>
  <w:style w:type="paragraph" w:customStyle="1" w:styleId="BlankSlideLTNotizen">
    <w:name w:val="Blank Slide~LT~Notizen"/>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BlankSlideLTHintergrundobjekte">
    <w:name w:val="Blank Slide~LT~Hintergrundobjekte"/>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BlankSlideLTHintergrund">
    <w:name w:val="Blank Slide~LT~Hintergrund"/>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default0">
    <w:name w:val="default"/>
    <w:rsid w:val="00DB7F0D"/>
    <w:pPr>
      <w:widowControl w:val="0"/>
      <w:suppressAutoHyphens/>
      <w:spacing w:after="0" w:line="200" w:lineRule="atLeast"/>
    </w:pPr>
    <w:rPr>
      <w:rFonts w:ascii="Arial Unicode MS" w:eastAsia="Tahoma" w:hAnsi="Arial Unicode MS" w:cs="Calibri"/>
      <w:kern w:val="2"/>
      <w:sz w:val="36"/>
      <w:szCs w:val="24"/>
      <w:lang w:eastAsia="zh-CN" w:bidi="hi-IN"/>
    </w:rPr>
  </w:style>
  <w:style w:type="paragraph" w:customStyle="1" w:styleId="gray1">
    <w:name w:val="gray1"/>
    <w:basedOn w:val="default0"/>
    <w:rsid w:val="00DB7F0D"/>
  </w:style>
  <w:style w:type="paragraph" w:customStyle="1" w:styleId="gray2">
    <w:name w:val="gray2"/>
    <w:basedOn w:val="default0"/>
    <w:rsid w:val="00DB7F0D"/>
  </w:style>
  <w:style w:type="paragraph" w:customStyle="1" w:styleId="gray3">
    <w:name w:val="gray3"/>
    <w:basedOn w:val="default0"/>
    <w:rsid w:val="00DB7F0D"/>
  </w:style>
  <w:style w:type="paragraph" w:customStyle="1" w:styleId="bw1">
    <w:name w:val="bw1"/>
    <w:basedOn w:val="default0"/>
    <w:rsid w:val="00DB7F0D"/>
  </w:style>
  <w:style w:type="paragraph" w:customStyle="1" w:styleId="bw2">
    <w:name w:val="bw2"/>
    <w:basedOn w:val="default0"/>
    <w:rsid w:val="00DB7F0D"/>
  </w:style>
  <w:style w:type="paragraph" w:customStyle="1" w:styleId="bw3">
    <w:name w:val="bw3"/>
    <w:basedOn w:val="default0"/>
    <w:rsid w:val="00DB7F0D"/>
  </w:style>
  <w:style w:type="paragraph" w:customStyle="1" w:styleId="orange1">
    <w:name w:val="orange1"/>
    <w:basedOn w:val="default0"/>
    <w:rsid w:val="00DB7F0D"/>
  </w:style>
  <w:style w:type="paragraph" w:customStyle="1" w:styleId="orange2">
    <w:name w:val="orange2"/>
    <w:basedOn w:val="default0"/>
    <w:rsid w:val="00DB7F0D"/>
  </w:style>
  <w:style w:type="paragraph" w:customStyle="1" w:styleId="orange3">
    <w:name w:val="orange3"/>
    <w:basedOn w:val="default0"/>
    <w:rsid w:val="00DB7F0D"/>
  </w:style>
  <w:style w:type="paragraph" w:customStyle="1" w:styleId="turquoise1">
    <w:name w:val="turquoise1"/>
    <w:basedOn w:val="default0"/>
    <w:rsid w:val="00DB7F0D"/>
  </w:style>
  <w:style w:type="paragraph" w:customStyle="1" w:styleId="turquoise2">
    <w:name w:val="turquoise2"/>
    <w:basedOn w:val="default0"/>
    <w:rsid w:val="00DB7F0D"/>
  </w:style>
  <w:style w:type="paragraph" w:customStyle="1" w:styleId="turquoise3">
    <w:name w:val="turquoise3"/>
    <w:basedOn w:val="default0"/>
    <w:rsid w:val="00DB7F0D"/>
  </w:style>
  <w:style w:type="paragraph" w:customStyle="1" w:styleId="blue1">
    <w:name w:val="blue1"/>
    <w:basedOn w:val="default0"/>
    <w:rsid w:val="00DB7F0D"/>
  </w:style>
  <w:style w:type="paragraph" w:customStyle="1" w:styleId="blue2">
    <w:name w:val="blue2"/>
    <w:basedOn w:val="default0"/>
    <w:rsid w:val="00DB7F0D"/>
  </w:style>
  <w:style w:type="paragraph" w:customStyle="1" w:styleId="blue3">
    <w:name w:val="blue3"/>
    <w:basedOn w:val="default0"/>
    <w:rsid w:val="00DB7F0D"/>
  </w:style>
  <w:style w:type="paragraph" w:customStyle="1" w:styleId="sun1">
    <w:name w:val="sun1"/>
    <w:basedOn w:val="default0"/>
    <w:rsid w:val="00DB7F0D"/>
  </w:style>
  <w:style w:type="paragraph" w:customStyle="1" w:styleId="sun2">
    <w:name w:val="sun2"/>
    <w:basedOn w:val="default0"/>
    <w:rsid w:val="00DB7F0D"/>
  </w:style>
  <w:style w:type="paragraph" w:customStyle="1" w:styleId="sun3">
    <w:name w:val="sun3"/>
    <w:basedOn w:val="default0"/>
    <w:rsid w:val="00DB7F0D"/>
  </w:style>
  <w:style w:type="paragraph" w:customStyle="1" w:styleId="earth1">
    <w:name w:val="earth1"/>
    <w:basedOn w:val="default0"/>
    <w:rsid w:val="00DB7F0D"/>
  </w:style>
  <w:style w:type="paragraph" w:customStyle="1" w:styleId="earth2">
    <w:name w:val="earth2"/>
    <w:basedOn w:val="default0"/>
    <w:rsid w:val="00DB7F0D"/>
  </w:style>
  <w:style w:type="paragraph" w:customStyle="1" w:styleId="earth3">
    <w:name w:val="earth3"/>
    <w:basedOn w:val="default0"/>
    <w:rsid w:val="00DB7F0D"/>
  </w:style>
  <w:style w:type="paragraph" w:customStyle="1" w:styleId="green1">
    <w:name w:val="green1"/>
    <w:basedOn w:val="default0"/>
    <w:rsid w:val="00DB7F0D"/>
  </w:style>
  <w:style w:type="paragraph" w:customStyle="1" w:styleId="green2">
    <w:name w:val="green2"/>
    <w:basedOn w:val="default0"/>
    <w:rsid w:val="00DB7F0D"/>
  </w:style>
  <w:style w:type="paragraph" w:customStyle="1" w:styleId="green3">
    <w:name w:val="green3"/>
    <w:basedOn w:val="default0"/>
    <w:rsid w:val="00DB7F0D"/>
  </w:style>
  <w:style w:type="paragraph" w:customStyle="1" w:styleId="seetang1">
    <w:name w:val="seetang1"/>
    <w:basedOn w:val="default0"/>
    <w:rsid w:val="00DB7F0D"/>
  </w:style>
  <w:style w:type="paragraph" w:customStyle="1" w:styleId="seetang2">
    <w:name w:val="seetang2"/>
    <w:basedOn w:val="default0"/>
    <w:rsid w:val="00DB7F0D"/>
  </w:style>
  <w:style w:type="paragraph" w:customStyle="1" w:styleId="seetang3">
    <w:name w:val="seetang3"/>
    <w:basedOn w:val="default0"/>
    <w:rsid w:val="00DB7F0D"/>
  </w:style>
  <w:style w:type="paragraph" w:customStyle="1" w:styleId="lightblue1">
    <w:name w:val="lightblue1"/>
    <w:basedOn w:val="default0"/>
    <w:rsid w:val="00DB7F0D"/>
  </w:style>
  <w:style w:type="paragraph" w:customStyle="1" w:styleId="lightblue2">
    <w:name w:val="lightblue2"/>
    <w:basedOn w:val="default0"/>
    <w:rsid w:val="00DB7F0D"/>
  </w:style>
  <w:style w:type="paragraph" w:customStyle="1" w:styleId="lightblue3">
    <w:name w:val="lightblue3"/>
    <w:basedOn w:val="default0"/>
    <w:rsid w:val="00DB7F0D"/>
  </w:style>
  <w:style w:type="paragraph" w:customStyle="1" w:styleId="yellow1">
    <w:name w:val="yellow1"/>
    <w:basedOn w:val="default0"/>
    <w:rsid w:val="00DB7F0D"/>
  </w:style>
  <w:style w:type="paragraph" w:customStyle="1" w:styleId="yellow2">
    <w:name w:val="yellow2"/>
    <w:basedOn w:val="default0"/>
    <w:rsid w:val="00DB7F0D"/>
  </w:style>
  <w:style w:type="paragraph" w:customStyle="1" w:styleId="yellow3">
    <w:name w:val="yellow3"/>
    <w:basedOn w:val="default0"/>
    <w:rsid w:val="00DB7F0D"/>
  </w:style>
  <w:style w:type="paragraph" w:customStyle="1" w:styleId="affffffffffff3">
    <w:name w:val="Объекты фона"/>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affffffffffff4">
    <w:name w:val="Фон"/>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affffffffffff5">
    <w:name w:val="Примечания"/>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1fffd">
    <w:name w:val="Структура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2ff4">
    <w:name w:val="Структура 2"/>
    <w:basedOn w:val="1fffd"/>
    <w:rsid w:val="00DB7F0D"/>
    <w:pPr>
      <w:spacing w:before="227"/>
    </w:pPr>
    <w:rPr>
      <w:sz w:val="56"/>
    </w:rPr>
  </w:style>
  <w:style w:type="paragraph" w:customStyle="1" w:styleId="3ff1">
    <w:name w:val="Структура 3"/>
    <w:basedOn w:val="2ff4"/>
    <w:rsid w:val="00DB7F0D"/>
    <w:pPr>
      <w:spacing w:before="170"/>
    </w:pPr>
    <w:rPr>
      <w:sz w:val="48"/>
    </w:rPr>
  </w:style>
  <w:style w:type="paragraph" w:customStyle="1" w:styleId="4fb">
    <w:name w:val="Структура 4"/>
    <w:basedOn w:val="3ff1"/>
    <w:rsid w:val="00DB7F0D"/>
    <w:pPr>
      <w:spacing w:before="113"/>
    </w:pPr>
    <w:rPr>
      <w:sz w:val="40"/>
    </w:rPr>
  </w:style>
  <w:style w:type="paragraph" w:customStyle="1" w:styleId="5f5">
    <w:name w:val="Структура 5"/>
    <w:basedOn w:val="4fb"/>
    <w:rsid w:val="00DB7F0D"/>
    <w:pPr>
      <w:spacing w:before="57"/>
    </w:pPr>
  </w:style>
  <w:style w:type="paragraph" w:customStyle="1" w:styleId="6f5">
    <w:name w:val="Структура 6"/>
    <w:basedOn w:val="5f5"/>
    <w:rsid w:val="00DB7F0D"/>
  </w:style>
  <w:style w:type="paragraph" w:customStyle="1" w:styleId="7f1">
    <w:name w:val="Структура 7"/>
    <w:basedOn w:val="6f5"/>
    <w:rsid w:val="00DB7F0D"/>
  </w:style>
  <w:style w:type="paragraph" w:customStyle="1" w:styleId="8f3">
    <w:name w:val="Структура 8"/>
    <w:basedOn w:val="7f1"/>
    <w:rsid w:val="00DB7F0D"/>
  </w:style>
  <w:style w:type="paragraph" w:customStyle="1" w:styleId="9f1">
    <w:name w:val="Структура 9"/>
    <w:basedOn w:val="8f3"/>
    <w:rsid w:val="00DB7F0D"/>
  </w:style>
  <w:style w:type="paragraph" w:customStyle="1" w:styleId="6f6">
    <w:name w:val="Название6"/>
    <w:aliases w:val=" 2 Content~LT~Gliederung 1, 2 Content~LT~Gliederung 2, 2 Content~LT~Gliederung 3, 2 Content~LT~Gliederung 4, 2 Content~LT~Gliederung 5, 2 Content~LT~Gliederung 6, 2 Content~LT~Gliederung 7, 2 Content~LT~Gliederung 8, 2 Content~LT~Gliederung 9"/>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LTGliederung1">
    <w:name w:val="Обычный~LT~Gliederung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LTGliederung2">
    <w:name w:val="Обычный~LT~Gliederung 2"/>
    <w:basedOn w:val="LTGliederung1"/>
    <w:rsid w:val="00DB7F0D"/>
    <w:pPr>
      <w:spacing w:before="227"/>
    </w:pPr>
    <w:rPr>
      <w:sz w:val="56"/>
    </w:rPr>
  </w:style>
  <w:style w:type="paragraph" w:customStyle="1" w:styleId="LTGliederung3">
    <w:name w:val="Обычный~LT~Gliederung 3"/>
    <w:basedOn w:val="LTGliederung2"/>
    <w:rsid w:val="00DB7F0D"/>
    <w:pPr>
      <w:spacing w:before="170"/>
    </w:pPr>
    <w:rPr>
      <w:sz w:val="48"/>
    </w:rPr>
  </w:style>
  <w:style w:type="paragraph" w:customStyle="1" w:styleId="LTGliederung4">
    <w:name w:val="Обычный~LT~Gliederung 4"/>
    <w:basedOn w:val="LTGliederung3"/>
    <w:rsid w:val="00DB7F0D"/>
    <w:pPr>
      <w:spacing w:before="113"/>
    </w:pPr>
    <w:rPr>
      <w:sz w:val="40"/>
    </w:rPr>
  </w:style>
  <w:style w:type="paragraph" w:customStyle="1" w:styleId="LTGliederung5">
    <w:name w:val="Обычный~LT~Gliederung 5"/>
    <w:basedOn w:val="LTGliederung4"/>
    <w:rsid w:val="00DB7F0D"/>
    <w:pPr>
      <w:spacing w:before="57"/>
    </w:pPr>
  </w:style>
  <w:style w:type="paragraph" w:customStyle="1" w:styleId="LTGliederung6">
    <w:name w:val="Обычный~LT~Gliederung 6"/>
    <w:basedOn w:val="LTGliederung5"/>
    <w:rsid w:val="00DB7F0D"/>
  </w:style>
  <w:style w:type="paragraph" w:customStyle="1" w:styleId="LTGliederung7">
    <w:name w:val="Обычный~LT~Gliederung 7"/>
    <w:basedOn w:val="LTGliederung6"/>
    <w:rsid w:val="00DB7F0D"/>
  </w:style>
  <w:style w:type="paragraph" w:customStyle="1" w:styleId="LTGliederung8">
    <w:name w:val="Обычный~LT~Gliederung 8"/>
    <w:basedOn w:val="LTGliederung7"/>
    <w:rsid w:val="00DB7F0D"/>
  </w:style>
  <w:style w:type="paragraph" w:customStyle="1" w:styleId="LTGliederung9">
    <w:name w:val="Обычный~LT~Gliederung 9"/>
    <w:basedOn w:val="LTGliederung8"/>
    <w:rsid w:val="00DB7F0D"/>
  </w:style>
  <w:style w:type="paragraph" w:customStyle="1" w:styleId="LTTitel">
    <w:name w:val="Обычный~LT~Titel"/>
    <w:rsid w:val="00DB7F0D"/>
    <w:pPr>
      <w:widowControl w:val="0"/>
      <w:suppressAutoHyphens/>
      <w:spacing w:after="0" w:line="240" w:lineRule="auto"/>
      <w:jc w:val="center"/>
    </w:pPr>
    <w:rPr>
      <w:rFonts w:ascii="Arial Unicode MS" w:eastAsia="Tahoma" w:hAnsi="Arial Unicode MS" w:cs="Calibri"/>
      <w:kern w:val="2"/>
      <w:sz w:val="88"/>
      <w:szCs w:val="24"/>
      <w:lang w:eastAsia="zh-CN" w:bidi="hi-IN"/>
    </w:rPr>
  </w:style>
  <w:style w:type="paragraph" w:customStyle="1" w:styleId="LTUntertitel">
    <w:name w:val="Обычный~LT~Untertitel"/>
    <w:rsid w:val="00DB7F0D"/>
    <w:pPr>
      <w:widowControl w:val="0"/>
      <w:suppressAutoHyphens/>
      <w:spacing w:after="0" w:line="240" w:lineRule="auto"/>
      <w:jc w:val="center"/>
    </w:pPr>
    <w:rPr>
      <w:rFonts w:ascii="Arial Unicode MS" w:eastAsia="Tahoma" w:hAnsi="Arial Unicode MS" w:cs="Calibri"/>
      <w:kern w:val="2"/>
      <w:sz w:val="64"/>
      <w:szCs w:val="24"/>
      <w:lang w:eastAsia="zh-CN" w:bidi="hi-IN"/>
    </w:rPr>
  </w:style>
  <w:style w:type="paragraph" w:customStyle="1" w:styleId="LTNotizen">
    <w:name w:val="Обычный~LT~Notizen"/>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LTHintergrundobjekte">
    <w:name w:val="Обычный~LT~Hintergrundobjekte"/>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LTHintergrund">
    <w:name w:val="Обычный~LT~Hintergrund"/>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uiPriority w:val="99"/>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uiPriority w:val="99"/>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uiPriority w:val="99"/>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uiPriority w:val="99"/>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character" w:customStyle="1" w:styleId="WW8Num2z3">
    <w:name w:val="WW8Num2z3"/>
    <w:rsid w:val="00DB7F0D"/>
  </w:style>
  <w:style w:type="character" w:customStyle="1" w:styleId="WW8Num2z5">
    <w:name w:val="WW8Num2z5"/>
    <w:rsid w:val="00DB7F0D"/>
  </w:style>
  <w:style w:type="character" w:customStyle="1" w:styleId="WW8Num2z6">
    <w:name w:val="WW8Num2z6"/>
    <w:rsid w:val="00DB7F0D"/>
  </w:style>
  <w:style w:type="character" w:customStyle="1" w:styleId="WW8Num2z7">
    <w:name w:val="WW8Num2z7"/>
    <w:rsid w:val="00DB7F0D"/>
  </w:style>
  <w:style w:type="character" w:customStyle="1" w:styleId="WW8Num2z8">
    <w:name w:val="WW8Num2z8"/>
    <w:rsid w:val="00DB7F0D"/>
  </w:style>
  <w:style w:type="character" w:customStyle="1" w:styleId="WW8Num4z4">
    <w:name w:val="WW8Num4z4"/>
    <w:rsid w:val="00DB7F0D"/>
    <w:rPr>
      <w:rFonts w:ascii="Courier New" w:hAnsi="Courier New" w:cs="Courier New" w:hint="default"/>
    </w:rPr>
  </w:style>
  <w:style w:type="character" w:customStyle="1" w:styleId="WW8Num6z3">
    <w:name w:val="WW8Num6z3"/>
    <w:rsid w:val="00DB7F0D"/>
    <w:rPr>
      <w:rFonts w:ascii="Symbol" w:hAnsi="Symbol" w:cs="Symbol" w:hint="default"/>
    </w:rPr>
  </w:style>
  <w:style w:type="character" w:customStyle="1" w:styleId="WW8Num7z3">
    <w:name w:val="WW8Num7z3"/>
    <w:rsid w:val="00DB7F0D"/>
  </w:style>
  <w:style w:type="character" w:customStyle="1" w:styleId="WW8Num7z4">
    <w:name w:val="WW8Num7z4"/>
    <w:rsid w:val="00DB7F0D"/>
  </w:style>
  <w:style w:type="character" w:customStyle="1" w:styleId="WW8Num7z5">
    <w:name w:val="WW8Num7z5"/>
    <w:rsid w:val="00DB7F0D"/>
  </w:style>
  <w:style w:type="character" w:customStyle="1" w:styleId="WW8Num7z6">
    <w:name w:val="WW8Num7z6"/>
    <w:rsid w:val="00DB7F0D"/>
  </w:style>
  <w:style w:type="character" w:customStyle="1" w:styleId="WW8Num7z7">
    <w:name w:val="WW8Num7z7"/>
    <w:rsid w:val="00DB7F0D"/>
  </w:style>
  <w:style w:type="character" w:customStyle="1" w:styleId="WW8Num7z8">
    <w:name w:val="WW8Num7z8"/>
    <w:rsid w:val="00DB7F0D"/>
  </w:style>
  <w:style w:type="character" w:customStyle="1" w:styleId="WW8Num8z0">
    <w:name w:val="WW8Num8z0"/>
    <w:rsid w:val="00DB7F0D"/>
    <w:rPr>
      <w:rFonts w:ascii="Times New Roman" w:hAnsi="Times New Roman" w:cs="Times New Roman" w:hint="default"/>
    </w:rPr>
  </w:style>
  <w:style w:type="character" w:customStyle="1" w:styleId="WW8Num9z1">
    <w:name w:val="WW8Num9z1"/>
    <w:rsid w:val="00DB7F0D"/>
    <w:rPr>
      <w:rFonts w:ascii="Courier New" w:hAnsi="Courier New" w:cs="Courier New" w:hint="default"/>
    </w:rPr>
  </w:style>
  <w:style w:type="character" w:customStyle="1" w:styleId="WW8Num9z2">
    <w:name w:val="WW8Num9z2"/>
    <w:rsid w:val="00DB7F0D"/>
    <w:rPr>
      <w:rFonts w:ascii="Wingdings" w:hAnsi="Wingdings" w:cs="Wingdings" w:hint="default"/>
    </w:rPr>
  </w:style>
  <w:style w:type="character" w:customStyle="1" w:styleId="WW8Num11z0">
    <w:name w:val="WW8Num11z0"/>
    <w:rsid w:val="00DB7F0D"/>
    <w:rPr>
      <w:rFonts w:ascii="Symbol" w:hAnsi="Symbol" w:cs="Symbol" w:hint="default"/>
    </w:rPr>
  </w:style>
  <w:style w:type="character" w:customStyle="1" w:styleId="WW8Num11z1">
    <w:name w:val="WW8Num11z1"/>
    <w:rsid w:val="00DB7F0D"/>
    <w:rPr>
      <w:rFonts w:ascii="Courier New" w:hAnsi="Courier New" w:cs="Courier New" w:hint="default"/>
    </w:rPr>
  </w:style>
  <w:style w:type="character" w:customStyle="1" w:styleId="WW8Num11z2">
    <w:name w:val="WW8Num11z2"/>
    <w:rsid w:val="00DB7F0D"/>
    <w:rPr>
      <w:rFonts w:ascii="Wingdings" w:hAnsi="Wingdings" w:cs="Wingdings" w:hint="default"/>
    </w:rPr>
  </w:style>
  <w:style w:type="character" w:customStyle="1" w:styleId="WW8Num12z0">
    <w:name w:val="WW8Num12z0"/>
    <w:rsid w:val="00DB7F0D"/>
    <w:rPr>
      <w:rFonts w:hint="default"/>
    </w:rPr>
  </w:style>
  <w:style w:type="character" w:customStyle="1" w:styleId="WW8Num12z1">
    <w:name w:val="WW8Num12z1"/>
    <w:rsid w:val="00DB7F0D"/>
  </w:style>
  <w:style w:type="character" w:customStyle="1" w:styleId="WW8Num12z2">
    <w:name w:val="WW8Num12z2"/>
    <w:rsid w:val="00DB7F0D"/>
  </w:style>
  <w:style w:type="character" w:customStyle="1" w:styleId="WW8Num12z3">
    <w:name w:val="WW8Num12z3"/>
    <w:rsid w:val="00DB7F0D"/>
  </w:style>
  <w:style w:type="character" w:customStyle="1" w:styleId="WW8Num12z4">
    <w:name w:val="WW8Num12z4"/>
    <w:rsid w:val="00DB7F0D"/>
  </w:style>
  <w:style w:type="character" w:customStyle="1" w:styleId="WW8Num12z5">
    <w:name w:val="WW8Num12z5"/>
    <w:rsid w:val="00DB7F0D"/>
  </w:style>
  <w:style w:type="character" w:customStyle="1" w:styleId="WW8Num12z6">
    <w:name w:val="WW8Num12z6"/>
    <w:rsid w:val="00DB7F0D"/>
  </w:style>
  <w:style w:type="character" w:customStyle="1" w:styleId="WW8Num12z7">
    <w:name w:val="WW8Num12z7"/>
    <w:rsid w:val="00DB7F0D"/>
  </w:style>
  <w:style w:type="character" w:customStyle="1" w:styleId="WW8Num12z8">
    <w:name w:val="WW8Num12z8"/>
    <w:rsid w:val="00DB7F0D"/>
  </w:style>
  <w:style w:type="character" w:customStyle="1" w:styleId="WW8Num13z0">
    <w:name w:val="WW8Num13z0"/>
    <w:rsid w:val="00DB7F0D"/>
    <w:rPr>
      <w:rFonts w:ascii="Symbol" w:hAnsi="Symbol" w:cs="Symbol" w:hint="default"/>
    </w:rPr>
  </w:style>
  <w:style w:type="character" w:customStyle="1" w:styleId="WW8Num13z2">
    <w:name w:val="WW8Num13z2"/>
    <w:rsid w:val="00DB7F0D"/>
    <w:rPr>
      <w:rFonts w:ascii="Wingdings" w:hAnsi="Wingdings" w:cs="Wingdings" w:hint="default"/>
    </w:rPr>
  </w:style>
  <w:style w:type="character" w:customStyle="1" w:styleId="WW8Num14z0">
    <w:name w:val="WW8Num14z0"/>
    <w:rsid w:val="00DB7F0D"/>
    <w:rPr>
      <w:rFonts w:ascii="Wingdings" w:hAnsi="Wingdings" w:cs="Wingdings" w:hint="default"/>
    </w:rPr>
  </w:style>
  <w:style w:type="character" w:customStyle="1" w:styleId="WW8Num14z1">
    <w:name w:val="WW8Num14z1"/>
    <w:rsid w:val="00DB7F0D"/>
    <w:rPr>
      <w:rFonts w:ascii="Courier New" w:hAnsi="Courier New" w:cs="Courier New" w:hint="default"/>
    </w:rPr>
  </w:style>
  <w:style w:type="character" w:customStyle="1" w:styleId="WW8Num14z3">
    <w:name w:val="WW8Num14z3"/>
    <w:rsid w:val="00DB7F0D"/>
    <w:rPr>
      <w:rFonts w:ascii="Symbol" w:hAnsi="Symbol" w:cs="Symbol" w:hint="default"/>
    </w:rPr>
  </w:style>
  <w:style w:type="character" w:customStyle="1" w:styleId="WW8Num15z0">
    <w:name w:val="WW8Num15z0"/>
    <w:rsid w:val="00DB7F0D"/>
    <w:rPr>
      <w:rFonts w:ascii="Wingdings" w:hAnsi="Wingdings" w:cs="Wingdings" w:hint="default"/>
    </w:rPr>
  </w:style>
  <w:style w:type="character" w:customStyle="1" w:styleId="WW8Num16z0">
    <w:name w:val="WW8Num16z0"/>
    <w:rsid w:val="00DB7F0D"/>
    <w:rPr>
      <w:rFonts w:ascii="Symbol" w:hAnsi="Symbol" w:cs="Symbol" w:hint="default"/>
      <w:b w:val="0"/>
      <w:sz w:val="24"/>
    </w:rPr>
  </w:style>
  <w:style w:type="character" w:customStyle="1" w:styleId="WW8Num16z1">
    <w:name w:val="WW8Num16z1"/>
    <w:rsid w:val="00DB7F0D"/>
  </w:style>
  <w:style w:type="character" w:customStyle="1" w:styleId="WW8Num16z2">
    <w:name w:val="WW8Num16z2"/>
    <w:rsid w:val="00DB7F0D"/>
  </w:style>
  <w:style w:type="character" w:customStyle="1" w:styleId="WW8Num16z3">
    <w:name w:val="WW8Num16z3"/>
    <w:rsid w:val="00DB7F0D"/>
  </w:style>
  <w:style w:type="character" w:customStyle="1" w:styleId="WW8Num16z4">
    <w:name w:val="WW8Num16z4"/>
    <w:rsid w:val="00DB7F0D"/>
  </w:style>
  <w:style w:type="character" w:customStyle="1" w:styleId="WW8Num16z5">
    <w:name w:val="WW8Num16z5"/>
    <w:rsid w:val="00DB7F0D"/>
  </w:style>
  <w:style w:type="character" w:customStyle="1" w:styleId="WW8Num16z6">
    <w:name w:val="WW8Num16z6"/>
    <w:rsid w:val="00DB7F0D"/>
  </w:style>
  <w:style w:type="character" w:customStyle="1" w:styleId="WW8Num16z7">
    <w:name w:val="WW8Num16z7"/>
    <w:rsid w:val="00DB7F0D"/>
  </w:style>
  <w:style w:type="character" w:customStyle="1" w:styleId="WW8Num16z8">
    <w:name w:val="WW8Num16z8"/>
    <w:rsid w:val="00DB7F0D"/>
  </w:style>
  <w:style w:type="character" w:customStyle="1" w:styleId="WW8Num17z0">
    <w:name w:val="WW8Num17z0"/>
    <w:rsid w:val="00DB7F0D"/>
    <w:rPr>
      <w:rFonts w:ascii="Symbol" w:hAnsi="Symbol" w:cs="Symbol" w:hint="default"/>
    </w:rPr>
  </w:style>
  <w:style w:type="character" w:customStyle="1" w:styleId="WW8Num17z1">
    <w:name w:val="WW8Num17z1"/>
    <w:rsid w:val="00DB7F0D"/>
    <w:rPr>
      <w:rFonts w:ascii="Courier New" w:hAnsi="Courier New" w:cs="Courier New" w:hint="default"/>
    </w:rPr>
  </w:style>
  <w:style w:type="character" w:customStyle="1" w:styleId="WW8Num17z2">
    <w:name w:val="WW8Num17z2"/>
    <w:rsid w:val="00DB7F0D"/>
    <w:rPr>
      <w:rFonts w:ascii="Wingdings" w:hAnsi="Wingdings" w:cs="Wingdings" w:hint="default"/>
    </w:rPr>
  </w:style>
  <w:style w:type="character" w:customStyle="1" w:styleId="WW8Num18z3">
    <w:name w:val="WW8Num18z3"/>
    <w:rsid w:val="00DB7F0D"/>
  </w:style>
  <w:style w:type="character" w:customStyle="1" w:styleId="WW8Num18z4">
    <w:name w:val="WW8Num18z4"/>
    <w:rsid w:val="00DB7F0D"/>
  </w:style>
  <w:style w:type="character" w:customStyle="1" w:styleId="WW8Num18z5">
    <w:name w:val="WW8Num18z5"/>
    <w:rsid w:val="00DB7F0D"/>
  </w:style>
  <w:style w:type="character" w:customStyle="1" w:styleId="WW8Num18z6">
    <w:name w:val="WW8Num18z6"/>
    <w:rsid w:val="00DB7F0D"/>
  </w:style>
  <w:style w:type="character" w:customStyle="1" w:styleId="WW8Num18z7">
    <w:name w:val="WW8Num18z7"/>
    <w:rsid w:val="00DB7F0D"/>
  </w:style>
  <w:style w:type="character" w:customStyle="1" w:styleId="WW8Num18z8">
    <w:name w:val="WW8Num18z8"/>
    <w:rsid w:val="00DB7F0D"/>
  </w:style>
  <w:style w:type="character" w:customStyle="1" w:styleId="fontstyle13">
    <w:name w:val="fontstyle13"/>
    <w:rsid w:val="00DB7F0D"/>
    <w:rPr>
      <w:rFonts w:cs="Times New Roman"/>
    </w:rPr>
  </w:style>
  <w:style w:type="paragraph" w:customStyle="1" w:styleId="style40">
    <w:name w:val="style4"/>
    <w:basedOn w:val="a5"/>
    <w:rsid w:val="00DB7F0D"/>
    <w:pPr>
      <w:widowControl/>
      <w:suppressAutoHyphens/>
      <w:autoSpaceDE/>
      <w:autoSpaceDN/>
      <w:adjustRightInd/>
      <w:spacing w:before="280" w:after="280"/>
    </w:pPr>
    <w:rPr>
      <w:sz w:val="24"/>
      <w:szCs w:val="24"/>
      <w:lang w:eastAsia="zh-CN"/>
    </w:rPr>
  </w:style>
  <w:style w:type="paragraph" w:customStyle="1" w:styleId="p">
    <w:name w:val="p"/>
    <w:basedOn w:val="a5"/>
    <w:rsid w:val="00DB7F0D"/>
    <w:pPr>
      <w:widowControl/>
      <w:suppressAutoHyphens/>
      <w:autoSpaceDE/>
      <w:autoSpaceDN/>
      <w:adjustRightInd/>
      <w:spacing w:before="280" w:after="280"/>
    </w:pPr>
    <w:rPr>
      <w:sz w:val="24"/>
      <w:szCs w:val="24"/>
      <w:lang w:eastAsia="zh-CN"/>
    </w:rPr>
  </w:style>
  <w:style w:type="paragraph" w:customStyle="1" w:styleId="8f2">
    <w:name w:val="Абзац списка8"/>
    <w:basedOn w:val="a5"/>
    <w:rsid w:val="00DB7F0D"/>
    <w:pPr>
      <w:suppressAutoHyphens/>
      <w:autoSpaceDE/>
      <w:autoSpaceDN/>
      <w:adjustRightInd/>
      <w:spacing w:line="256" w:lineRule="auto"/>
      <w:ind w:left="720" w:firstLine="560"/>
      <w:contextualSpacing/>
      <w:jc w:val="both"/>
    </w:pPr>
    <w:rPr>
      <w:rFonts w:eastAsia="Calibri"/>
      <w:sz w:val="28"/>
      <w:lang w:eastAsia="zh-CN"/>
    </w:rPr>
  </w:style>
  <w:style w:type="paragraph" w:customStyle="1" w:styleId="afffffffffff2">
    <w:name w:val="Объект без заливки"/>
    <w:basedOn w:val="1f5"/>
    <w:rsid w:val="00DB7F0D"/>
    <w:pPr>
      <w:widowControl w:val="0"/>
      <w:suppressAutoHyphens/>
      <w:spacing w:line="200" w:lineRule="atLeast"/>
    </w:pPr>
    <w:rPr>
      <w:rFonts w:ascii="Arial Unicode MS" w:eastAsia="Tahoma" w:hAnsi="Arial Unicode MS" w:cs="Calibri"/>
      <w:kern w:val="2"/>
      <w:sz w:val="36"/>
      <w:szCs w:val="24"/>
      <w:lang w:eastAsia="zh-CN" w:bidi="hi-IN"/>
    </w:rPr>
  </w:style>
  <w:style w:type="paragraph" w:customStyle="1" w:styleId="afffffffffff3">
    <w:name w:val="Объект без заливки и линий"/>
    <w:basedOn w:val="1f5"/>
    <w:rsid w:val="00DB7F0D"/>
    <w:pPr>
      <w:widowControl w:val="0"/>
      <w:suppressAutoHyphens/>
      <w:spacing w:line="200" w:lineRule="atLeast"/>
    </w:pPr>
    <w:rPr>
      <w:rFonts w:ascii="Arial Unicode MS" w:eastAsia="Tahoma" w:hAnsi="Arial Unicode MS" w:cs="Calibri"/>
      <w:kern w:val="2"/>
      <w:sz w:val="36"/>
      <w:szCs w:val="24"/>
      <w:lang w:eastAsia="zh-CN" w:bidi="hi-IN"/>
    </w:rPr>
  </w:style>
  <w:style w:type="paragraph" w:customStyle="1" w:styleId="A40">
    <w:name w:val="A4"/>
    <w:basedOn w:val="1fff9"/>
    <w:rsid w:val="00DB7F0D"/>
    <w:pPr>
      <w:widowControl/>
      <w:suppressLineNumbers/>
      <w:spacing w:before="120" w:after="120"/>
    </w:pPr>
    <w:rPr>
      <w:rFonts w:ascii="Noto Sans" w:hAnsi="Noto Sans" w:cs="Arial Unicode MS"/>
      <w:i/>
      <w:iCs/>
      <w:kern w:val="0"/>
      <w:sz w:val="36"/>
      <w:szCs w:val="24"/>
      <w:lang w:eastAsia="zh-CN"/>
    </w:rPr>
  </w:style>
  <w:style w:type="paragraph" w:customStyle="1" w:styleId="4f8">
    <w:name w:val="Заглавие А4"/>
    <w:basedOn w:val="A40"/>
    <w:rsid w:val="00DB7F0D"/>
    <w:rPr>
      <w:sz w:val="87"/>
    </w:rPr>
  </w:style>
  <w:style w:type="paragraph" w:customStyle="1" w:styleId="4f9">
    <w:name w:val="Заголовок А4"/>
    <w:basedOn w:val="A40"/>
    <w:rsid w:val="00DB7F0D"/>
    <w:rPr>
      <w:sz w:val="48"/>
    </w:rPr>
  </w:style>
  <w:style w:type="paragraph" w:customStyle="1" w:styleId="4fa">
    <w:name w:val="Текст А4"/>
    <w:basedOn w:val="A40"/>
    <w:rsid w:val="00DB7F0D"/>
  </w:style>
  <w:style w:type="paragraph" w:customStyle="1" w:styleId="A00">
    <w:name w:val="A0"/>
    <w:basedOn w:val="1fff9"/>
    <w:rsid w:val="00DB7F0D"/>
    <w:pPr>
      <w:widowControl/>
      <w:suppressLineNumbers/>
      <w:spacing w:before="120" w:after="120"/>
    </w:pPr>
    <w:rPr>
      <w:rFonts w:ascii="Noto Sans" w:hAnsi="Noto Sans" w:cs="Arial Unicode MS"/>
      <w:i/>
      <w:iCs/>
      <w:kern w:val="0"/>
      <w:sz w:val="95"/>
      <w:szCs w:val="24"/>
      <w:lang w:eastAsia="zh-CN"/>
    </w:rPr>
  </w:style>
  <w:style w:type="paragraph" w:customStyle="1" w:styleId="0">
    <w:name w:val="Заглавие А0"/>
    <w:basedOn w:val="A00"/>
    <w:rsid w:val="00DB7F0D"/>
    <w:rPr>
      <w:sz w:val="191"/>
    </w:rPr>
  </w:style>
  <w:style w:type="paragraph" w:customStyle="1" w:styleId="00">
    <w:name w:val="Заголовок А0"/>
    <w:basedOn w:val="A00"/>
    <w:rsid w:val="00DB7F0D"/>
    <w:rPr>
      <w:sz w:val="143"/>
    </w:rPr>
  </w:style>
  <w:style w:type="paragraph" w:customStyle="1" w:styleId="01">
    <w:name w:val="Текст А0"/>
    <w:basedOn w:val="A00"/>
    <w:rsid w:val="00DB7F0D"/>
  </w:style>
  <w:style w:type="paragraph" w:customStyle="1" w:styleId="afffffffffff4">
    <w:name w:val="Графика"/>
    <w:rsid w:val="00DB7F0D"/>
    <w:pPr>
      <w:widowControl w:val="0"/>
      <w:suppressAutoHyphens/>
      <w:spacing w:after="0" w:line="240" w:lineRule="auto"/>
    </w:pPr>
    <w:rPr>
      <w:rFonts w:ascii="Liberation Sans" w:eastAsia="Tahoma" w:hAnsi="Liberation Sans" w:cs="Calibri"/>
      <w:sz w:val="36"/>
      <w:szCs w:val="24"/>
      <w:lang w:eastAsia="zh-CN" w:bidi="hi-IN"/>
    </w:rPr>
  </w:style>
  <w:style w:type="paragraph" w:customStyle="1" w:styleId="afffffffffff5">
    <w:name w:val="Фигуры"/>
    <w:basedOn w:val="afffffffffff4"/>
    <w:rsid w:val="00DB7F0D"/>
    <w:rPr>
      <w:b/>
      <w:sz w:val="28"/>
    </w:rPr>
  </w:style>
  <w:style w:type="paragraph" w:customStyle="1" w:styleId="afffffffffff6">
    <w:name w:val="Заливка"/>
    <w:basedOn w:val="afffffffffff5"/>
    <w:rsid w:val="00DB7F0D"/>
  </w:style>
  <w:style w:type="paragraph" w:customStyle="1" w:styleId="afffffffffff7">
    <w:name w:val="Заливка синим"/>
    <w:basedOn w:val="afffffffffff6"/>
    <w:rsid w:val="00DB7F0D"/>
    <w:rPr>
      <w:color w:val="FFFFFF"/>
    </w:rPr>
  </w:style>
  <w:style w:type="paragraph" w:customStyle="1" w:styleId="afffffffffff8">
    <w:name w:val="Заливка зелёным"/>
    <w:basedOn w:val="afffffffffff6"/>
    <w:rsid w:val="00DB7F0D"/>
    <w:rPr>
      <w:color w:val="FFFFFF"/>
    </w:rPr>
  </w:style>
  <w:style w:type="paragraph" w:customStyle="1" w:styleId="afffffffffff9">
    <w:name w:val="Заливка красным"/>
    <w:basedOn w:val="afffffffffff6"/>
    <w:rsid w:val="00DB7F0D"/>
    <w:rPr>
      <w:color w:val="FFFFFF"/>
    </w:rPr>
  </w:style>
  <w:style w:type="paragraph" w:customStyle="1" w:styleId="afffffffffffa">
    <w:name w:val="Заливка жёлтым"/>
    <w:basedOn w:val="afffffffffff6"/>
    <w:rsid w:val="00DB7F0D"/>
    <w:rPr>
      <w:color w:val="FFFFFF"/>
    </w:rPr>
  </w:style>
  <w:style w:type="paragraph" w:customStyle="1" w:styleId="afffffffffffb">
    <w:name w:val="Контур"/>
    <w:basedOn w:val="afffffffffff5"/>
    <w:rsid w:val="00DB7F0D"/>
  </w:style>
  <w:style w:type="paragraph" w:customStyle="1" w:styleId="afffffffffffc">
    <w:name w:val="Контур синий"/>
    <w:basedOn w:val="afffffffffffb"/>
    <w:rsid w:val="00DB7F0D"/>
    <w:rPr>
      <w:color w:val="355269"/>
    </w:rPr>
  </w:style>
  <w:style w:type="paragraph" w:customStyle="1" w:styleId="afffffffffffd">
    <w:name w:val="Контур зеленый"/>
    <w:basedOn w:val="afffffffffffb"/>
    <w:rsid w:val="00DB7F0D"/>
    <w:rPr>
      <w:color w:val="127622"/>
    </w:rPr>
  </w:style>
  <w:style w:type="paragraph" w:customStyle="1" w:styleId="afffffffffffe">
    <w:name w:val="Контур красный"/>
    <w:basedOn w:val="afffffffffffb"/>
    <w:rsid w:val="00DB7F0D"/>
    <w:rPr>
      <w:color w:val="C9211E"/>
    </w:rPr>
  </w:style>
  <w:style w:type="paragraph" w:customStyle="1" w:styleId="affffffffffff">
    <w:name w:val="Контур жёлтый"/>
    <w:basedOn w:val="afffffffffffb"/>
    <w:rsid w:val="00DB7F0D"/>
    <w:rPr>
      <w:color w:val="B47804"/>
    </w:rPr>
  </w:style>
  <w:style w:type="paragraph" w:customStyle="1" w:styleId="affffffffffff0">
    <w:name w:val="Линии"/>
    <w:basedOn w:val="afffffffffff4"/>
    <w:rsid w:val="00DB7F0D"/>
  </w:style>
  <w:style w:type="paragraph" w:customStyle="1" w:styleId="affffffffffff1">
    <w:name w:val="Стрелки"/>
    <w:basedOn w:val="affffffffffff0"/>
    <w:rsid w:val="00DB7F0D"/>
  </w:style>
  <w:style w:type="paragraph" w:customStyle="1" w:styleId="affffffffffff2">
    <w:name w:val="Штриховая линия"/>
    <w:basedOn w:val="affffffffffff0"/>
    <w:rsid w:val="00DB7F0D"/>
  </w:style>
  <w:style w:type="paragraph" w:customStyle="1" w:styleId="BlankSlideLTGliederung1">
    <w:name w:val="Blank Slide~LT~Gliederung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BlankSlideLTGliederung2">
    <w:name w:val="Blank Slide~LT~Gliederung 2"/>
    <w:basedOn w:val="BlankSlideLTGliederung1"/>
    <w:rsid w:val="00DB7F0D"/>
    <w:pPr>
      <w:spacing w:before="227"/>
    </w:pPr>
    <w:rPr>
      <w:sz w:val="56"/>
    </w:rPr>
  </w:style>
  <w:style w:type="paragraph" w:customStyle="1" w:styleId="BlankSlideLTGliederung3">
    <w:name w:val="Blank Slide~LT~Gliederung 3"/>
    <w:basedOn w:val="BlankSlideLTGliederung2"/>
    <w:rsid w:val="00DB7F0D"/>
    <w:pPr>
      <w:spacing w:before="170"/>
    </w:pPr>
    <w:rPr>
      <w:sz w:val="48"/>
    </w:rPr>
  </w:style>
  <w:style w:type="paragraph" w:customStyle="1" w:styleId="BlankSlideLTGliederung4">
    <w:name w:val="Blank Slide~LT~Gliederung 4"/>
    <w:basedOn w:val="BlankSlideLTGliederung3"/>
    <w:rsid w:val="00DB7F0D"/>
    <w:pPr>
      <w:spacing w:before="113"/>
    </w:pPr>
    <w:rPr>
      <w:sz w:val="40"/>
    </w:rPr>
  </w:style>
  <w:style w:type="paragraph" w:customStyle="1" w:styleId="BlankSlideLTGliederung5">
    <w:name w:val="Blank Slide~LT~Gliederung 5"/>
    <w:basedOn w:val="BlankSlideLTGliederung4"/>
    <w:rsid w:val="00DB7F0D"/>
    <w:pPr>
      <w:spacing w:before="57"/>
    </w:pPr>
  </w:style>
  <w:style w:type="paragraph" w:customStyle="1" w:styleId="BlankSlideLTGliederung6">
    <w:name w:val="Blank Slide~LT~Gliederung 6"/>
    <w:basedOn w:val="BlankSlideLTGliederung5"/>
    <w:rsid w:val="00DB7F0D"/>
  </w:style>
  <w:style w:type="paragraph" w:customStyle="1" w:styleId="BlankSlideLTGliederung7">
    <w:name w:val="Blank Slide~LT~Gliederung 7"/>
    <w:basedOn w:val="BlankSlideLTGliederung6"/>
    <w:rsid w:val="00DB7F0D"/>
  </w:style>
  <w:style w:type="paragraph" w:customStyle="1" w:styleId="BlankSlideLTGliederung8">
    <w:name w:val="Blank Slide~LT~Gliederung 8"/>
    <w:basedOn w:val="BlankSlideLTGliederung7"/>
    <w:rsid w:val="00DB7F0D"/>
  </w:style>
  <w:style w:type="paragraph" w:customStyle="1" w:styleId="BlankSlideLTGliederung9">
    <w:name w:val="Blank Slide~LT~Gliederung 9"/>
    <w:basedOn w:val="BlankSlideLTGliederung8"/>
    <w:rsid w:val="00DB7F0D"/>
  </w:style>
  <w:style w:type="paragraph" w:customStyle="1" w:styleId="BlankSlideLTTitel">
    <w:name w:val="Blank Slide~LT~Titel"/>
    <w:rsid w:val="00DB7F0D"/>
    <w:pPr>
      <w:widowControl w:val="0"/>
      <w:suppressAutoHyphens/>
      <w:spacing w:after="0" w:line="240" w:lineRule="auto"/>
      <w:jc w:val="center"/>
    </w:pPr>
    <w:rPr>
      <w:rFonts w:ascii="Arial Unicode MS" w:eastAsia="Tahoma" w:hAnsi="Arial Unicode MS" w:cs="Calibri"/>
      <w:kern w:val="2"/>
      <w:sz w:val="88"/>
      <w:szCs w:val="24"/>
      <w:lang w:eastAsia="zh-CN" w:bidi="hi-IN"/>
    </w:rPr>
  </w:style>
  <w:style w:type="paragraph" w:customStyle="1" w:styleId="BlankSlideLTUntertitel">
    <w:name w:val="Blank Slide~LT~Untertitel"/>
    <w:rsid w:val="00DB7F0D"/>
    <w:pPr>
      <w:widowControl w:val="0"/>
      <w:suppressAutoHyphens/>
      <w:spacing w:after="0" w:line="240" w:lineRule="auto"/>
      <w:jc w:val="center"/>
    </w:pPr>
    <w:rPr>
      <w:rFonts w:ascii="Arial Unicode MS" w:eastAsia="Tahoma" w:hAnsi="Arial Unicode MS" w:cs="Calibri"/>
      <w:kern w:val="2"/>
      <w:sz w:val="64"/>
      <w:szCs w:val="24"/>
      <w:lang w:eastAsia="zh-CN" w:bidi="hi-IN"/>
    </w:rPr>
  </w:style>
  <w:style w:type="paragraph" w:customStyle="1" w:styleId="BlankSlideLTNotizen">
    <w:name w:val="Blank Slide~LT~Notizen"/>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BlankSlideLTHintergrundobjekte">
    <w:name w:val="Blank Slide~LT~Hintergrundobjekte"/>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BlankSlideLTHintergrund">
    <w:name w:val="Blank Slide~LT~Hintergrund"/>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default0">
    <w:name w:val="default"/>
    <w:rsid w:val="00DB7F0D"/>
    <w:pPr>
      <w:widowControl w:val="0"/>
      <w:suppressAutoHyphens/>
      <w:spacing w:after="0" w:line="200" w:lineRule="atLeast"/>
    </w:pPr>
    <w:rPr>
      <w:rFonts w:ascii="Arial Unicode MS" w:eastAsia="Tahoma" w:hAnsi="Arial Unicode MS" w:cs="Calibri"/>
      <w:kern w:val="2"/>
      <w:sz w:val="36"/>
      <w:szCs w:val="24"/>
      <w:lang w:eastAsia="zh-CN" w:bidi="hi-IN"/>
    </w:rPr>
  </w:style>
  <w:style w:type="paragraph" w:customStyle="1" w:styleId="gray1">
    <w:name w:val="gray1"/>
    <w:basedOn w:val="default0"/>
    <w:rsid w:val="00DB7F0D"/>
  </w:style>
  <w:style w:type="paragraph" w:customStyle="1" w:styleId="gray2">
    <w:name w:val="gray2"/>
    <w:basedOn w:val="default0"/>
    <w:rsid w:val="00DB7F0D"/>
  </w:style>
  <w:style w:type="paragraph" w:customStyle="1" w:styleId="gray3">
    <w:name w:val="gray3"/>
    <w:basedOn w:val="default0"/>
    <w:rsid w:val="00DB7F0D"/>
  </w:style>
  <w:style w:type="paragraph" w:customStyle="1" w:styleId="bw1">
    <w:name w:val="bw1"/>
    <w:basedOn w:val="default0"/>
    <w:rsid w:val="00DB7F0D"/>
  </w:style>
  <w:style w:type="paragraph" w:customStyle="1" w:styleId="bw2">
    <w:name w:val="bw2"/>
    <w:basedOn w:val="default0"/>
    <w:rsid w:val="00DB7F0D"/>
  </w:style>
  <w:style w:type="paragraph" w:customStyle="1" w:styleId="bw3">
    <w:name w:val="bw3"/>
    <w:basedOn w:val="default0"/>
    <w:rsid w:val="00DB7F0D"/>
  </w:style>
  <w:style w:type="paragraph" w:customStyle="1" w:styleId="orange1">
    <w:name w:val="orange1"/>
    <w:basedOn w:val="default0"/>
    <w:rsid w:val="00DB7F0D"/>
  </w:style>
  <w:style w:type="paragraph" w:customStyle="1" w:styleId="orange2">
    <w:name w:val="orange2"/>
    <w:basedOn w:val="default0"/>
    <w:rsid w:val="00DB7F0D"/>
  </w:style>
  <w:style w:type="paragraph" w:customStyle="1" w:styleId="orange3">
    <w:name w:val="orange3"/>
    <w:basedOn w:val="default0"/>
    <w:rsid w:val="00DB7F0D"/>
  </w:style>
  <w:style w:type="paragraph" w:customStyle="1" w:styleId="turquoise1">
    <w:name w:val="turquoise1"/>
    <w:basedOn w:val="default0"/>
    <w:rsid w:val="00DB7F0D"/>
  </w:style>
  <w:style w:type="paragraph" w:customStyle="1" w:styleId="turquoise2">
    <w:name w:val="turquoise2"/>
    <w:basedOn w:val="default0"/>
    <w:rsid w:val="00DB7F0D"/>
  </w:style>
  <w:style w:type="paragraph" w:customStyle="1" w:styleId="turquoise3">
    <w:name w:val="turquoise3"/>
    <w:basedOn w:val="default0"/>
    <w:rsid w:val="00DB7F0D"/>
  </w:style>
  <w:style w:type="paragraph" w:customStyle="1" w:styleId="blue1">
    <w:name w:val="blue1"/>
    <w:basedOn w:val="default0"/>
    <w:rsid w:val="00DB7F0D"/>
  </w:style>
  <w:style w:type="paragraph" w:customStyle="1" w:styleId="blue2">
    <w:name w:val="blue2"/>
    <w:basedOn w:val="default0"/>
    <w:rsid w:val="00DB7F0D"/>
  </w:style>
  <w:style w:type="paragraph" w:customStyle="1" w:styleId="blue3">
    <w:name w:val="blue3"/>
    <w:basedOn w:val="default0"/>
    <w:rsid w:val="00DB7F0D"/>
  </w:style>
  <w:style w:type="paragraph" w:customStyle="1" w:styleId="sun1">
    <w:name w:val="sun1"/>
    <w:basedOn w:val="default0"/>
    <w:rsid w:val="00DB7F0D"/>
  </w:style>
  <w:style w:type="paragraph" w:customStyle="1" w:styleId="sun2">
    <w:name w:val="sun2"/>
    <w:basedOn w:val="default0"/>
    <w:rsid w:val="00DB7F0D"/>
  </w:style>
  <w:style w:type="paragraph" w:customStyle="1" w:styleId="sun3">
    <w:name w:val="sun3"/>
    <w:basedOn w:val="default0"/>
    <w:rsid w:val="00DB7F0D"/>
  </w:style>
  <w:style w:type="paragraph" w:customStyle="1" w:styleId="earth1">
    <w:name w:val="earth1"/>
    <w:basedOn w:val="default0"/>
    <w:rsid w:val="00DB7F0D"/>
  </w:style>
  <w:style w:type="paragraph" w:customStyle="1" w:styleId="earth2">
    <w:name w:val="earth2"/>
    <w:basedOn w:val="default0"/>
    <w:rsid w:val="00DB7F0D"/>
  </w:style>
  <w:style w:type="paragraph" w:customStyle="1" w:styleId="earth3">
    <w:name w:val="earth3"/>
    <w:basedOn w:val="default0"/>
    <w:rsid w:val="00DB7F0D"/>
  </w:style>
  <w:style w:type="paragraph" w:customStyle="1" w:styleId="green1">
    <w:name w:val="green1"/>
    <w:basedOn w:val="default0"/>
    <w:rsid w:val="00DB7F0D"/>
  </w:style>
  <w:style w:type="paragraph" w:customStyle="1" w:styleId="green2">
    <w:name w:val="green2"/>
    <w:basedOn w:val="default0"/>
    <w:rsid w:val="00DB7F0D"/>
  </w:style>
  <w:style w:type="paragraph" w:customStyle="1" w:styleId="green3">
    <w:name w:val="green3"/>
    <w:basedOn w:val="default0"/>
    <w:rsid w:val="00DB7F0D"/>
  </w:style>
  <w:style w:type="paragraph" w:customStyle="1" w:styleId="seetang1">
    <w:name w:val="seetang1"/>
    <w:basedOn w:val="default0"/>
    <w:rsid w:val="00DB7F0D"/>
  </w:style>
  <w:style w:type="paragraph" w:customStyle="1" w:styleId="seetang2">
    <w:name w:val="seetang2"/>
    <w:basedOn w:val="default0"/>
    <w:rsid w:val="00DB7F0D"/>
  </w:style>
  <w:style w:type="paragraph" w:customStyle="1" w:styleId="seetang3">
    <w:name w:val="seetang3"/>
    <w:basedOn w:val="default0"/>
    <w:rsid w:val="00DB7F0D"/>
  </w:style>
  <w:style w:type="paragraph" w:customStyle="1" w:styleId="lightblue1">
    <w:name w:val="lightblue1"/>
    <w:basedOn w:val="default0"/>
    <w:rsid w:val="00DB7F0D"/>
  </w:style>
  <w:style w:type="paragraph" w:customStyle="1" w:styleId="lightblue2">
    <w:name w:val="lightblue2"/>
    <w:basedOn w:val="default0"/>
    <w:rsid w:val="00DB7F0D"/>
  </w:style>
  <w:style w:type="paragraph" w:customStyle="1" w:styleId="lightblue3">
    <w:name w:val="lightblue3"/>
    <w:basedOn w:val="default0"/>
    <w:rsid w:val="00DB7F0D"/>
  </w:style>
  <w:style w:type="paragraph" w:customStyle="1" w:styleId="yellow1">
    <w:name w:val="yellow1"/>
    <w:basedOn w:val="default0"/>
    <w:rsid w:val="00DB7F0D"/>
  </w:style>
  <w:style w:type="paragraph" w:customStyle="1" w:styleId="yellow2">
    <w:name w:val="yellow2"/>
    <w:basedOn w:val="default0"/>
    <w:rsid w:val="00DB7F0D"/>
  </w:style>
  <w:style w:type="paragraph" w:customStyle="1" w:styleId="yellow3">
    <w:name w:val="yellow3"/>
    <w:basedOn w:val="default0"/>
    <w:rsid w:val="00DB7F0D"/>
  </w:style>
  <w:style w:type="paragraph" w:customStyle="1" w:styleId="affffffffffff3">
    <w:name w:val="Объекты фона"/>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affffffffffff4">
    <w:name w:val="Фон"/>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affffffffffff5">
    <w:name w:val="Примечания"/>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1fffd">
    <w:name w:val="Структура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2ff4">
    <w:name w:val="Структура 2"/>
    <w:basedOn w:val="1fffd"/>
    <w:rsid w:val="00DB7F0D"/>
    <w:pPr>
      <w:spacing w:before="227"/>
    </w:pPr>
    <w:rPr>
      <w:sz w:val="56"/>
    </w:rPr>
  </w:style>
  <w:style w:type="paragraph" w:customStyle="1" w:styleId="3ff1">
    <w:name w:val="Структура 3"/>
    <w:basedOn w:val="2ff4"/>
    <w:rsid w:val="00DB7F0D"/>
    <w:pPr>
      <w:spacing w:before="170"/>
    </w:pPr>
    <w:rPr>
      <w:sz w:val="48"/>
    </w:rPr>
  </w:style>
  <w:style w:type="paragraph" w:customStyle="1" w:styleId="4fb">
    <w:name w:val="Структура 4"/>
    <w:basedOn w:val="3ff1"/>
    <w:rsid w:val="00DB7F0D"/>
    <w:pPr>
      <w:spacing w:before="113"/>
    </w:pPr>
    <w:rPr>
      <w:sz w:val="40"/>
    </w:rPr>
  </w:style>
  <w:style w:type="paragraph" w:customStyle="1" w:styleId="5f5">
    <w:name w:val="Структура 5"/>
    <w:basedOn w:val="4fb"/>
    <w:rsid w:val="00DB7F0D"/>
    <w:pPr>
      <w:spacing w:before="57"/>
    </w:pPr>
  </w:style>
  <w:style w:type="paragraph" w:customStyle="1" w:styleId="6f5">
    <w:name w:val="Структура 6"/>
    <w:basedOn w:val="5f5"/>
    <w:rsid w:val="00DB7F0D"/>
  </w:style>
  <w:style w:type="paragraph" w:customStyle="1" w:styleId="7f1">
    <w:name w:val="Структура 7"/>
    <w:basedOn w:val="6f5"/>
    <w:rsid w:val="00DB7F0D"/>
  </w:style>
  <w:style w:type="paragraph" w:customStyle="1" w:styleId="8f3">
    <w:name w:val="Структура 8"/>
    <w:basedOn w:val="7f1"/>
    <w:rsid w:val="00DB7F0D"/>
  </w:style>
  <w:style w:type="paragraph" w:customStyle="1" w:styleId="9f1">
    <w:name w:val="Структура 9"/>
    <w:basedOn w:val="8f3"/>
    <w:rsid w:val="00DB7F0D"/>
  </w:style>
  <w:style w:type="paragraph" w:customStyle="1" w:styleId="6f6">
    <w:name w:val="Название6"/>
    <w:aliases w:val=" 2 Content~LT~Gliederung 1, 2 Content~LT~Gliederung 2, 2 Content~LT~Gliederung 3, 2 Content~LT~Gliederung 4, 2 Content~LT~Gliederung 5, 2 Content~LT~Gliederung 6, 2 Content~LT~Gliederung 7, 2 Content~LT~Gliederung 8, 2 Content~LT~Gliederung 9"/>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LTGliederung1">
    <w:name w:val="Обычный~LT~Gliederung 1"/>
    <w:rsid w:val="00DB7F0D"/>
    <w:pPr>
      <w:widowControl w:val="0"/>
      <w:suppressAutoHyphens/>
      <w:spacing w:before="283" w:after="0" w:line="240" w:lineRule="auto"/>
    </w:pPr>
    <w:rPr>
      <w:rFonts w:ascii="Arial Unicode MS" w:eastAsia="Tahoma" w:hAnsi="Arial Unicode MS" w:cs="Calibri"/>
      <w:kern w:val="2"/>
      <w:sz w:val="63"/>
      <w:szCs w:val="24"/>
      <w:lang w:eastAsia="zh-CN" w:bidi="hi-IN"/>
    </w:rPr>
  </w:style>
  <w:style w:type="paragraph" w:customStyle="1" w:styleId="LTGliederung2">
    <w:name w:val="Обычный~LT~Gliederung 2"/>
    <w:basedOn w:val="LTGliederung1"/>
    <w:rsid w:val="00DB7F0D"/>
    <w:pPr>
      <w:spacing w:before="227"/>
    </w:pPr>
    <w:rPr>
      <w:sz w:val="56"/>
    </w:rPr>
  </w:style>
  <w:style w:type="paragraph" w:customStyle="1" w:styleId="LTGliederung3">
    <w:name w:val="Обычный~LT~Gliederung 3"/>
    <w:basedOn w:val="LTGliederung2"/>
    <w:rsid w:val="00DB7F0D"/>
    <w:pPr>
      <w:spacing w:before="170"/>
    </w:pPr>
    <w:rPr>
      <w:sz w:val="48"/>
    </w:rPr>
  </w:style>
  <w:style w:type="paragraph" w:customStyle="1" w:styleId="LTGliederung4">
    <w:name w:val="Обычный~LT~Gliederung 4"/>
    <w:basedOn w:val="LTGliederung3"/>
    <w:rsid w:val="00DB7F0D"/>
    <w:pPr>
      <w:spacing w:before="113"/>
    </w:pPr>
    <w:rPr>
      <w:sz w:val="40"/>
    </w:rPr>
  </w:style>
  <w:style w:type="paragraph" w:customStyle="1" w:styleId="LTGliederung5">
    <w:name w:val="Обычный~LT~Gliederung 5"/>
    <w:basedOn w:val="LTGliederung4"/>
    <w:rsid w:val="00DB7F0D"/>
    <w:pPr>
      <w:spacing w:before="57"/>
    </w:pPr>
  </w:style>
  <w:style w:type="paragraph" w:customStyle="1" w:styleId="LTGliederung6">
    <w:name w:val="Обычный~LT~Gliederung 6"/>
    <w:basedOn w:val="LTGliederung5"/>
    <w:rsid w:val="00DB7F0D"/>
  </w:style>
  <w:style w:type="paragraph" w:customStyle="1" w:styleId="LTGliederung7">
    <w:name w:val="Обычный~LT~Gliederung 7"/>
    <w:basedOn w:val="LTGliederung6"/>
    <w:rsid w:val="00DB7F0D"/>
  </w:style>
  <w:style w:type="paragraph" w:customStyle="1" w:styleId="LTGliederung8">
    <w:name w:val="Обычный~LT~Gliederung 8"/>
    <w:basedOn w:val="LTGliederung7"/>
    <w:rsid w:val="00DB7F0D"/>
  </w:style>
  <w:style w:type="paragraph" w:customStyle="1" w:styleId="LTGliederung9">
    <w:name w:val="Обычный~LT~Gliederung 9"/>
    <w:basedOn w:val="LTGliederung8"/>
    <w:rsid w:val="00DB7F0D"/>
  </w:style>
  <w:style w:type="paragraph" w:customStyle="1" w:styleId="LTTitel">
    <w:name w:val="Обычный~LT~Titel"/>
    <w:rsid w:val="00DB7F0D"/>
    <w:pPr>
      <w:widowControl w:val="0"/>
      <w:suppressAutoHyphens/>
      <w:spacing w:after="0" w:line="240" w:lineRule="auto"/>
      <w:jc w:val="center"/>
    </w:pPr>
    <w:rPr>
      <w:rFonts w:ascii="Arial Unicode MS" w:eastAsia="Tahoma" w:hAnsi="Arial Unicode MS" w:cs="Calibri"/>
      <w:kern w:val="2"/>
      <w:sz w:val="88"/>
      <w:szCs w:val="24"/>
      <w:lang w:eastAsia="zh-CN" w:bidi="hi-IN"/>
    </w:rPr>
  </w:style>
  <w:style w:type="paragraph" w:customStyle="1" w:styleId="LTUntertitel">
    <w:name w:val="Обычный~LT~Untertitel"/>
    <w:rsid w:val="00DB7F0D"/>
    <w:pPr>
      <w:widowControl w:val="0"/>
      <w:suppressAutoHyphens/>
      <w:spacing w:after="0" w:line="240" w:lineRule="auto"/>
      <w:jc w:val="center"/>
    </w:pPr>
    <w:rPr>
      <w:rFonts w:ascii="Arial Unicode MS" w:eastAsia="Tahoma" w:hAnsi="Arial Unicode MS" w:cs="Calibri"/>
      <w:kern w:val="2"/>
      <w:sz w:val="64"/>
      <w:szCs w:val="24"/>
      <w:lang w:eastAsia="zh-CN" w:bidi="hi-IN"/>
    </w:rPr>
  </w:style>
  <w:style w:type="paragraph" w:customStyle="1" w:styleId="LTNotizen">
    <w:name w:val="Обычный~LT~Notizen"/>
    <w:rsid w:val="00DB7F0D"/>
    <w:pPr>
      <w:widowControl w:val="0"/>
      <w:suppressAutoHyphens/>
      <w:spacing w:after="0" w:line="240" w:lineRule="auto"/>
      <w:ind w:left="340" w:hanging="340"/>
    </w:pPr>
    <w:rPr>
      <w:rFonts w:ascii="Arial Unicode MS" w:eastAsia="Tahoma" w:hAnsi="Arial Unicode MS" w:cs="Calibri"/>
      <w:kern w:val="2"/>
      <w:sz w:val="40"/>
      <w:szCs w:val="24"/>
      <w:lang w:eastAsia="zh-CN" w:bidi="hi-IN"/>
    </w:rPr>
  </w:style>
  <w:style w:type="paragraph" w:customStyle="1" w:styleId="LTHintergrundobjekte">
    <w:name w:val="Обычный~LT~Hintergrundobjekte"/>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 w:type="paragraph" w:customStyle="1" w:styleId="LTHintergrund">
    <w:name w:val="Обычный~LT~Hintergrund"/>
    <w:rsid w:val="00DB7F0D"/>
    <w:pPr>
      <w:widowControl w:val="0"/>
      <w:suppressAutoHyphens/>
      <w:spacing w:after="0" w:line="240" w:lineRule="auto"/>
    </w:pPr>
    <w:rPr>
      <w:rFonts w:ascii="Liberation Serif" w:eastAsia="Tahoma" w:hAnsi="Liberation Serif" w:cs="Calib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9645196">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7222306">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48CE-434A-4CF6-91F5-422838D3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4630</TotalTime>
  <Pages>10</Pages>
  <Words>13805</Words>
  <Characters>78691</Characters>
  <Application>Microsoft Office Word</Application>
  <DocSecurity>8</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509</cp:revision>
  <cp:lastPrinted>2020-09-30T10:12:00Z</cp:lastPrinted>
  <dcterms:created xsi:type="dcterms:W3CDTF">2020-12-01T08:13:00Z</dcterms:created>
  <dcterms:modified xsi:type="dcterms:W3CDTF">2023-04-26T10:31:00Z</dcterms:modified>
</cp:coreProperties>
</file>