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Правила поведения детей на водоемах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связи с наступлением летнего периода прокуратура обращает внимание родителей на необходимость предупреждения опасных ситуаций во время отдыха на водоемах.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Одной из причин гибели детей на воде является отсутствие контроля со стороны взрослых сопровождающих. Часто дети уходят купаться на водоемы в компании своих сверстников, которые не способны оказать необходимую помощь утопающему.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Еще одной из причин гибели детей на водоеме является купание в местах, не оборудованных под эти цели.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Необходимо соблюдать следующие правила:</w:t>
      </w:r>
    </w:p>
    <w:p w14:paraId="06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14:paraId="07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прежде чем войти в воду, сделать разминку, выполнив несколько легких упражнений;</w:t>
      </w:r>
    </w:p>
    <w:p w14:paraId="08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14:paraId="09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во избежание перегревания использовать на пляже головной убор;</w:t>
      </w:r>
    </w:p>
    <w:p w14:paraId="0A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не допускать ситуаций неоправданного риска и шалостей на воде.</w:t>
      </w:r>
    </w:p>
    <w:p w14:paraId="0B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 w14:paraId="0C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Во избежание несчастных случаев с детьми, каждый обязан:</w:t>
      </w:r>
    </w:p>
    <w:p w14:paraId="0D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- строго контролировать свободное время своих несовершеннолетних детей;</w:t>
      </w:r>
    </w:p>
    <w:p w14:paraId="0E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разрешать купание на водоемах только в присутствии взрослых и в специально отведенных местах;</w:t>
      </w:r>
    </w:p>
    <w:p w14:paraId="0F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довести до сведения своих несовершеннолетних детей правила поведения на водоеме.</w:t>
      </w:r>
    </w:p>
    <w:p w14:paraId="10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14:paraId="11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Помните! Только неукоснительное соблюдение мер безопасного поведения на воде может предупредить трагедию.</w:t>
      </w:r>
    </w:p>
    <w:p w14:paraId="1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Напоминаем, что в соответствии со ст.ст. 63, 65 Семейного кодекса Российской Федерации родители (законные представители) несут ответственность за жизнь и здоровье своих детей.</w:t>
      </w:r>
    </w:p>
    <w:p w14:paraId="13000000">
      <w:r>
        <w:rPr>
          <w:rFonts w:ascii="Times New Roman" w:hAnsi="Times New Roman"/>
          <w:b w:val="0"/>
          <w:i w:val="0"/>
          <w:sz w:val="28"/>
        </w:rPr>
        <w:t>Для родителей (законных представителей) не исполняющих свои обязанности, предусмотрена административная и уголовная ответственность (ст. 5.35 КоАП РФ, ст.ст. 109 156 УК РФ).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2025-06-30T08:34:00Z</dcterms:modified>
</cp:coreProperties>
</file>