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0663C">
        <w:rPr>
          <w:b/>
          <w:sz w:val="28"/>
          <w:szCs w:val="28"/>
          <w:highlight w:val="yellow"/>
        </w:rPr>
        <w:t>6</w:t>
      </w:r>
      <w:r w:rsidR="00D9067A">
        <w:rPr>
          <w:b/>
          <w:sz w:val="28"/>
          <w:szCs w:val="28"/>
          <w:highlight w:val="yellow"/>
        </w:rPr>
        <w:t>9</w:t>
      </w:r>
      <w:r w:rsidRPr="00E910A9">
        <w:rPr>
          <w:b/>
          <w:sz w:val="28"/>
          <w:szCs w:val="28"/>
          <w:highlight w:val="yellow"/>
        </w:rPr>
        <w:t>(</w:t>
      </w:r>
      <w:r w:rsidR="00C74003">
        <w:rPr>
          <w:b/>
          <w:sz w:val="28"/>
          <w:szCs w:val="28"/>
        </w:rPr>
        <w:t>1</w:t>
      </w:r>
      <w:r w:rsidR="00AC6F37">
        <w:rPr>
          <w:b/>
          <w:sz w:val="28"/>
          <w:szCs w:val="28"/>
        </w:rPr>
        <w:t>2</w:t>
      </w:r>
      <w:r w:rsidR="00D9067A">
        <w:rPr>
          <w:b/>
          <w:sz w:val="28"/>
          <w:szCs w:val="28"/>
        </w:rPr>
        <w:t>8</w:t>
      </w:r>
      <w:r w:rsidRPr="001B011E">
        <w:rPr>
          <w:b/>
          <w:sz w:val="28"/>
          <w:szCs w:val="28"/>
        </w:rPr>
        <w:t>)</w:t>
      </w:r>
    </w:p>
    <w:p w:rsidR="00A75E30" w:rsidRPr="005776C0" w:rsidRDefault="00D9067A" w:rsidP="00197F9E">
      <w:pPr>
        <w:jc w:val="center"/>
        <w:rPr>
          <w:b/>
          <w:sz w:val="24"/>
          <w:szCs w:val="24"/>
        </w:rPr>
      </w:pPr>
      <w:r>
        <w:rPr>
          <w:b/>
          <w:sz w:val="28"/>
          <w:szCs w:val="28"/>
          <w:highlight w:val="yellow"/>
        </w:rPr>
        <w:t>03</w:t>
      </w:r>
      <w:r w:rsidR="007A29B3">
        <w:rPr>
          <w:b/>
          <w:sz w:val="28"/>
          <w:szCs w:val="28"/>
          <w:highlight w:val="yellow"/>
        </w:rPr>
        <w:t>.</w:t>
      </w:r>
      <w:r w:rsidR="00F812B6">
        <w:rPr>
          <w:b/>
          <w:sz w:val="28"/>
          <w:szCs w:val="28"/>
          <w:highlight w:val="yellow"/>
        </w:rPr>
        <w:t>0</w:t>
      </w:r>
      <w:r>
        <w:rPr>
          <w:b/>
          <w:sz w:val="28"/>
          <w:szCs w:val="28"/>
          <w:highlight w:val="yellow"/>
        </w:rPr>
        <w:t>5</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w:t>
      </w:r>
      <w:r w:rsidRPr="005776C0">
        <w:lastRenderedPageBreak/>
        <w:t>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A1FE3" w:rsidRPr="00052F7D" w:rsidTr="008878B1">
        <w:trPr>
          <w:trHeight w:val="20"/>
          <w:tblCellSpacing w:w="20" w:type="dxa"/>
          <w:jc w:val="center"/>
        </w:trPr>
        <w:tc>
          <w:tcPr>
            <w:tcW w:w="236" w:type="dxa"/>
            <w:shd w:val="clear" w:color="auto" w:fill="auto"/>
          </w:tcPr>
          <w:p w:rsidR="00AA1FE3" w:rsidRDefault="00AC6F37" w:rsidP="0067184D">
            <w:pPr>
              <w:ind w:left="-109" w:right="2"/>
              <w:jc w:val="right"/>
              <w:rPr>
                <w:sz w:val="12"/>
                <w:szCs w:val="12"/>
              </w:rPr>
            </w:pPr>
            <w:r>
              <w:rPr>
                <w:sz w:val="12"/>
                <w:szCs w:val="12"/>
              </w:rPr>
              <w:t>1</w:t>
            </w:r>
          </w:p>
        </w:tc>
        <w:tc>
          <w:tcPr>
            <w:tcW w:w="9485" w:type="dxa"/>
            <w:shd w:val="clear" w:color="auto" w:fill="auto"/>
          </w:tcPr>
          <w:p w:rsidR="003958CA" w:rsidRPr="003958CA" w:rsidRDefault="003958CA" w:rsidP="003958CA">
            <w:pPr>
              <w:ind w:left="-21"/>
              <w:jc w:val="both"/>
              <w:rPr>
                <w:sz w:val="12"/>
                <w:szCs w:val="12"/>
              </w:rPr>
            </w:pPr>
            <w:r w:rsidRPr="003958CA">
              <w:rPr>
                <w:sz w:val="12"/>
                <w:szCs w:val="12"/>
              </w:rPr>
              <w:t>Постановление администрации Слободского района от 27.04.2024 № 599 «О внесении изменений в постановление администрации Слободского района от 29.12.2022 № 1885»;</w:t>
            </w:r>
          </w:p>
          <w:p w:rsidR="00AA1FE3" w:rsidRPr="009D5E2A" w:rsidRDefault="00AA1FE3" w:rsidP="00600CAD">
            <w:pPr>
              <w:ind w:left="-21"/>
              <w:jc w:val="both"/>
              <w:rPr>
                <w:sz w:val="12"/>
                <w:szCs w:val="12"/>
              </w:rPr>
            </w:pPr>
          </w:p>
        </w:tc>
        <w:tc>
          <w:tcPr>
            <w:tcW w:w="280" w:type="dxa"/>
          </w:tcPr>
          <w:p w:rsidR="00AA1FE3" w:rsidRDefault="00AC6F37" w:rsidP="0067184D">
            <w:pPr>
              <w:ind w:left="-72" w:right="2"/>
              <w:rPr>
                <w:sz w:val="12"/>
                <w:szCs w:val="12"/>
              </w:rPr>
            </w:pPr>
            <w:r>
              <w:rPr>
                <w:sz w:val="12"/>
                <w:szCs w:val="12"/>
              </w:rPr>
              <w:t>2</w:t>
            </w:r>
          </w:p>
        </w:tc>
      </w:tr>
      <w:tr w:rsidR="00A0663C" w:rsidRPr="00052F7D" w:rsidTr="008878B1">
        <w:trPr>
          <w:trHeight w:val="20"/>
          <w:tblCellSpacing w:w="20" w:type="dxa"/>
          <w:jc w:val="center"/>
        </w:trPr>
        <w:tc>
          <w:tcPr>
            <w:tcW w:w="236" w:type="dxa"/>
            <w:shd w:val="clear" w:color="auto" w:fill="auto"/>
          </w:tcPr>
          <w:p w:rsidR="00A0663C" w:rsidRDefault="00A0663C" w:rsidP="0067184D">
            <w:pPr>
              <w:ind w:left="-109" w:right="2"/>
              <w:jc w:val="right"/>
              <w:rPr>
                <w:sz w:val="12"/>
                <w:szCs w:val="12"/>
              </w:rPr>
            </w:pPr>
            <w:r>
              <w:rPr>
                <w:sz w:val="12"/>
                <w:szCs w:val="12"/>
              </w:rPr>
              <w:t>2</w:t>
            </w:r>
          </w:p>
        </w:tc>
        <w:tc>
          <w:tcPr>
            <w:tcW w:w="9485" w:type="dxa"/>
            <w:shd w:val="clear" w:color="auto" w:fill="auto"/>
          </w:tcPr>
          <w:p w:rsidR="003958CA" w:rsidRPr="003958CA" w:rsidRDefault="003958CA" w:rsidP="003958CA">
            <w:pPr>
              <w:ind w:left="-21"/>
              <w:jc w:val="both"/>
              <w:rPr>
                <w:sz w:val="12"/>
                <w:szCs w:val="12"/>
              </w:rPr>
            </w:pPr>
            <w:r w:rsidRPr="003958CA">
              <w:rPr>
                <w:sz w:val="12"/>
                <w:szCs w:val="12"/>
              </w:rPr>
              <w:t>Постановление администрации Слободского района от 27.04.2024 № 601 «О внесении изменений в постановление администрации Слободского района от 29.12.2022 № 1880»;</w:t>
            </w:r>
          </w:p>
          <w:p w:rsidR="00A0663C" w:rsidRPr="00B24FD2" w:rsidRDefault="00A0663C" w:rsidP="00233069">
            <w:pPr>
              <w:ind w:left="-21"/>
              <w:jc w:val="both"/>
              <w:rPr>
                <w:sz w:val="12"/>
                <w:szCs w:val="12"/>
              </w:rPr>
            </w:pPr>
          </w:p>
        </w:tc>
        <w:tc>
          <w:tcPr>
            <w:tcW w:w="280" w:type="dxa"/>
          </w:tcPr>
          <w:p w:rsidR="00A0663C" w:rsidRDefault="00E33C5E" w:rsidP="0067184D">
            <w:pPr>
              <w:ind w:left="-72" w:right="2"/>
              <w:rPr>
                <w:sz w:val="12"/>
                <w:szCs w:val="12"/>
              </w:rPr>
            </w:pPr>
            <w:r>
              <w:rPr>
                <w:sz w:val="12"/>
                <w:szCs w:val="12"/>
              </w:rPr>
              <w:t>3</w:t>
            </w:r>
          </w:p>
        </w:tc>
      </w:tr>
      <w:tr w:rsidR="009B3641" w:rsidRPr="00052F7D" w:rsidTr="008878B1">
        <w:trPr>
          <w:trHeight w:val="20"/>
          <w:tblCellSpacing w:w="20" w:type="dxa"/>
          <w:jc w:val="center"/>
        </w:trPr>
        <w:tc>
          <w:tcPr>
            <w:tcW w:w="236" w:type="dxa"/>
            <w:shd w:val="clear" w:color="auto" w:fill="auto"/>
          </w:tcPr>
          <w:p w:rsidR="009B3641" w:rsidRDefault="009B3641" w:rsidP="0067184D">
            <w:pPr>
              <w:ind w:left="-109" w:right="2"/>
              <w:jc w:val="right"/>
              <w:rPr>
                <w:sz w:val="12"/>
                <w:szCs w:val="12"/>
              </w:rPr>
            </w:pPr>
            <w:r>
              <w:rPr>
                <w:sz w:val="12"/>
                <w:szCs w:val="12"/>
              </w:rPr>
              <w:t>3</w:t>
            </w:r>
          </w:p>
        </w:tc>
        <w:tc>
          <w:tcPr>
            <w:tcW w:w="9485" w:type="dxa"/>
            <w:shd w:val="clear" w:color="auto" w:fill="auto"/>
          </w:tcPr>
          <w:p w:rsidR="003958CA" w:rsidRPr="003958CA" w:rsidRDefault="003958CA" w:rsidP="003958CA">
            <w:pPr>
              <w:ind w:left="-21"/>
              <w:jc w:val="both"/>
              <w:rPr>
                <w:bCs/>
                <w:sz w:val="12"/>
                <w:szCs w:val="12"/>
              </w:rPr>
            </w:pPr>
            <w:r w:rsidRPr="003958CA">
              <w:rPr>
                <w:sz w:val="12"/>
                <w:szCs w:val="12"/>
              </w:rPr>
              <w:t>Постановление администрации Слободского района от 27.04.2024  № 602</w:t>
            </w:r>
            <w:r w:rsidRPr="003958CA">
              <w:rPr>
                <w:b/>
                <w:bCs/>
                <w:sz w:val="12"/>
                <w:szCs w:val="12"/>
              </w:rPr>
              <w:t xml:space="preserve"> «</w:t>
            </w:r>
            <w:r w:rsidRPr="003958CA">
              <w:rPr>
                <w:bCs/>
                <w:sz w:val="12"/>
                <w:szCs w:val="12"/>
              </w:rPr>
              <w:t>О внесении изменений и дополнений в постановление администрации Слободского района от 29.12.2022 № 1882»;</w:t>
            </w:r>
          </w:p>
          <w:p w:rsidR="009B3641" w:rsidRPr="00A0663C" w:rsidRDefault="009B3641" w:rsidP="00600CAD">
            <w:pPr>
              <w:ind w:left="-21"/>
              <w:jc w:val="both"/>
              <w:rPr>
                <w:sz w:val="12"/>
                <w:szCs w:val="12"/>
              </w:rPr>
            </w:pPr>
          </w:p>
        </w:tc>
        <w:tc>
          <w:tcPr>
            <w:tcW w:w="280" w:type="dxa"/>
          </w:tcPr>
          <w:p w:rsidR="009B3641" w:rsidRDefault="003958CA" w:rsidP="0067184D">
            <w:pPr>
              <w:ind w:left="-72" w:right="2"/>
              <w:rPr>
                <w:sz w:val="12"/>
                <w:szCs w:val="12"/>
              </w:rPr>
            </w:pPr>
            <w:r>
              <w:rPr>
                <w:sz w:val="12"/>
                <w:szCs w:val="12"/>
              </w:rPr>
              <w:t>4</w:t>
            </w:r>
          </w:p>
        </w:tc>
      </w:tr>
    </w:tbl>
    <w:p w:rsidR="00AA1FE3" w:rsidRPr="000D614F" w:rsidRDefault="00AA1FE3" w:rsidP="000D614F">
      <w:pPr>
        <w:widowControl/>
        <w:autoSpaceDE/>
        <w:autoSpaceDN/>
        <w:adjustRightInd/>
        <w:ind w:firstLine="708"/>
        <w:jc w:val="center"/>
        <w:rPr>
          <w:b/>
          <w:bCs/>
          <w:sz w:val="12"/>
          <w:szCs w:val="12"/>
        </w:rPr>
      </w:pPr>
    </w:p>
    <w:p w:rsidR="00387002" w:rsidRPr="00387002" w:rsidRDefault="00387002" w:rsidP="00387002">
      <w:pPr>
        <w:widowControl/>
        <w:autoSpaceDE/>
        <w:autoSpaceDN/>
        <w:adjustRightInd/>
        <w:jc w:val="center"/>
        <w:rPr>
          <w:sz w:val="12"/>
          <w:szCs w:val="12"/>
        </w:rPr>
      </w:pPr>
      <w:r w:rsidRPr="00387002">
        <w:rPr>
          <w:noProof/>
          <w:sz w:val="12"/>
          <w:szCs w:val="12"/>
        </w:rPr>
        <w:drawing>
          <wp:inline distT="0" distB="0" distL="0" distR="0" wp14:anchorId="529B3184" wp14:editId="26C76A26">
            <wp:extent cx="548640" cy="723900"/>
            <wp:effectExtent l="0" t="0" r="381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723900"/>
                    </a:xfrm>
                    <a:prstGeom prst="rect">
                      <a:avLst/>
                    </a:prstGeom>
                    <a:noFill/>
                    <a:ln>
                      <a:noFill/>
                    </a:ln>
                  </pic:spPr>
                </pic:pic>
              </a:graphicData>
            </a:graphic>
          </wp:inline>
        </w:drawing>
      </w:r>
    </w:p>
    <w:p w:rsidR="003958CA" w:rsidRPr="003958CA" w:rsidRDefault="003958CA" w:rsidP="003958CA">
      <w:pPr>
        <w:widowControl/>
        <w:autoSpaceDE/>
        <w:autoSpaceDN/>
        <w:adjustRightInd/>
        <w:spacing w:line="360" w:lineRule="auto"/>
        <w:ind w:left="-142"/>
        <w:jc w:val="center"/>
        <w:rPr>
          <w:b/>
          <w:sz w:val="12"/>
          <w:szCs w:val="12"/>
        </w:rPr>
      </w:pPr>
      <w:r w:rsidRPr="003958CA">
        <w:rPr>
          <w:b/>
          <w:sz w:val="12"/>
          <w:szCs w:val="12"/>
        </w:rPr>
        <w:t>АДМИНИСТРАЦИЯ СЛОБОДСКОГО МУНИЦИПАЛЬНОГО РАЙОНА</w:t>
      </w:r>
    </w:p>
    <w:p w:rsidR="003958CA" w:rsidRPr="003958CA" w:rsidRDefault="003958CA" w:rsidP="003958CA">
      <w:pPr>
        <w:widowControl/>
        <w:autoSpaceDE/>
        <w:autoSpaceDN/>
        <w:adjustRightInd/>
        <w:spacing w:line="360" w:lineRule="auto"/>
        <w:jc w:val="center"/>
        <w:rPr>
          <w:b/>
          <w:sz w:val="12"/>
          <w:szCs w:val="12"/>
        </w:rPr>
      </w:pPr>
      <w:r w:rsidRPr="003958CA">
        <w:rPr>
          <w:b/>
          <w:sz w:val="12"/>
          <w:szCs w:val="12"/>
        </w:rPr>
        <w:t>КИРОВСКОЙ ОБЛАСТИ</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ПОСТАНОВЛЕНИЕ</w:t>
      </w:r>
    </w:p>
    <w:tbl>
      <w:tblPr>
        <w:tblW w:w="0" w:type="auto"/>
        <w:tblLook w:val="01E0" w:firstRow="1" w:lastRow="1" w:firstColumn="1" w:lastColumn="1" w:noHBand="0" w:noVBand="0"/>
      </w:tblPr>
      <w:tblGrid>
        <w:gridCol w:w="2239"/>
        <w:gridCol w:w="5655"/>
        <w:gridCol w:w="1676"/>
      </w:tblGrid>
      <w:tr w:rsidR="003958CA" w:rsidRPr="003958CA" w:rsidTr="007B759A">
        <w:tc>
          <w:tcPr>
            <w:tcW w:w="2268" w:type="dxa"/>
            <w:tcBorders>
              <w:bottom w:val="single" w:sz="4" w:space="0" w:color="auto"/>
            </w:tcBorders>
            <w:shd w:val="clear" w:color="auto" w:fill="auto"/>
          </w:tcPr>
          <w:p w:rsidR="003958CA" w:rsidRPr="003958CA" w:rsidRDefault="003958CA" w:rsidP="003958CA">
            <w:pPr>
              <w:widowControl/>
              <w:tabs>
                <w:tab w:val="left" w:pos="615"/>
              </w:tabs>
              <w:autoSpaceDE/>
              <w:autoSpaceDN/>
              <w:adjustRightInd/>
              <w:rPr>
                <w:sz w:val="12"/>
                <w:szCs w:val="12"/>
              </w:rPr>
            </w:pPr>
            <w:r w:rsidRPr="003958CA">
              <w:rPr>
                <w:sz w:val="12"/>
                <w:szCs w:val="12"/>
              </w:rPr>
              <w:t>27.04.2024</w:t>
            </w:r>
          </w:p>
        </w:tc>
        <w:tc>
          <w:tcPr>
            <w:tcW w:w="5760" w:type="dxa"/>
            <w:shd w:val="clear" w:color="auto" w:fill="auto"/>
          </w:tcPr>
          <w:p w:rsidR="003958CA" w:rsidRPr="003958CA" w:rsidRDefault="003958CA" w:rsidP="003958CA">
            <w:pPr>
              <w:widowControl/>
              <w:autoSpaceDE/>
              <w:autoSpaceDN/>
              <w:adjustRightInd/>
              <w:jc w:val="right"/>
              <w:rPr>
                <w:sz w:val="12"/>
                <w:szCs w:val="12"/>
              </w:rPr>
            </w:pPr>
            <w:r w:rsidRPr="003958CA">
              <w:rPr>
                <w:sz w:val="12"/>
                <w:szCs w:val="12"/>
              </w:rPr>
              <w:t>№</w:t>
            </w:r>
          </w:p>
        </w:tc>
        <w:tc>
          <w:tcPr>
            <w:tcW w:w="1701" w:type="dxa"/>
            <w:tcBorders>
              <w:bottom w:val="single" w:sz="4" w:space="0" w:color="auto"/>
            </w:tcBorders>
            <w:shd w:val="clear" w:color="auto" w:fill="auto"/>
          </w:tcPr>
          <w:p w:rsidR="003958CA" w:rsidRPr="003958CA" w:rsidRDefault="003958CA" w:rsidP="003958CA">
            <w:pPr>
              <w:widowControl/>
              <w:autoSpaceDE/>
              <w:autoSpaceDN/>
              <w:adjustRightInd/>
              <w:rPr>
                <w:sz w:val="12"/>
                <w:szCs w:val="12"/>
              </w:rPr>
            </w:pPr>
            <w:r w:rsidRPr="003958CA">
              <w:rPr>
                <w:sz w:val="12"/>
                <w:szCs w:val="12"/>
              </w:rPr>
              <w:t>599</w:t>
            </w:r>
          </w:p>
        </w:tc>
      </w:tr>
    </w:tbl>
    <w:p w:rsidR="003958CA" w:rsidRPr="003958CA" w:rsidRDefault="003958CA" w:rsidP="003958CA">
      <w:pPr>
        <w:widowControl/>
        <w:autoSpaceDE/>
        <w:autoSpaceDN/>
        <w:adjustRightInd/>
        <w:jc w:val="center"/>
        <w:rPr>
          <w:sz w:val="12"/>
          <w:szCs w:val="12"/>
        </w:rPr>
      </w:pPr>
      <w:r w:rsidRPr="003958CA">
        <w:rPr>
          <w:sz w:val="12"/>
          <w:szCs w:val="12"/>
        </w:rPr>
        <w:t>г. Слободской</w:t>
      </w:r>
    </w:p>
    <w:p w:rsidR="003958CA" w:rsidRPr="003958CA" w:rsidRDefault="003958CA" w:rsidP="003958CA">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937"/>
      </w:tblGrid>
      <w:tr w:rsidR="003958CA" w:rsidRPr="003958CA" w:rsidTr="007B759A">
        <w:trPr>
          <w:trHeight w:val="926"/>
          <w:jc w:val="center"/>
        </w:trPr>
        <w:tc>
          <w:tcPr>
            <w:tcW w:w="7937" w:type="dxa"/>
            <w:shd w:val="clear" w:color="auto" w:fill="auto"/>
            <w:vAlign w:val="center"/>
          </w:tcPr>
          <w:p w:rsidR="003958CA" w:rsidRPr="003958CA" w:rsidRDefault="003958CA" w:rsidP="003958CA">
            <w:pPr>
              <w:widowControl/>
              <w:shd w:val="clear" w:color="auto" w:fill="FFFFFF"/>
              <w:autoSpaceDE/>
              <w:autoSpaceDN/>
              <w:adjustRightInd/>
              <w:jc w:val="center"/>
              <w:rPr>
                <w:b/>
                <w:sz w:val="12"/>
                <w:szCs w:val="12"/>
              </w:rPr>
            </w:pPr>
            <w:r w:rsidRPr="003958CA">
              <w:rPr>
                <w:b/>
                <w:sz w:val="12"/>
                <w:szCs w:val="12"/>
              </w:rPr>
              <w:t>О внесении изменений в постановление администрации Слободского района от 29.12.2022 № 1885</w:t>
            </w:r>
          </w:p>
        </w:tc>
      </w:tr>
    </w:tbl>
    <w:p w:rsidR="003958CA" w:rsidRPr="003958CA" w:rsidRDefault="003958CA" w:rsidP="003958CA">
      <w:pPr>
        <w:widowControl/>
        <w:autoSpaceDE/>
        <w:autoSpaceDN/>
        <w:adjustRightInd/>
        <w:rPr>
          <w:sz w:val="12"/>
          <w:szCs w:val="12"/>
        </w:rPr>
      </w:pPr>
    </w:p>
    <w:p w:rsidR="003958CA" w:rsidRPr="003958CA" w:rsidRDefault="003958CA" w:rsidP="003958CA">
      <w:pPr>
        <w:widowControl/>
        <w:autoSpaceDE/>
        <w:autoSpaceDN/>
        <w:adjustRightInd/>
        <w:spacing w:line="360" w:lineRule="auto"/>
        <w:ind w:firstLine="709"/>
        <w:jc w:val="both"/>
        <w:rPr>
          <w:sz w:val="12"/>
          <w:szCs w:val="12"/>
        </w:rPr>
      </w:pPr>
      <w:r w:rsidRPr="003958CA">
        <w:rPr>
          <w:sz w:val="12"/>
          <w:szCs w:val="12"/>
        </w:rPr>
        <w:t>В целях приведения в соответствие с Земельным кодексом Российской Федерации и Федеральным законом от 27.07.2010 № 210-ФЗ «Об организации предоставления государственных и муниципальных услуг», Администрация Слободского района ПОСТАНОВЛЯЕТ:</w:t>
      </w:r>
    </w:p>
    <w:p w:rsidR="003958CA" w:rsidRPr="003958CA" w:rsidRDefault="003958CA" w:rsidP="003958CA">
      <w:pPr>
        <w:widowControl/>
        <w:autoSpaceDE/>
        <w:autoSpaceDN/>
        <w:adjustRightInd/>
        <w:spacing w:line="360" w:lineRule="auto"/>
        <w:ind w:firstLine="567"/>
        <w:jc w:val="both"/>
        <w:rPr>
          <w:sz w:val="12"/>
          <w:szCs w:val="12"/>
        </w:rPr>
      </w:pPr>
      <w:r w:rsidRPr="003958CA">
        <w:rPr>
          <w:sz w:val="12"/>
          <w:szCs w:val="12"/>
        </w:rPr>
        <w:t xml:space="preserve">1. Утвердить следующие изменения в административный регламент по предоставлению муниципальной услуги «Установление публичного сервитута в соответствии с Главой V.7. Земельного кодекса Российской Федерации», утвержденный постановлением администрации Слободского района от </w:t>
      </w:r>
      <w:smartTag w:uri="urn:schemas-microsoft-com:office:smarttags" w:element="date">
        <w:smartTagPr>
          <w:attr w:name="Year" w:val="2022"/>
          <w:attr w:name="Day" w:val="29"/>
          <w:attr w:name="Month" w:val="12"/>
          <w:attr w:name="ls" w:val="trans"/>
        </w:smartTagPr>
        <w:r w:rsidRPr="003958CA">
          <w:rPr>
            <w:sz w:val="12"/>
            <w:szCs w:val="12"/>
          </w:rPr>
          <w:t>29.12.2022</w:t>
        </w:r>
      </w:smartTag>
      <w:r w:rsidRPr="003958CA">
        <w:rPr>
          <w:sz w:val="12"/>
          <w:szCs w:val="12"/>
        </w:rPr>
        <w:t xml:space="preserve"> № 1885: </w:t>
      </w:r>
    </w:p>
    <w:p w:rsidR="003958CA" w:rsidRPr="003958CA" w:rsidRDefault="003958CA" w:rsidP="003958CA">
      <w:pPr>
        <w:widowControl/>
        <w:autoSpaceDE/>
        <w:autoSpaceDN/>
        <w:adjustRightInd/>
        <w:spacing w:line="360" w:lineRule="auto"/>
        <w:ind w:firstLine="567"/>
        <w:jc w:val="both"/>
        <w:rPr>
          <w:sz w:val="12"/>
          <w:szCs w:val="12"/>
        </w:rPr>
      </w:pPr>
      <w:r w:rsidRPr="003958CA">
        <w:rPr>
          <w:sz w:val="12"/>
          <w:szCs w:val="12"/>
        </w:rPr>
        <w:t>1.1. В разделе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пункт 2.6. изложить в редакции согласно приложению 1.</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1.2. В разделе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пункт 2.11. дополнить подпунктом 4 согласно приложению 2.</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1.3. В разделе «Исчерпывающий перечень оснований для приостановления или отказа в предоставлении муниципальной услуги» пункт 2.14.6 изложить в редакции согласно приложению 3.</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2. Опубликовать данное постановление в информационно-телекоммуникационной сети Интернет.</w:t>
      </w:r>
    </w:p>
    <w:p w:rsidR="003958CA" w:rsidRPr="003958CA" w:rsidRDefault="003958CA" w:rsidP="003958CA">
      <w:pPr>
        <w:widowControl/>
        <w:tabs>
          <w:tab w:val="left" w:pos="8789"/>
          <w:tab w:val="left" w:pos="9639"/>
        </w:tabs>
        <w:autoSpaceDE/>
        <w:autoSpaceDN/>
        <w:adjustRightInd/>
        <w:spacing w:line="384" w:lineRule="auto"/>
        <w:ind w:right="-2" w:firstLine="567"/>
        <w:jc w:val="both"/>
        <w:rPr>
          <w:sz w:val="12"/>
          <w:szCs w:val="12"/>
        </w:rPr>
      </w:pPr>
      <w:r w:rsidRPr="003958CA">
        <w:rPr>
          <w:sz w:val="12"/>
          <w:szCs w:val="12"/>
        </w:rPr>
        <w:t>3. Контроль за выполнением постановления возложить на заместителя главы администрации района по экономическому развитию, имущественно-земельным вопросам и поддержке сельхозпроизводства Татаурову О.В.</w:t>
      </w:r>
    </w:p>
    <w:p w:rsidR="003958CA" w:rsidRPr="003958CA" w:rsidRDefault="003958CA" w:rsidP="003958CA">
      <w:pPr>
        <w:widowControl/>
        <w:tabs>
          <w:tab w:val="left" w:pos="8789"/>
          <w:tab w:val="left" w:pos="9639"/>
        </w:tabs>
        <w:autoSpaceDE/>
        <w:autoSpaceDN/>
        <w:adjustRightInd/>
        <w:spacing w:line="384" w:lineRule="auto"/>
        <w:ind w:right="-2" w:firstLine="567"/>
        <w:jc w:val="both"/>
        <w:rPr>
          <w:sz w:val="12"/>
          <w:szCs w:val="12"/>
        </w:rPr>
      </w:pPr>
    </w:p>
    <w:tbl>
      <w:tblPr>
        <w:tblW w:w="9390" w:type="dxa"/>
        <w:tblInd w:w="108" w:type="dxa"/>
        <w:tblLayout w:type="fixed"/>
        <w:tblLook w:val="01E0" w:firstRow="1" w:lastRow="1" w:firstColumn="1" w:lastColumn="1" w:noHBand="0" w:noVBand="0"/>
      </w:tblPr>
      <w:tblGrid>
        <w:gridCol w:w="4146"/>
        <w:gridCol w:w="5244"/>
      </w:tblGrid>
      <w:tr w:rsidR="003958CA" w:rsidRPr="003958CA" w:rsidTr="007B759A">
        <w:trPr>
          <w:trHeight w:val="645"/>
        </w:trPr>
        <w:tc>
          <w:tcPr>
            <w:tcW w:w="4146" w:type="dxa"/>
            <w:shd w:val="clear" w:color="auto" w:fill="auto"/>
          </w:tcPr>
          <w:p w:rsidR="003958CA" w:rsidRPr="003958CA" w:rsidRDefault="003958CA" w:rsidP="003958CA">
            <w:pPr>
              <w:widowControl/>
              <w:autoSpaceDE/>
              <w:autoSpaceDN/>
              <w:adjustRightInd/>
              <w:rPr>
                <w:rFonts w:eastAsia="Calibri"/>
                <w:sz w:val="12"/>
                <w:szCs w:val="12"/>
                <w:lang w:eastAsia="en-US"/>
              </w:rPr>
            </w:pPr>
          </w:p>
          <w:p w:rsidR="003958CA" w:rsidRPr="003958CA" w:rsidRDefault="003958CA" w:rsidP="003958CA">
            <w:pPr>
              <w:widowControl/>
              <w:autoSpaceDE/>
              <w:autoSpaceDN/>
              <w:adjustRightInd/>
              <w:rPr>
                <w:rFonts w:eastAsia="Calibri"/>
                <w:sz w:val="12"/>
                <w:szCs w:val="12"/>
                <w:lang w:eastAsia="en-US"/>
              </w:rPr>
            </w:pPr>
            <w:r w:rsidRPr="003958CA">
              <w:rPr>
                <w:rFonts w:eastAsia="Calibri"/>
                <w:sz w:val="12"/>
                <w:szCs w:val="12"/>
                <w:lang w:eastAsia="en-US"/>
              </w:rPr>
              <w:t>Глава Слободского района</w:t>
            </w:r>
          </w:p>
        </w:tc>
        <w:tc>
          <w:tcPr>
            <w:tcW w:w="5244" w:type="dxa"/>
            <w:shd w:val="clear" w:color="auto" w:fill="auto"/>
            <w:vAlign w:val="bottom"/>
          </w:tcPr>
          <w:p w:rsidR="003958CA" w:rsidRPr="003958CA" w:rsidRDefault="003958CA" w:rsidP="003958CA">
            <w:pPr>
              <w:widowControl/>
              <w:autoSpaceDE/>
              <w:autoSpaceDN/>
              <w:adjustRightInd/>
              <w:rPr>
                <w:rFonts w:eastAsia="Calibri"/>
                <w:sz w:val="12"/>
                <w:szCs w:val="12"/>
                <w:lang w:eastAsia="en-US"/>
              </w:rPr>
            </w:pPr>
          </w:p>
          <w:p w:rsidR="003958CA" w:rsidRPr="003958CA" w:rsidRDefault="003958CA" w:rsidP="003958CA">
            <w:pPr>
              <w:widowControl/>
              <w:autoSpaceDE/>
              <w:autoSpaceDN/>
              <w:adjustRightInd/>
              <w:jc w:val="right"/>
              <w:rPr>
                <w:rFonts w:eastAsia="Calibri"/>
                <w:sz w:val="12"/>
                <w:szCs w:val="12"/>
                <w:lang w:eastAsia="en-US"/>
              </w:rPr>
            </w:pPr>
            <w:r w:rsidRPr="003958CA">
              <w:rPr>
                <w:rFonts w:eastAsia="Calibri"/>
                <w:sz w:val="12"/>
                <w:szCs w:val="12"/>
                <w:lang w:eastAsia="en-US"/>
              </w:rPr>
              <w:t xml:space="preserve"> А.И. Костылев</w:t>
            </w:r>
          </w:p>
        </w:tc>
      </w:tr>
    </w:tbl>
    <w:p w:rsidR="003958CA" w:rsidRPr="003958CA" w:rsidRDefault="003958CA" w:rsidP="003958CA">
      <w:pPr>
        <w:widowControl/>
        <w:autoSpaceDE/>
        <w:autoSpaceDN/>
        <w:adjustRightInd/>
        <w:jc w:val="right"/>
        <w:rPr>
          <w:sz w:val="12"/>
          <w:szCs w:val="12"/>
        </w:rPr>
      </w:pPr>
      <w:r w:rsidRPr="003958CA">
        <w:rPr>
          <w:sz w:val="12"/>
          <w:szCs w:val="12"/>
        </w:rPr>
        <w:t>Приложение 1</w:t>
      </w: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УТВЕРЖДЕНЫ</w:t>
      </w: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 xml:space="preserve">постановлением администрации </w:t>
      </w:r>
    </w:p>
    <w:p w:rsidR="003958CA" w:rsidRPr="003958CA" w:rsidRDefault="003958CA" w:rsidP="003958CA">
      <w:pPr>
        <w:widowControl/>
        <w:autoSpaceDE/>
        <w:autoSpaceDN/>
        <w:adjustRightInd/>
        <w:jc w:val="right"/>
        <w:rPr>
          <w:sz w:val="12"/>
          <w:szCs w:val="12"/>
        </w:rPr>
      </w:pPr>
      <w:r w:rsidRPr="003958CA">
        <w:rPr>
          <w:sz w:val="12"/>
          <w:szCs w:val="12"/>
        </w:rPr>
        <w:t>Слободского района</w:t>
      </w:r>
    </w:p>
    <w:p w:rsidR="003958CA" w:rsidRPr="003958CA" w:rsidRDefault="003958CA" w:rsidP="003958CA">
      <w:pPr>
        <w:widowControl/>
        <w:autoSpaceDE/>
        <w:autoSpaceDN/>
        <w:adjustRightInd/>
        <w:jc w:val="right"/>
        <w:rPr>
          <w:sz w:val="12"/>
          <w:szCs w:val="12"/>
        </w:rPr>
      </w:pPr>
      <w:r w:rsidRPr="003958CA">
        <w:rPr>
          <w:sz w:val="12"/>
          <w:szCs w:val="12"/>
        </w:rPr>
        <w:t xml:space="preserve">от 27.04.2024 № 599 </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Изменения в раздел</w:t>
      </w:r>
    </w:p>
    <w:p w:rsidR="003958CA" w:rsidRPr="003958CA" w:rsidRDefault="003958CA" w:rsidP="003958CA">
      <w:pPr>
        <w:widowControl/>
        <w:autoSpaceDE/>
        <w:autoSpaceDN/>
        <w:adjustRightInd/>
        <w:jc w:val="center"/>
        <w:rPr>
          <w:sz w:val="12"/>
          <w:szCs w:val="12"/>
        </w:rPr>
      </w:pPr>
      <w:r w:rsidRPr="003958CA">
        <w:rPr>
          <w:b/>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sz w:val="12"/>
          <w:szCs w:val="12"/>
        </w:rPr>
      </w:pPr>
      <w:r w:rsidRPr="003958CA">
        <w:rPr>
          <w:sz w:val="12"/>
          <w:szCs w:val="12"/>
        </w:rPr>
        <w:t>В разделе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пункт 2.6. изложить в следующей редакции:</w:t>
      </w:r>
    </w:p>
    <w:p w:rsidR="003958CA" w:rsidRPr="003958CA" w:rsidRDefault="003958CA" w:rsidP="003958CA">
      <w:pPr>
        <w:widowControl/>
        <w:autoSpaceDE/>
        <w:autoSpaceDN/>
        <w:adjustRightInd/>
        <w:jc w:val="center"/>
        <w:rPr>
          <w:sz w:val="12"/>
          <w:szCs w:val="12"/>
        </w:rPr>
      </w:pPr>
      <w:r w:rsidRPr="003958CA">
        <w:rPr>
          <w:sz w:val="12"/>
          <w:szCs w:val="12"/>
        </w:rPr>
        <w:t>«2.6. Максимальный срок предоставления муниципальной услуги не может превышать 20 календарных дней со дня поступления заявления в администрацию.».</w:t>
      </w:r>
    </w:p>
    <w:p w:rsidR="003958CA" w:rsidRPr="003958CA" w:rsidRDefault="003958CA" w:rsidP="003958CA">
      <w:pPr>
        <w:widowControl/>
        <w:autoSpaceDE/>
        <w:autoSpaceDN/>
        <w:adjustRightInd/>
        <w:jc w:val="center"/>
        <w:rPr>
          <w:sz w:val="12"/>
          <w:szCs w:val="12"/>
        </w:rPr>
      </w:pPr>
      <w:r w:rsidRPr="003958CA">
        <w:rPr>
          <w:sz w:val="12"/>
          <w:szCs w:val="12"/>
        </w:rPr>
        <w:t>___</w:t>
      </w:r>
      <w:r>
        <w:rPr>
          <w:sz w:val="12"/>
          <w:szCs w:val="12"/>
        </w:rPr>
        <w:t>___</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Приложение 2</w:t>
      </w: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УТВЕРЖДЕНЫ</w:t>
      </w: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 xml:space="preserve">постановлением администрации </w:t>
      </w:r>
    </w:p>
    <w:p w:rsidR="003958CA" w:rsidRPr="003958CA" w:rsidRDefault="003958CA" w:rsidP="003958CA">
      <w:pPr>
        <w:widowControl/>
        <w:autoSpaceDE/>
        <w:autoSpaceDN/>
        <w:adjustRightInd/>
        <w:jc w:val="right"/>
        <w:rPr>
          <w:sz w:val="12"/>
          <w:szCs w:val="12"/>
        </w:rPr>
      </w:pPr>
      <w:r w:rsidRPr="003958CA">
        <w:rPr>
          <w:sz w:val="12"/>
          <w:szCs w:val="12"/>
        </w:rPr>
        <w:t>Слободского района</w:t>
      </w:r>
    </w:p>
    <w:p w:rsidR="003958CA" w:rsidRPr="003958CA" w:rsidRDefault="003958CA" w:rsidP="003958CA">
      <w:pPr>
        <w:widowControl/>
        <w:autoSpaceDE/>
        <w:autoSpaceDN/>
        <w:adjustRightInd/>
        <w:jc w:val="right"/>
        <w:rPr>
          <w:sz w:val="12"/>
          <w:szCs w:val="12"/>
        </w:rPr>
      </w:pPr>
      <w:r w:rsidRPr="003958CA">
        <w:rPr>
          <w:sz w:val="12"/>
          <w:szCs w:val="12"/>
        </w:rPr>
        <w:t xml:space="preserve">от 27.04.2024 № 599  </w:t>
      </w:r>
    </w:p>
    <w:p w:rsidR="003958CA" w:rsidRPr="003958CA" w:rsidRDefault="003958CA" w:rsidP="003958CA">
      <w:pPr>
        <w:widowControl/>
        <w:autoSpaceDE/>
        <w:autoSpaceDN/>
        <w:adjustRightInd/>
        <w:jc w:val="center"/>
        <w:rPr>
          <w:b/>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Изменения в раздел</w:t>
      </w:r>
    </w:p>
    <w:p w:rsidR="003958CA" w:rsidRPr="003958CA" w:rsidRDefault="003958CA" w:rsidP="003958CA">
      <w:pPr>
        <w:widowControl/>
        <w:autoSpaceDE/>
        <w:autoSpaceDN/>
        <w:adjustRightInd/>
        <w:jc w:val="center"/>
        <w:rPr>
          <w:sz w:val="12"/>
          <w:szCs w:val="12"/>
        </w:rPr>
      </w:pPr>
      <w:r w:rsidRPr="003958CA">
        <w:rPr>
          <w:b/>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3958CA">
        <w:rPr>
          <w:sz w:val="12"/>
          <w:szCs w:val="12"/>
        </w:rPr>
        <w:t xml:space="preserve"> </w:t>
      </w:r>
      <w:r w:rsidRPr="003958CA">
        <w:rPr>
          <w:b/>
          <w:sz w:val="12"/>
          <w:szCs w:val="12"/>
        </w:rPr>
        <w:t>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sz w:val="12"/>
          <w:szCs w:val="12"/>
        </w:rPr>
      </w:pPr>
      <w:r w:rsidRPr="003958CA">
        <w:rPr>
          <w:sz w:val="12"/>
          <w:szCs w:val="12"/>
        </w:rPr>
        <w:lastRenderedPageBreak/>
        <w:t>В разделе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пункт 2.10. дополнить подпунктом 4 следующего содержания:</w:t>
      </w:r>
    </w:p>
    <w:p w:rsidR="003958CA" w:rsidRPr="003958CA" w:rsidRDefault="003958CA" w:rsidP="003958CA">
      <w:pPr>
        <w:widowControl/>
        <w:autoSpaceDE/>
        <w:autoSpaceDN/>
        <w:adjustRightInd/>
        <w:jc w:val="center"/>
        <w:rPr>
          <w:sz w:val="12"/>
          <w:szCs w:val="12"/>
        </w:rPr>
      </w:pPr>
      <w:r w:rsidRPr="003958CA">
        <w:rPr>
          <w:sz w:val="12"/>
          <w:szCs w:val="12"/>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58CA" w:rsidRPr="003958CA" w:rsidRDefault="003958CA" w:rsidP="003958CA">
      <w:pPr>
        <w:widowControl/>
        <w:autoSpaceDE/>
        <w:autoSpaceDN/>
        <w:adjustRightInd/>
        <w:jc w:val="center"/>
        <w:rPr>
          <w:sz w:val="12"/>
          <w:szCs w:val="12"/>
        </w:rPr>
      </w:pPr>
      <w:r w:rsidRPr="003958CA">
        <w:rPr>
          <w:sz w:val="12"/>
          <w:szCs w:val="12"/>
        </w:rPr>
        <w:t>_________</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Приложение 3</w:t>
      </w: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УТВЕРЖДЕНЫ</w:t>
      </w:r>
    </w:p>
    <w:p w:rsidR="003958CA" w:rsidRPr="003958CA" w:rsidRDefault="003958CA" w:rsidP="003958CA">
      <w:pPr>
        <w:widowControl/>
        <w:autoSpaceDE/>
        <w:autoSpaceDN/>
        <w:adjustRightInd/>
        <w:jc w:val="right"/>
        <w:rPr>
          <w:sz w:val="12"/>
          <w:szCs w:val="12"/>
        </w:rPr>
      </w:pPr>
    </w:p>
    <w:p w:rsidR="003958CA" w:rsidRPr="003958CA" w:rsidRDefault="003958CA" w:rsidP="003958CA">
      <w:pPr>
        <w:widowControl/>
        <w:autoSpaceDE/>
        <w:autoSpaceDN/>
        <w:adjustRightInd/>
        <w:jc w:val="right"/>
        <w:rPr>
          <w:sz w:val="12"/>
          <w:szCs w:val="12"/>
        </w:rPr>
      </w:pPr>
      <w:r w:rsidRPr="003958CA">
        <w:rPr>
          <w:sz w:val="12"/>
          <w:szCs w:val="12"/>
        </w:rPr>
        <w:t xml:space="preserve">постановлением администрации </w:t>
      </w:r>
    </w:p>
    <w:p w:rsidR="003958CA" w:rsidRPr="003958CA" w:rsidRDefault="003958CA" w:rsidP="003958CA">
      <w:pPr>
        <w:widowControl/>
        <w:autoSpaceDE/>
        <w:autoSpaceDN/>
        <w:adjustRightInd/>
        <w:jc w:val="right"/>
        <w:rPr>
          <w:sz w:val="12"/>
          <w:szCs w:val="12"/>
        </w:rPr>
      </w:pPr>
      <w:r w:rsidRPr="003958CA">
        <w:rPr>
          <w:sz w:val="12"/>
          <w:szCs w:val="12"/>
        </w:rPr>
        <w:t>Слободского района</w:t>
      </w:r>
    </w:p>
    <w:p w:rsidR="003958CA" w:rsidRPr="003958CA" w:rsidRDefault="003958CA" w:rsidP="003958CA">
      <w:pPr>
        <w:widowControl/>
        <w:autoSpaceDE/>
        <w:autoSpaceDN/>
        <w:adjustRightInd/>
        <w:jc w:val="right"/>
        <w:rPr>
          <w:sz w:val="12"/>
          <w:szCs w:val="12"/>
        </w:rPr>
      </w:pPr>
      <w:r w:rsidRPr="003958CA">
        <w:rPr>
          <w:sz w:val="12"/>
          <w:szCs w:val="12"/>
        </w:rPr>
        <w:t xml:space="preserve">от 27.04.2024 № 599  </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Изменения в раздел</w:t>
      </w:r>
    </w:p>
    <w:p w:rsidR="003958CA" w:rsidRPr="003958CA" w:rsidRDefault="003958CA" w:rsidP="003958CA">
      <w:pPr>
        <w:widowControl/>
        <w:autoSpaceDE/>
        <w:autoSpaceDN/>
        <w:adjustRightInd/>
        <w:jc w:val="center"/>
        <w:rPr>
          <w:b/>
          <w:sz w:val="12"/>
          <w:szCs w:val="12"/>
        </w:rPr>
      </w:pPr>
      <w:r w:rsidRPr="003958CA">
        <w:rPr>
          <w:b/>
          <w:sz w:val="12"/>
          <w:szCs w:val="12"/>
        </w:rPr>
        <w:t>«Исчерпывающий перечень оснований для приостановления или отказа в предоставлении муниципальной услуги»</w:t>
      </w:r>
      <w:r w:rsidRPr="003958CA">
        <w:rPr>
          <w:sz w:val="12"/>
          <w:szCs w:val="12"/>
        </w:rPr>
        <w:t xml:space="preserve"> </w:t>
      </w:r>
      <w:r w:rsidRPr="003958CA">
        <w:rPr>
          <w:b/>
          <w:sz w:val="12"/>
          <w:szCs w:val="12"/>
        </w:rPr>
        <w:t>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w:t>
      </w:r>
    </w:p>
    <w:p w:rsidR="003958CA" w:rsidRPr="003958CA" w:rsidRDefault="003958CA" w:rsidP="003958CA">
      <w:pPr>
        <w:widowControl/>
        <w:autoSpaceDE/>
        <w:autoSpaceDN/>
        <w:adjustRightInd/>
        <w:jc w:val="center"/>
        <w:rPr>
          <w:b/>
          <w:sz w:val="12"/>
          <w:szCs w:val="12"/>
        </w:rPr>
      </w:pPr>
    </w:p>
    <w:p w:rsidR="003958CA" w:rsidRPr="003958CA" w:rsidRDefault="003958CA" w:rsidP="003958CA">
      <w:pPr>
        <w:widowControl/>
        <w:autoSpaceDE/>
        <w:autoSpaceDN/>
        <w:adjustRightInd/>
        <w:jc w:val="center"/>
        <w:rPr>
          <w:sz w:val="12"/>
          <w:szCs w:val="12"/>
        </w:rPr>
      </w:pPr>
      <w:r w:rsidRPr="003958CA">
        <w:rPr>
          <w:sz w:val="12"/>
          <w:szCs w:val="12"/>
        </w:rPr>
        <w:t>В разделе «Исчерпывающий перечень оснований для приостановления или отказа в предоставлении муниципальной услуги» пункт 2.14.6 изложить в следующей редакции:</w:t>
      </w:r>
    </w:p>
    <w:p w:rsidR="003958CA" w:rsidRPr="003958CA" w:rsidRDefault="003958CA" w:rsidP="003958CA">
      <w:pPr>
        <w:widowControl/>
        <w:autoSpaceDE/>
        <w:autoSpaceDN/>
        <w:adjustRightInd/>
        <w:jc w:val="center"/>
        <w:rPr>
          <w:sz w:val="12"/>
          <w:szCs w:val="12"/>
        </w:rPr>
      </w:pPr>
      <w:r w:rsidRPr="003958CA">
        <w:rPr>
          <w:sz w:val="12"/>
          <w:szCs w:val="12"/>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3958CA" w:rsidRPr="003958CA" w:rsidRDefault="003958CA" w:rsidP="003958CA">
      <w:pPr>
        <w:widowControl/>
        <w:autoSpaceDE/>
        <w:autoSpaceDN/>
        <w:adjustRightInd/>
        <w:jc w:val="center"/>
        <w:rPr>
          <w:b/>
          <w:sz w:val="12"/>
          <w:szCs w:val="12"/>
        </w:rPr>
      </w:pPr>
      <w:r w:rsidRPr="003958CA">
        <w:rPr>
          <w:sz w:val="12"/>
          <w:szCs w:val="12"/>
        </w:rPr>
        <w:t>_______</w:t>
      </w:r>
    </w:p>
    <w:p w:rsidR="00387002" w:rsidRPr="00387002" w:rsidRDefault="003958CA" w:rsidP="00387002">
      <w:pPr>
        <w:widowControl/>
        <w:autoSpaceDE/>
        <w:autoSpaceDN/>
        <w:adjustRightInd/>
        <w:jc w:val="center"/>
        <w:rPr>
          <w:sz w:val="12"/>
          <w:szCs w:val="12"/>
        </w:rPr>
      </w:pPr>
      <w:r>
        <w:rPr>
          <w:sz w:val="12"/>
          <w:szCs w:val="12"/>
        </w:rPr>
        <w:t>___________________________________________________________________________________________________________________________</w:t>
      </w:r>
    </w:p>
    <w:p w:rsidR="003958CA" w:rsidRDefault="003958CA" w:rsidP="000C3DEF">
      <w:pPr>
        <w:rPr>
          <w:sz w:val="12"/>
          <w:szCs w:val="12"/>
        </w:rPr>
      </w:pPr>
    </w:p>
    <w:p w:rsidR="003958CA" w:rsidRPr="003958CA" w:rsidRDefault="003958CA" w:rsidP="003958CA">
      <w:pPr>
        <w:rPr>
          <w:sz w:val="12"/>
          <w:szCs w:val="12"/>
        </w:rPr>
      </w:pPr>
    </w:p>
    <w:p w:rsidR="003958CA" w:rsidRPr="003958CA" w:rsidRDefault="003958CA" w:rsidP="003958CA">
      <w:pPr>
        <w:jc w:val="center"/>
        <w:rPr>
          <w:sz w:val="12"/>
          <w:szCs w:val="12"/>
        </w:rPr>
      </w:pPr>
      <w:r w:rsidRPr="003958CA">
        <w:rPr>
          <w:noProof/>
          <w:sz w:val="12"/>
          <w:szCs w:val="12"/>
        </w:rPr>
        <w:drawing>
          <wp:inline distT="0" distB="0" distL="0" distR="0" wp14:anchorId="0DEB6B6F" wp14:editId="1B8537BA">
            <wp:extent cx="285293" cy="367689"/>
            <wp:effectExtent l="0" t="0" r="635"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450" cy="367891"/>
                    </a:xfrm>
                    <a:prstGeom prst="rect">
                      <a:avLst/>
                    </a:prstGeom>
                    <a:noFill/>
                    <a:ln>
                      <a:noFill/>
                    </a:ln>
                  </pic:spPr>
                </pic:pic>
              </a:graphicData>
            </a:graphic>
          </wp:inline>
        </w:drawing>
      </w:r>
      <w:r w:rsidRPr="003958CA">
        <w:rPr>
          <w:sz w:val="12"/>
          <w:szCs w:val="12"/>
        </w:rPr>
        <w:tab/>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spacing w:line="360" w:lineRule="auto"/>
        <w:ind w:left="-142"/>
        <w:jc w:val="center"/>
        <w:rPr>
          <w:b/>
          <w:sz w:val="12"/>
          <w:szCs w:val="12"/>
        </w:rPr>
      </w:pPr>
      <w:r w:rsidRPr="003958CA">
        <w:rPr>
          <w:b/>
          <w:sz w:val="12"/>
          <w:szCs w:val="12"/>
        </w:rPr>
        <w:t>АДМИНИСТРАЦИЯ СЛОБОДСКОГО МУНИЦИПАЛЬНОГО РАЙОНА</w:t>
      </w:r>
    </w:p>
    <w:p w:rsidR="003958CA" w:rsidRPr="003958CA" w:rsidRDefault="003958CA" w:rsidP="003958CA">
      <w:pPr>
        <w:widowControl/>
        <w:autoSpaceDE/>
        <w:autoSpaceDN/>
        <w:adjustRightInd/>
        <w:spacing w:line="360" w:lineRule="auto"/>
        <w:jc w:val="center"/>
        <w:rPr>
          <w:b/>
          <w:sz w:val="12"/>
          <w:szCs w:val="12"/>
        </w:rPr>
      </w:pPr>
      <w:r w:rsidRPr="003958CA">
        <w:rPr>
          <w:b/>
          <w:sz w:val="12"/>
          <w:szCs w:val="12"/>
        </w:rPr>
        <w:t>КИРОВСКОЙ ОБЛАСТИ</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ПОСТАНОВЛЕНИЕ</w:t>
      </w:r>
    </w:p>
    <w:tbl>
      <w:tblPr>
        <w:tblW w:w="0" w:type="auto"/>
        <w:tblLook w:val="01E0" w:firstRow="1" w:lastRow="1" w:firstColumn="1" w:lastColumn="1" w:noHBand="0" w:noVBand="0"/>
      </w:tblPr>
      <w:tblGrid>
        <w:gridCol w:w="2239"/>
        <w:gridCol w:w="5655"/>
        <w:gridCol w:w="1676"/>
      </w:tblGrid>
      <w:tr w:rsidR="003958CA" w:rsidRPr="003958CA" w:rsidTr="007B759A">
        <w:tc>
          <w:tcPr>
            <w:tcW w:w="2268" w:type="dxa"/>
            <w:tcBorders>
              <w:bottom w:val="single" w:sz="4" w:space="0" w:color="auto"/>
            </w:tcBorders>
            <w:shd w:val="clear" w:color="auto" w:fill="auto"/>
          </w:tcPr>
          <w:p w:rsidR="003958CA" w:rsidRPr="003958CA" w:rsidRDefault="003958CA" w:rsidP="003958CA">
            <w:pPr>
              <w:widowControl/>
              <w:tabs>
                <w:tab w:val="left" w:pos="615"/>
              </w:tabs>
              <w:autoSpaceDE/>
              <w:autoSpaceDN/>
              <w:adjustRightInd/>
              <w:rPr>
                <w:sz w:val="12"/>
                <w:szCs w:val="12"/>
              </w:rPr>
            </w:pPr>
            <w:r w:rsidRPr="003958CA">
              <w:rPr>
                <w:sz w:val="12"/>
                <w:szCs w:val="12"/>
              </w:rPr>
              <w:t>27.04.2024</w:t>
            </w:r>
          </w:p>
        </w:tc>
        <w:tc>
          <w:tcPr>
            <w:tcW w:w="5760" w:type="dxa"/>
            <w:shd w:val="clear" w:color="auto" w:fill="auto"/>
          </w:tcPr>
          <w:p w:rsidR="003958CA" w:rsidRPr="003958CA" w:rsidRDefault="003958CA" w:rsidP="003958CA">
            <w:pPr>
              <w:widowControl/>
              <w:autoSpaceDE/>
              <w:autoSpaceDN/>
              <w:adjustRightInd/>
              <w:jc w:val="right"/>
              <w:rPr>
                <w:sz w:val="12"/>
                <w:szCs w:val="12"/>
              </w:rPr>
            </w:pPr>
            <w:r w:rsidRPr="003958CA">
              <w:rPr>
                <w:sz w:val="12"/>
                <w:szCs w:val="12"/>
              </w:rPr>
              <w:t>№</w:t>
            </w:r>
          </w:p>
        </w:tc>
        <w:tc>
          <w:tcPr>
            <w:tcW w:w="1701" w:type="dxa"/>
            <w:tcBorders>
              <w:bottom w:val="single" w:sz="4" w:space="0" w:color="auto"/>
            </w:tcBorders>
            <w:shd w:val="clear" w:color="auto" w:fill="auto"/>
          </w:tcPr>
          <w:p w:rsidR="003958CA" w:rsidRPr="003958CA" w:rsidRDefault="003958CA" w:rsidP="003958CA">
            <w:pPr>
              <w:widowControl/>
              <w:autoSpaceDE/>
              <w:autoSpaceDN/>
              <w:adjustRightInd/>
              <w:rPr>
                <w:sz w:val="12"/>
                <w:szCs w:val="12"/>
              </w:rPr>
            </w:pPr>
            <w:r w:rsidRPr="003958CA">
              <w:rPr>
                <w:sz w:val="12"/>
                <w:szCs w:val="12"/>
              </w:rPr>
              <w:t>601</w:t>
            </w:r>
          </w:p>
        </w:tc>
      </w:tr>
    </w:tbl>
    <w:p w:rsidR="003958CA" w:rsidRPr="003958CA" w:rsidRDefault="003958CA" w:rsidP="003958CA">
      <w:pPr>
        <w:widowControl/>
        <w:autoSpaceDE/>
        <w:autoSpaceDN/>
        <w:adjustRightInd/>
        <w:jc w:val="center"/>
        <w:rPr>
          <w:sz w:val="12"/>
          <w:szCs w:val="12"/>
        </w:rPr>
      </w:pPr>
      <w:r w:rsidRPr="003958CA">
        <w:rPr>
          <w:sz w:val="12"/>
          <w:szCs w:val="12"/>
        </w:rPr>
        <w:t>г. Слободской</w:t>
      </w:r>
    </w:p>
    <w:p w:rsidR="003958CA" w:rsidRPr="003958CA" w:rsidRDefault="003958CA" w:rsidP="003958CA">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937"/>
      </w:tblGrid>
      <w:tr w:rsidR="003958CA" w:rsidRPr="003958CA" w:rsidTr="007B759A">
        <w:trPr>
          <w:trHeight w:val="926"/>
          <w:jc w:val="center"/>
        </w:trPr>
        <w:tc>
          <w:tcPr>
            <w:tcW w:w="7937" w:type="dxa"/>
            <w:shd w:val="clear" w:color="auto" w:fill="auto"/>
            <w:vAlign w:val="center"/>
          </w:tcPr>
          <w:p w:rsidR="003958CA" w:rsidRPr="003958CA" w:rsidRDefault="003958CA" w:rsidP="003958CA">
            <w:pPr>
              <w:widowControl/>
              <w:shd w:val="clear" w:color="auto" w:fill="FFFFFF"/>
              <w:autoSpaceDE/>
              <w:autoSpaceDN/>
              <w:adjustRightInd/>
              <w:jc w:val="center"/>
              <w:rPr>
                <w:b/>
                <w:sz w:val="12"/>
                <w:szCs w:val="12"/>
              </w:rPr>
            </w:pPr>
            <w:r w:rsidRPr="003958CA">
              <w:rPr>
                <w:b/>
                <w:sz w:val="12"/>
                <w:szCs w:val="12"/>
              </w:rPr>
              <w:t>О внесении изменений в постановление администрации Слободского района от 29.12.2022 № 1880</w:t>
            </w:r>
          </w:p>
        </w:tc>
      </w:tr>
    </w:tbl>
    <w:p w:rsidR="003958CA" w:rsidRPr="003958CA" w:rsidRDefault="003958CA" w:rsidP="003958CA">
      <w:pPr>
        <w:widowControl/>
        <w:autoSpaceDE/>
        <w:autoSpaceDN/>
        <w:adjustRightInd/>
        <w:rPr>
          <w:sz w:val="12"/>
          <w:szCs w:val="12"/>
        </w:rPr>
      </w:pPr>
    </w:p>
    <w:p w:rsidR="003958CA" w:rsidRPr="003958CA" w:rsidRDefault="003958CA" w:rsidP="003958CA">
      <w:pPr>
        <w:widowControl/>
        <w:autoSpaceDE/>
        <w:autoSpaceDN/>
        <w:adjustRightInd/>
        <w:spacing w:line="360" w:lineRule="auto"/>
        <w:ind w:firstLine="709"/>
        <w:jc w:val="both"/>
        <w:rPr>
          <w:sz w:val="12"/>
          <w:szCs w:val="12"/>
        </w:rPr>
      </w:pPr>
      <w:r w:rsidRPr="003958CA">
        <w:rPr>
          <w:sz w:val="12"/>
          <w:szCs w:val="12"/>
        </w:rPr>
        <w:t>В целях приведения в соответствие с Федеральным законом от 27.07.2010 № 210-ФЗ «Об организации предоставления государственных и муниципальных услуг», Администрация Слободского района ПОСТАНОВЛЯЕТ:</w:t>
      </w:r>
    </w:p>
    <w:p w:rsidR="003958CA" w:rsidRPr="003958CA" w:rsidRDefault="003958CA" w:rsidP="003958CA">
      <w:pPr>
        <w:widowControl/>
        <w:autoSpaceDE/>
        <w:autoSpaceDN/>
        <w:adjustRightInd/>
        <w:spacing w:line="360" w:lineRule="auto"/>
        <w:ind w:firstLine="567"/>
        <w:jc w:val="both"/>
        <w:rPr>
          <w:sz w:val="12"/>
          <w:szCs w:val="12"/>
        </w:rPr>
      </w:pPr>
      <w:r w:rsidRPr="003958CA">
        <w:rPr>
          <w:sz w:val="12"/>
          <w:szCs w:val="12"/>
        </w:rPr>
        <w:t xml:space="preserve">1. Утвердить следующие изменения в административный регламент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утвержденный постановлением администрации Слободского района от </w:t>
      </w:r>
      <w:smartTag w:uri="urn:schemas-microsoft-com:office:smarttags" w:element="date">
        <w:smartTagPr>
          <w:attr w:name="Year" w:val="2022"/>
          <w:attr w:name="Day" w:val="29"/>
          <w:attr w:name="Month" w:val="12"/>
          <w:attr w:name="ls" w:val="trans"/>
        </w:smartTagPr>
        <w:r w:rsidRPr="003958CA">
          <w:rPr>
            <w:sz w:val="12"/>
            <w:szCs w:val="12"/>
          </w:rPr>
          <w:t>29.12.2022</w:t>
        </w:r>
      </w:smartTag>
      <w:r w:rsidRPr="003958CA">
        <w:rPr>
          <w:sz w:val="12"/>
          <w:szCs w:val="12"/>
        </w:rPr>
        <w:t xml:space="preserve"> № 1880: </w:t>
      </w:r>
    </w:p>
    <w:p w:rsidR="003958CA" w:rsidRPr="003958CA" w:rsidRDefault="003958CA" w:rsidP="003958CA">
      <w:pPr>
        <w:widowControl/>
        <w:autoSpaceDE/>
        <w:autoSpaceDN/>
        <w:adjustRightInd/>
        <w:spacing w:line="360" w:lineRule="auto"/>
        <w:ind w:firstLine="567"/>
        <w:jc w:val="both"/>
        <w:rPr>
          <w:sz w:val="12"/>
          <w:szCs w:val="12"/>
        </w:rPr>
      </w:pPr>
      <w:r w:rsidRPr="003958CA">
        <w:rPr>
          <w:sz w:val="12"/>
          <w:szCs w:val="12"/>
        </w:rPr>
        <w:t>1.1. В разделе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пункт 2.6. изложить в редакции согласно приложению 1.</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1.2. В разделе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пункт 2.11. дополнить подпунктом 4 согласно приложению 2.</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2. Опубликовать данное постановление в информационно-телекоммуникационной сети Интернет.</w:t>
      </w:r>
    </w:p>
    <w:p w:rsidR="003958CA" w:rsidRPr="003958CA" w:rsidRDefault="003958CA" w:rsidP="003958CA">
      <w:pPr>
        <w:widowControl/>
        <w:tabs>
          <w:tab w:val="left" w:pos="8789"/>
          <w:tab w:val="left" w:pos="9639"/>
        </w:tabs>
        <w:autoSpaceDE/>
        <w:autoSpaceDN/>
        <w:adjustRightInd/>
        <w:spacing w:line="384" w:lineRule="auto"/>
        <w:ind w:right="-2" w:firstLine="567"/>
        <w:jc w:val="both"/>
        <w:rPr>
          <w:sz w:val="12"/>
          <w:szCs w:val="12"/>
        </w:rPr>
      </w:pPr>
      <w:r w:rsidRPr="003958CA">
        <w:rPr>
          <w:sz w:val="12"/>
          <w:szCs w:val="12"/>
        </w:rPr>
        <w:t>3. Контроль за выполнением постановления возложить на заместителя главы администрации района по экономическому развитию, имущественно-земельным вопросам и поддержке сельхозпроизводства Татаурову О.В.</w:t>
      </w:r>
    </w:p>
    <w:p w:rsidR="003958CA" w:rsidRPr="003958CA" w:rsidRDefault="003958CA" w:rsidP="003958CA">
      <w:pPr>
        <w:widowControl/>
        <w:tabs>
          <w:tab w:val="left" w:pos="8789"/>
          <w:tab w:val="left" w:pos="9639"/>
        </w:tabs>
        <w:autoSpaceDE/>
        <w:autoSpaceDN/>
        <w:adjustRightInd/>
        <w:spacing w:line="384" w:lineRule="auto"/>
        <w:ind w:right="-2" w:firstLine="567"/>
        <w:jc w:val="both"/>
        <w:rPr>
          <w:sz w:val="12"/>
          <w:szCs w:val="12"/>
        </w:rPr>
      </w:pPr>
    </w:p>
    <w:tbl>
      <w:tblPr>
        <w:tblW w:w="9390" w:type="dxa"/>
        <w:tblInd w:w="108" w:type="dxa"/>
        <w:tblLayout w:type="fixed"/>
        <w:tblLook w:val="01E0" w:firstRow="1" w:lastRow="1" w:firstColumn="1" w:lastColumn="1" w:noHBand="0" w:noVBand="0"/>
      </w:tblPr>
      <w:tblGrid>
        <w:gridCol w:w="4146"/>
        <w:gridCol w:w="5244"/>
      </w:tblGrid>
      <w:tr w:rsidR="003958CA" w:rsidRPr="003958CA" w:rsidTr="007B759A">
        <w:trPr>
          <w:trHeight w:val="645"/>
        </w:trPr>
        <w:tc>
          <w:tcPr>
            <w:tcW w:w="4146" w:type="dxa"/>
            <w:shd w:val="clear" w:color="auto" w:fill="auto"/>
          </w:tcPr>
          <w:p w:rsidR="003958CA" w:rsidRPr="003958CA" w:rsidRDefault="003958CA" w:rsidP="003958CA">
            <w:pPr>
              <w:widowControl/>
              <w:autoSpaceDE/>
              <w:autoSpaceDN/>
              <w:adjustRightInd/>
              <w:rPr>
                <w:rFonts w:eastAsia="Calibri"/>
                <w:sz w:val="12"/>
                <w:szCs w:val="12"/>
                <w:lang w:eastAsia="en-US"/>
              </w:rPr>
            </w:pPr>
          </w:p>
          <w:p w:rsidR="003958CA" w:rsidRPr="003958CA" w:rsidRDefault="003958CA" w:rsidP="003958CA">
            <w:pPr>
              <w:widowControl/>
              <w:autoSpaceDE/>
              <w:autoSpaceDN/>
              <w:adjustRightInd/>
              <w:rPr>
                <w:rFonts w:eastAsia="Calibri"/>
                <w:sz w:val="12"/>
                <w:szCs w:val="12"/>
                <w:lang w:eastAsia="en-US"/>
              </w:rPr>
            </w:pPr>
            <w:r w:rsidRPr="003958CA">
              <w:rPr>
                <w:rFonts w:eastAsia="Calibri"/>
                <w:sz w:val="12"/>
                <w:szCs w:val="12"/>
                <w:lang w:eastAsia="en-US"/>
              </w:rPr>
              <w:t>Глава Слободского района</w:t>
            </w:r>
          </w:p>
        </w:tc>
        <w:tc>
          <w:tcPr>
            <w:tcW w:w="5244" w:type="dxa"/>
            <w:shd w:val="clear" w:color="auto" w:fill="auto"/>
            <w:vAlign w:val="bottom"/>
          </w:tcPr>
          <w:p w:rsidR="003958CA" w:rsidRPr="003958CA" w:rsidRDefault="003958CA" w:rsidP="003958CA">
            <w:pPr>
              <w:widowControl/>
              <w:autoSpaceDE/>
              <w:autoSpaceDN/>
              <w:adjustRightInd/>
              <w:rPr>
                <w:rFonts w:eastAsia="Calibri"/>
                <w:sz w:val="12"/>
                <w:szCs w:val="12"/>
                <w:lang w:eastAsia="en-US"/>
              </w:rPr>
            </w:pPr>
          </w:p>
          <w:p w:rsidR="003958CA" w:rsidRPr="003958CA" w:rsidRDefault="003958CA" w:rsidP="003958CA">
            <w:pPr>
              <w:widowControl/>
              <w:autoSpaceDE/>
              <w:autoSpaceDN/>
              <w:adjustRightInd/>
              <w:jc w:val="right"/>
              <w:rPr>
                <w:rFonts w:eastAsia="Calibri"/>
                <w:sz w:val="12"/>
                <w:szCs w:val="12"/>
                <w:lang w:eastAsia="en-US"/>
              </w:rPr>
            </w:pPr>
            <w:r w:rsidRPr="003958CA">
              <w:rPr>
                <w:rFonts w:eastAsia="Calibri"/>
                <w:sz w:val="12"/>
                <w:szCs w:val="12"/>
                <w:lang w:eastAsia="en-US"/>
              </w:rPr>
              <w:t xml:space="preserve"> А.И. Костылев</w:t>
            </w:r>
          </w:p>
        </w:tc>
      </w:tr>
    </w:tbl>
    <w:p w:rsidR="003958CA" w:rsidRPr="003958CA" w:rsidRDefault="003958CA" w:rsidP="003958CA">
      <w:pPr>
        <w:widowControl/>
        <w:autoSpaceDE/>
        <w:autoSpaceDN/>
        <w:adjustRightInd/>
        <w:ind w:left="5387"/>
        <w:rPr>
          <w:sz w:val="28"/>
          <w:szCs w:val="28"/>
        </w:rPr>
      </w:pPr>
    </w:p>
    <w:p w:rsidR="003958CA" w:rsidRPr="003958CA" w:rsidRDefault="003958CA" w:rsidP="003958CA">
      <w:pPr>
        <w:widowControl/>
        <w:autoSpaceDE/>
        <w:autoSpaceDN/>
        <w:adjustRightInd/>
        <w:ind w:left="5387"/>
        <w:rPr>
          <w:sz w:val="12"/>
          <w:szCs w:val="12"/>
        </w:rPr>
      </w:pPr>
      <w:r w:rsidRPr="003958CA">
        <w:rPr>
          <w:sz w:val="12"/>
          <w:szCs w:val="12"/>
        </w:rPr>
        <w:t>Приложение 1</w:t>
      </w:r>
    </w:p>
    <w:p w:rsidR="003958CA" w:rsidRPr="003958CA" w:rsidRDefault="003958CA" w:rsidP="003958CA">
      <w:pPr>
        <w:widowControl/>
        <w:autoSpaceDE/>
        <w:autoSpaceDN/>
        <w:adjustRightInd/>
        <w:ind w:left="5387"/>
        <w:rPr>
          <w:sz w:val="12"/>
          <w:szCs w:val="12"/>
        </w:rPr>
      </w:pPr>
    </w:p>
    <w:p w:rsidR="003958CA" w:rsidRPr="003958CA" w:rsidRDefault="003958CA" w:rsidP="003958CA">
      <w:pPr>
        <w:widowControl/>
        <w:autoSpaceDE/>
        <w:autoSpaceDN/>
        <w:adjustRightInd/>
        <w:ind w:left="5387"/>
        <w:rPr>
          <w:sz w:val="12"/>
          <w:szCs w:val="12"/>
        </w:rPr>
      </w:pPr>
      <w:r w:rsidRPr="003958CA">
        <w:rPr>
          <w:sz w:val="12"/>
          <w:szCs w:val="12"/>
        </w:rPr>
        <w:t>УТВЕРЖДЕНЫ</w:t>
      </w:r>
    </w:p>
    <w:p w:rsidR="003958CA" w:rsidRPr="003958CA" w:rsidRDefault="003958CA" w:rsidP="003958CA">
      <w:pPr>
        <w:widowControl/>
        <w:autoSpaceDE/>
        <w:autoSpaceDN/>
        <w:adjustRightInd/>
        <w:ind w:left="5387"/>
        <w:rPr>
          <w:sz w:val="12"/>
          <w:szCs w:val="12"/>
        </w:rPr>
      </w:pPr>
    </w:p>
    <w:p w:rsidR="003958CA" w:rsidRPr="003958CA" w:rsidRDefault="003958CA" w:rsidP="003958CA">
      <w:pPr>
        <w:widowControl/>
        <w:autoSpaceDE/>
        <w:autoSpaceDN/>
        <w:adjustRightInd/>
        <w:ind w:left="5387"/>
        <w:rPr>
          <w:sz w:val="12"/>
          <w:szCs w:val="12"/>
        </w:rPr>
      </w:pPr>
      <w:r w:rsidRPr="003958CA">
        <w:rPr>
          <w:sz w:val="12"/>
          <w:szCs w:val="12"/>
        </w:rPr>
        <w:t xml:space="preserve">постановлением администрации </w:t>
      </w:r>
    </w:p>
    <w:p w:rsidR="003958CA" w:rsidRPr="003958CA" w:rsidRDefault="003958CA" w:rsidP="003958CA">
      <w:pPr>
        <w:widowControl/>
        <w:autoSpaceDE/>
        <w:autoSpaceDN/>
        <w:adjustRightInd/>
        <w:ind w:left="5387"/>
        <w:rPr>
          <w:sz w:val="12"/>
          <w:szCs w:val="12"/>
        </w:rPr>
      </w:pPr>
      <w:r w:rsidRPr="003958CA">
        <w:rPr>
          <w:sz w:val="12"/>
          <w:szCs w:val="12"/>
        </w:rPr>
        <w:t>Слободского района</w:t>
      </w:r>
    </w:p>
    <w:p w:rsidR="003958CA" w:rsidRPr="003958CA" w:rsidRDefault="003958CA" w:rsidP="003958CA">
      <w:pPr>
        <w:widowControl/>
        <w:autoSpaceDE/>
        <w:autoSpaceDN/>
        <w:adjustRightInd/>
        <w:ind w:left="5387"/>
        <w:rPr>
          <w:sz w:val="12"/>
          <w:szCs w:val="12"/>
        </w:rPr>
      </w:pPr>
      <w:r w:rsidRPr="003958CA">
        <w:rPr>
          <w:sz w:val="12"/>
          <w:szCs w:val="12"/>
        </w:rPr>
        <w:t>от 27.04.2024 №  601</w:t>
      </w:r>
    </w:p>
    <w:p w:rsidR="003958CA" w:rsidRPr="003958CA" w:rsidRDefault="003958CA" w:rsidP="003958CA">
      <w:pPr>
        <w:widowControl/>
        <w:autoSpaceDE/>
        <w:autoSpaceDN/>
        <w:adjustRightInd/>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Изменения в раздел</w:t>
      </w:r>
    </w:p>
    <w:p w:rsidR="003958CA" w:rsidRPr="003958CA" w:rsidRDefault="003958CA" w:rsidP="003958CA">
      <w:pPr>
        <w:widowControl/>
        <w:autoSpaceDE/>
        <w:autoSpaceDN/>
        <w:adjustRightInd/>
        <w:jc w:val="center"/>
        <w:rPr>
          <w:sz w:val="12"/>
          <w:szCs w:val="12"/>
        </w:rPr>
      </w:pPr>
      <w:r w:rsidRPr="003958CA">
        <w:rPr>
          <w:b/>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административного регламента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spacing w:line="360" w:lineRule="auto"/>
        <w:ind w:firstLine="567"/>
        <w:jc w:val="both"/>
        <w:rPr>
          <w:sz w:val="12"/>
          <w:szCs w:val="12"/>
        </w:rPr>
      </w:pPr>
      <w:r w:rsidRPr="003958CA">
        <w:rPr>
          <w:sz w:val="12"/>
          <w:szCs w:val="12"/>
        </w:rPr>
        <w:t>В разделе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пункт 2.6. изложить в следующей редакции:</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«2.6. Максимальный срок предоставления муниципальной услуги не может превышать 14 календарных дней со дня поступления заявления в администрацию.».</w:t>
      </w:r>
    </w:p>
    <w:p w:rsidR="003958CA" w:rsidRPr="003958CA" w:rsidRDefault="003958CA" w:rsidP="003958CA">
      <w:pPr>
        <w:widowControl/>
        <w:tabs>
          <w:tab w:val="left" w:pos="993"/>
        </w:tabs>
        <w:spacing w:line="360" w:lineRule="auto"/>
        <w:jc w:val="center"/>
        <w:outlineLvl w:val="0"/>
        <w:rPr>
          <w:sz w:val="12"/>
          <w:szCs w:val="12"/>
        </w:rPr>
      </w:pPr>
      <w:r w:rsidRPr="003958CA">
        <w:rPr>
          <w:sz w:val="12"/>
          <w:szCs w:val="12"/>
        </w:rPr>
        <w:t>_______</w:t>
      </w:r>
    </w:p>
    <w:p w:rsidR="003958CA" w:rsidRPr="003958CA" w:rsidRDefault="003958CA" w:rsidP="003958CA">
      <w:pPr>
        <w:widowControl/>
        <w:tabs>
          <w:tab w:val="left" w:pos="993"/>
        </w:tabs>
        <w:spacing w:line="360" w:lineRule="auto"/>
        <w:ind w:firstLine="567"/>
        <w:jc w:val="both"/>
        <w:outlineLvl w:val="0"/>
        <w:rPr>
          <w:sz w:val="12"/>
          <w:szCs w:val="12"/>
        </w:rPr>
      </w:pPr>
    </w:p>
    <w:p w:rsidR="003958CA" w:rsidRPr="003958CA" w:rsidRDefault="003958CA" w:rsidP="003958CA">
      <w:pPr>
        <w:widowControl/>
        <w:tabs>
          <w:tab w:val="left" w:pos="993"/>
        </w:tabs>
        <w:spacing w:line="360" w:lineRule="auto"/>
        <w:jc w:val="both"/>
        <w:outlineLvl w:val="0"/>
        <w:rPr>
          <w:sz w:val="12"/>
          <w:szCs w:val="12"/>
        </w:rPr>
      </w:pPr>
    </w:p>
    <w:p w:rsidR="003958CA" w:rsidRPr="003958CA" w:rsidRDefault="003958CA" w:rsidP="003958CA">
      <w:pPr>
        <w:widowControl/>
        <w:tabs>
          <w:tab w:val="left" w:pos="993"/>
        </w:tabs>
        <w:spacing w:line="360" w:lineRule="auto"/>
        <w:ind w:firstLine="567"/>
        <w:jc w:val="both"/>
        <w:outlineLvl w:val="0"/>
        <w:rPr>
          <w:sz w:val="12"/>
          <w:szCs w:val="12"/>
        </w:rPr>
      </w:pPr>
    </w:p>
    <w:p w:rsidR="003958CA" w:rsidRPr="003958CA" w:rsidRDefault="003958CA" w:rsidP="003958CA">
      <w:pPr>
        <w:widowControl/>
        <w:tabs>
          <w:tab w:val="left" w:pos="993"/>
        </w:tabs>
        <w:spacing w:line="360" w:lineRule="auto"/>
        <w:ind w:firstLine="567"/>
        <w:jc w:val="both"/>
        <w:outlineLvl w:val="0"/>
        <w:rPr>
          <w:sz w:val="12"/>
          <w:szCs w:val="12"/>
        </w:rPr>
      </w:pPr>
    </w:p>
    <w:p w:rsidR="003958CA" w:rsidRPr="003958CA" w:rsidRDefault="003958CA" w:rsidP="003958CA">
      <w:pPr>
        <w:widowControl/>
        <w:autoSpaceDE/>
        <w:autoSpaceDN/>
        <w:adjustRightInd/>
        <w:ind w:left="5387"/>
        <w:rPr>
          <w:sz w:val="12"/>
          <w:szCs w:val="12"/>
        </w:rPr>
      </w:pPr>
      <w:r w:rsidRPr="003958CA">
        <w:rPr>
          <w:sz w:val="12"/>
          <w:szCs w:val="12"/>
        </w:rPr>
        <w:t>Приложение 2</w:t>
      </w:r>
    </w:p>
    <w:p w:rsidR="003958CA" w:rsidRPr="003958CA" w:rsidRDefault="003958CA" w:rsidP="003958CA">
      <w:pPr>
        <w:widowControl/>
        <w:autoSpaceDE/>
        <w:autoSpaceDN/>
        <w:adjustRightInd/>
        <w:ind w:left="5387"/>
        <w:rPr>
          <w:sz w:val="12"/>
          <w:szCs w:val="12"/>
        </w:rPr>
      </w:pPr>
    </w:p>
    <w:p w:rsidR="003958CA" w:rsidRPr="003958CA" w:rsidRDefault="003958CA" w:rsidP="003958CA">
      <w:pPr>
        <w:widowControl/>
        <w:autoSpaceDE/>
        <w:autoSpaceDN/>
        <w:adjustRightInd/>
        <w:ind w:left="5387"/>
        <w:rPr>
          <w:sz w:val="12"/>
          <w:szCs w:val="12"/>
        </w:rPr>
      </w:pPr>
      <w:r w:rsidRPr="003958CA">
        <w:rPr>
          <w:sz w:val="12"/>
          <w:szCs w:val="12"/>
        </w:rPr>
        <w:t>УТВЕРЖДЕНЫ</w:t>
      </w:r>
    </w:p>
    <w:p w:rsidR="003958CA" w:rsidRPr="003958CA" w:rsidRDefault="003958CA" w:rsidP="003958CA">
      <w:pPr>
        <w:widowControl/>
        <w:autoSpaceDE/>
        <w:autoSpaceDN/>
        <w:adjustRightInd/>
        <w:ind w:left="5387"/>
        <w:rPr>
          <w:sz w:val="12"/>
          <w:szCs w:val="12"/>
        </w:rPr>
      </w:pPr>
    </w:p>
    <w:p w:rsidR="003958CA" w:rsidRPr="003958CA" w:rsidRDefault="003958CA" w:rsidP="003958CA">
      <w:pPr>
        <w:widowControl/>
        <w:autoSpaceDE/>
        <w:autoSpaceDN/>
        <w:adjustRightInd/>
        <w:ind w:left="5387"/>
        <w:rPr>
          <w:sz w:val="12"/>
          <w:szCs w:val="12"/>
        </w:rPr>
      </w:pPr>
      <w:r w:rsidRPr="003958CA">
        <w:rPr>
          <w:sz w:val="12"/>
          <w:szCs w:val="12"/>
        </w:rPr>
        <w:t xml:space="preserve">постановлением администрации </w:t>
      </w:r>
    </w:p>
    <w:p w:rsidR="003958CA" w:rsidRPr="003958CA" w:rsidRDefault="003958CA" w:rsidP="003958CA">
      <w:pPr>
        <w:widowControl/>
        <w:autoSpaceDE/>
        <w:autoSpaceDN/>
        <w:adjustRightInd/>
        <w:ind w:left="5387"/>
        <w:rPr>
          <w:sz w:val="12"/>
          <w:szCs w:val="12"/>
        </w:rPr>
      </w:pPr>
      <w:r w:rsidRPr="003958CA">
        <w:rPr>
          <w:sz w:val="12"/>
          <w:szCs w:val="12"/>
        </w:rPr>
        <w:t>Слободского района</w:t>
      </w:r>
    </w:p>
    <w:p w:rsidR="003958CA" w:rsidRPr="003958CA" w:rsidRDefault="003958CA" w:rsidP="003958CA">
      <w:pPr>
        <w:widowControl/>
        <w:autoSpaceDE/>
        <w:autoSpaceDN/>
        <w:adjustRightInd/>
        <w:ind w:left="5387"/>
        <w:rPr>
          <w:sz w:val="12"/>
          <w:szCs w:val="12"/>
        </w:rPr>
      </w:pPr>
      <w:r w:rsidRPr="003958CA">
        <w:rPr>
          <w:sz w:val="12"/>
          <w:szCs w:val="12"/>
        </w:rPr>
        <w:t>от  27.04.2024 №  601</w:t>
      </w:r>
    </w:p>
    <w:p w:rsidR="003958CA" w:rsidRPr="003958CA" w:rsidRDefault="003958CA" w:rsidP="003958CA">
      <w:pPr>
        <w:widowControl/>
        <w:tabs>
          <w:tab w:val="left" w:pos="993"/>
        </w:tabs>
        <w:spacing w:line="360" w:lineRule="auto"/>
        <w:ind w:firstLine="567"/>
        <w:jc w:val="both"/>
        <w:outlineLvl w:val="0"/>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Изменения в раздел</w:t>
      </w:r>
    </w:p>
    <w:p w:rsidR="003958CA" w:rsidRPr="003958CA" w:rsidRDefault="003958CA" w:rsidP="003958CA">
      <w:pPr>
        <w:widowControl/>
        <w:tabs>
          <w:tab w:val="left" w:pos="993"/>
        </w:tabs>
        <w:ind w:firstLine="567"/>
        <w:jc w:val="center"/>
        <w:outlineLvl w:val="0"/>
        <w:rPr>
          <w:sz w:val="12"/>
          <w:szCs w:val="12"/>
        </w:rPr>
      </w:pPr>
      <w:r w:rsidRPr="003958CA">
        <w:rPr>
          <w:b/>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3958CA">
        <w:rPr>
          <w:sz w:val="12"/>
          <w:szCs w:val="12"/>
        </w:rPr>
        <w:t xml:space="preserve"> </w:t>
      </w:r>
      <w:r w:rsidRPr="003958CA">
        <w:rPr>
          <w:b/>
          <w:sz w:val="12"/>
          <w:szCs w:val="12"/>
        </w:rPr>
        <w:t>административного регламента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3958CA" w:rsidRPr="003958CA" w:rsidRDefault="003958CA" w:rsidP="003958CA">
      <w:pPr>
        <w:widowControl/>
        <w:tabs>
          <w:tab w:val="left" w:pos="993"/>
        </w:tabs>
        <w:spacing w:line="360" w:lineRule="auto"/>
        <w:ind w:firstLine="567"/>
        <w:jc w:val="both"/>
        <w:outlineLvl w:val="0"/>
        <w:rPr>
          <w:sz w:val="12"/>
          <w:szCs w:val="12"/>
        </w:rPr>
      </w:pP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В разделе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пункт 2.11. дополнить подпунктом 4 следующего содержания:</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58CA" w:rsidRPr="003958CA" w:rsidRDefault="003958CA" w:rsidP="003958CA">
      <w:pPr>
        <w:widowControl/>
        <w:tabs>
          <w:tab w:val="left" w:pos="993"/>
        </w:tabs>
        <w:spacing w:line="360" w:lineRule="auto"/>
        <w:jc w:val="center"/>
        <w:outlineLvl w:val="0"/>
        <w:rPr>
          <w:sz w:val="28"/>
          <w:szCs w:val="28"/>
        </w:rPr>
      </w:pPr>
      <w:r w:rsidRPr="003958CA">
        <w:rPr>
          <w:sz w:val="28"/>
          <w:szCs w:val="28"/>
        </w:rPr>
        <w:t>_________</w:t>
      </w:r>
    </w:p>
    <w:p w:rsidR="003958CA" w:rsidRPr="003958CA" w:rsidRDefault="003958CA" w:rsidP="003958CA">
      <w:pPr>
        <w:widowControl/>
        <w:autoSpaceDE/>
        <w:autoSpaceDN/>
        <w:adjustRightInd/>
        <w:jc w:val="center"/>
        <w:rPr>
          <w:sz w:val="12"/>
          <w:szCs w:val="12"/>
        </w:rPr>
      </w:pPr>
      <w:r w:rsidRPr="003958CA">
        <w:rPr>
          <w:noProof/>
          <w:sz w:val="12"/>
          <w:szCs w:val="12"/>
        </w:rPr>
        <w:drawing>
          <wp:inline distT="0" distB="0" distL="0" distR="0" wp14:anchorId="57EDA2A0" wp14:editId="5284B6CE">
            <wp:extent cx="556260" cy="716915"/>
            <wp:effectExtent l="0" t="0" r="0" b="6985"/>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spacing w:line="360" w:lineRule="auto"/>
        <w:ind w:left="-142"/>
        <w:jc w:val="center"/>
        <w:rPr>
          <w:b/>
          <w:sz w:val="12"/>
          <w:szCs w:val="12"/>
        </w:rPr>
      </w:pPr>
      <w:r w:rsidRPr="003958CA">
        <w:rPr>
          <w:b/>
          <w:sz w:val="12"/>
          <w:szCs w:val="12"/>
        </w:rPr>
        <w:t>АДМИНИСТРАЦИЯ СЛОБОДСКОГО МУНИЦИПАЛЬНОГО РАЙОНА</w:t>
      </w:r>
    </w:p>
    <w:p w:rsidR="003958CA" w:rsidRPr="003958CA" w:rsidRDefault="003958CA" w:rsidP="003958CA">
      <w:pPr>
        <w:widowControl/>
        <w:autoSpaceDE/>
        <w:autoSpaceDN/>
        <w:adjustRightInd/>
        <w:spacing w:line="360" w:lineRule="auto"/>
        <w:jc w:val="center"/>
        <w:rPr>
          <w:b/>
          <w:sz w:val="12"/>
          <w:szCs w:val="12"/>
        </w:rPr>
      </w:pPr>
      <w:r w:rsidRPr="003958CA">
        <w:rPr>
          <w:b/>
          <w:sz w:val="12"/>
          <w:szCs w:val="12"/>
        </w:rPr>
        <w:t>КИРОВСКОЙ ОБЛАСТИ</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ПОСТАНОВЛЕНИЕ</w:t>
      </w:r>
    </w:p>
    <w:tbl>
      <w:tblPr>
        <w:tblW w:w="0" w:type="auto"/>
        <w:tblLook w:val="01E0" w:firstRow="1" w:lastRow="1" w:firstColumn="1" w:lastColumn="1" w:noHBand="0" w:noVBand="0"/>
      </w:tblPr>
      <w:tblGrid>
        <w:gridCol w:w="2239"/>
        <w:gridCol w:w="5655"/>
        <w:gridCol w:w="1676"/>
      </w:tblGrid>
      <w:tr w:rsidR="003958CA" w:rsidRPr="003958CA" w:rsidTr="007B759A">
        <w:tc>
          <w:tcPr>
            <w:tcW w:w="2268" w:type="dxa"/>
            <w:tcBorders>
              <w:bottom w:val="single" w:sz="4" w:space="0" w:color="auto"/>
            </w:tcBorders>
            <w:shd w:val="clear" w:color="auto" w:fill="auto"/>
          </w:tcPr>
          <w:p w:rsidR="003958CA" w:rsidRPr="003958CA" w:rsidRDefault="003958CA" w:rsidP="003958CA">
            <w:pPr>
              <w:widowControl/>
              <w:tabs>
                <w:tab w:val="left" w:pos="615"/>
              </w:tabs>
              <w:autoSpaceDE/>
              <w:autoSpaceDN/>
              <w:adjustRightInd/>
              <w:rPr>
                <w:sz w:val="12"/>
                <w:szCs w:val="12"/>
              </w:rPr>
            </w:pPr>
            <w:r w:rsidRPr="003958CA">
              <w:rPr>
                <w:sz w:val="12"/>
                <w:szCs w:val="12"/>
              </w:rPr>
              <w:t>27.04.2024</w:t>
            </w:r>
          </w:p>
        </w:tc>
        <w:tc>
          <w:tcPr>
            <w:tcW w:w="5760" w:type="dxa"/>
            <w:shd w:val="clear" w:color="auto" w:fill="auto"/>
          </w:tcPr>
          <w:p w:rsidR="003958CA" w:rsidRPr="003958CA" w:rsidRDefault="003958CA" w:rsidP="003958CA">
            <w:pPr>
              <w:widowControl/>
              <w:autoSpaceDE/>
              <w:autoSpaceDN/>
              <w:adjustRightInd/>
              <w:jc w:val="right"/>
              <w:rPr>
                <w:sz w:val="12"/>
                <w:szCs w:val="12"/>
              </w:rPr>
            </w:pPr>
            <w:r w:rsidRPr="003958CA">
              <w:rPr>
                <w:sz w:val="12"/>
                <w:szCs w:val="12"/>
              </w:rPr>
              <w:t>№</w:t>
            </w:r>
          </w:p>
        </w:tc>
        <w:tc>
          <w:tcPr>
            <w:tcW w:w="1701" w:type="dxa"/>
            <w:tcBorders>
              <w:bottom w:val="single" w:sz="4" w:space="0" w:color="auto"/>
            </w:tcBorders>
            <w:shd w:val="clear" w:color="auto" w:fill="auto"/>
          </w:tcPr>
          <w:p w:rsidR="003958CA" w:rsidRPr="003958CA" w:rsidRDefault="003958CA" w:rsidP="003958CA">
            <w:pPr>
              <w:widowControl/>
              <w:autoSpaceDE/>
              <w:autoSpaceDN/>
              <w:adjustRightInd/>
              <w:rPr>
                <w:sz w:val="12"/>
                <w:szCs w:val="12"/>
              </w:rPr>
            </w:pPr>
            <w:r w:rsidRPr="003958CA">
              <w:rPr>
                <w:sz w:val="12"/>
                <w:szCs w:val="12"/>
              </w:rPr>
              <w:t>602</w:t>
            </w:r>
          </w:p>
        </w:tc>
      </w:tr>
    </w:tbl>
    <w:p w:rsidR="003958CA" w:rsidRPr="003958CA" w:rsidRDefault="003958CA" w:rsidP="003958CA">
      <w:pPr>
        <w:widowControl/>
        <w:autoSpaceDE/>
        <w:autoSpaceDN/>
        <w:adjustRightInd/>
        <w:jc w:val="center"/>
        <w:rPr>
          <w:sz w:val="12"/>
          <w:szCs w:val="12"/>
        </w:rPr>
      </w:pPr>
      <w:r w:rsidRPr="003958CA">
        <w:rPr>
          <w:sz w:val="12"/>
          <w:szCs w:val="12"/>
        </w:rPr>
        <w:t>г. Слободской</w:t>
      </w:r>
    </w:p>
    <w:p w:rsidR="003958CA" w:rsidRPr="003958CA" w:rsidRDefault="003958CA" w:rsidP="003958CA">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937"/>
      </w:tblGrid>
      <w:tr w:rsidR="003958CA" w:rsidRPr="003958CA" w:rsidTr="007B759A">
        <w:trPr>
          <w:trHeight w:val="926"/>
          <w:jc w:val="center"/>
        </w:trPr>
        <w:tc>
          <w:tcPr>
            <w:tcW w:w="7937" w:type="dxa"/>
            <w:shd w:val="clear" w:color="auto" w:fill="auto"/>
            <w:vAlign w:val="center"/>
          </w:tcPr>
          <w:p w:rsidR="003958CA" w:rsidRPr="003958CA" w:rsidRDefault="003958CA" w:rsidP="003958CA">
            <w:pPr>
              <w:widowControl/>
              <w:shd w:val="clear" w:color="auto" w:fill="FFFFFF"/>
              <w:autoSpaceDE/>
              <w:autoSpaceDN/>
              <w:adjustRightInd/>
              <w:jc w:val="center"/>
              <w:rPr>
                <w:b/>
                <w:sz w:val="12"/>
                <w:szCs w:val="12"/>
              </w:rPr>
            </w:pPr>
            <w:r w:rsidRPr="003958CA">
              <w:rPr>
                <w:b/>
                <w:sz w:val="12"/>
                <w:szCs w:val="12"/>
              </w:rPr>
              <w:t xml:space="preserve">О внесении изменений и дополнений </w:t>
            </w:r>
          </w:p>
          <w:p w:rsidR="003958CA" w:rsidRPr="003958CA" w:rsidRDefault="003958CA" w:rsidP="003958CA">
            <w:pPr>
              <w:widowControl/>
              <w:shd w:val="clear" w:color="auto" w:fill="FFFFFF"/>
              <w:autoSpaceDE/>
              <w:autoSpaceDN/>
              <w:adjustRightInd/>
              <w:jc w:val="center"/>
              <w:rPr>
                <w:b/>
                <w:sz w:val="12"/>
                <w:szCs w:val="12"/>
              </w:rPr>
            </w:pPr>
            <w:r w:rsidRPr="003958CA">
              <w:rPr>
                <w:b/>
                <w:sz w:val="12"/>
                <w:szCs w:val="12"/>
              </w:rPr>
              <w:t xml:space="preserve">в постановление администрации Слободского района </w:t>
            </w:r>
          </w:p>
          <w:p w:rsidR="003958CA" w:rsidRPr="003958CA" w:rsidRDefault="003958CA" w:rsidP="003958CA">
            <w:pPr>
              <w:widowControl/>
              <w:shd w:val="clear" w:color="auto" w:fill="FFFFFF"/>
              <w:autoSpaceDE/>
              <w:autoSpaceDN/>
              <w:adjustRightInd/>
              <w:jc w:val="center"/>
              <w:rPr>
                <w:b/>
                <w:sz w:val="12"/>
                <w:szCs w:val="12"/>
              </w:rPr>
            </w:pPr>
            <w:r w:rsidRPr="003958CA">
              <w:rPr>
                <w:b/>
                <w:sz w:val="12"/>
                <w:szCs w:val="12"/>
              </w:rPr>
              <w:t>от 29.12.2022 № 1882</w:t>
            </w:r>
          </w:p>
        </w:tc>
      </w:tr>
    </w:tbl>
    <w:p w:rsidR="003958CA" w:rsidRPr="003958CA" w:rsidRDefault="003958CA" w:rsidP="003958CA">
      <w:pPr>
        <w:widowControl/>
        <w:autoSpaceDE/>
        <w:autoSpaceDN/>
        <w:adjustRightInd/>
        <w:rPr>
          <w:sz w:val="12"/>
          <w:szCs w:val="12"/>
        </w:rPr>
      </w:pPr>
    </w:p>
    <w:p w:rsidR="003958CA" w:rsidRPr="003958CA" w:rsidRDefault="003958CA" w:rsidP="003958CA">
      <w:pPr>
        <w:widowControl/>
        <w:autoSpaceDE/>
        <w:autoSpaceDN/>
        <w:adjustRightInd/>
        <w:spacing w:line="360" w:lineRule="auto"/>
        <w:ind w:firstLine="709"/>
        <w:jc w:val="both"/>
        <w:rPr>
          <w:sz w:val="12"/>
          <w:szCs w:val="12"/>
        </w:rPr>
      </w:pPr>
      <w:r w:rsidRPr="003958CA">
        <w:rPr>
          <w:sz w:val="12"/>
          <w:szCs w:val="12"/>
        </w:rPr>
        <w:t>В соответствии с Федеральным законом от 27.07.2010 № 210-ФЗ «Об организации предоставления государственных и муниципальных услуг», в целях приведения правового акта в соответствии с Земельным кодексом Российской Федерации, Администрация Слободского района ПОСТАНОВЛЯЕТ:</w:t>
      </w:r>
    </w:p>
    <w:p w:rsidR="003958CA" w:rsidRPr="003958CA" w:rsidRDefault="003958CA" w:rsidP="003958CA">
      <w:pPr>
        <w:widowControl/>
        <w:autoSpaceDE/>
        <w:autoSpaceDN/>
        <w:adjustRightInd/>
        <w:spacing w:line="360" w:lineRule="auto"/>
        <w:ind w:firstLine="567"/>
        <w:jc w:val="both"/>
        <w:rPr>
          <w:sz w:val="12"/>
          <w:szCs w:val="12"/>
        </w:rPr>
      </w:pPr>
      <w:r w:rsidRPr="003958CA">
        <w:rPr>
          <w:sz w:val="12"/>
          <w:szCs w:val="12"/>
        </w:rPr>
        <w:t xml:space="preserve">1. Утвердить дополнения в административный регламент по предоставлению муниципальной услуги </w:t>
      </w:r>
      <w:r w:rsidRPr="003958CA">
        <w:rPr>
          <w:bCs/>
          <w:sz w:val="12"/>
          <w:szCs w:val="12"/>
        </w:rPr>
        <w:t xml:space="preserve">«Предварительное согласование предоставления земельного участка», утвержденный </w:t>
      </w:r>
      <w:r w:rsidRPr="003958CA">
        <w:rPr>
          <w:sz w:val="12"/>
          <w:szCs w:val="12"/>
        </w:rPr>
        <w:t>постановлением администрации Слободского района от 29.12.2022 № 1882, раздел Регламента «Исчерпывающий перечень оснований для приостановления предоставления муниципальной услуги или отказа в предоставлении муниципальной услуги» дополнить подпунктом 2.19.36. согласно приложению.</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2. Опубликовать данное постановление в информационно-телекоммуникационной сети Интернет.</w:t>
      </w:r>
    </w:p>
    <w:p w:rsidR="003958CA" w:rsidRPr="003958CA" w:rsidRDefault="003958CA" w:rsidP="003958CA">
      <w:pPr>
        <w:widowControl/>
        <w:tabs>
          <w:tab w:val="left" w:pos="8789"/>
          <w:tab w:val="left" w:pos="9639"/>
        </w:tabs>
        <w:autoSpaceDE/>
        <w:autoSpaceDN/>
        <w:adjustRightInd/>
        <w:spacing w:line="384" w:lineRule="auto"/>
        <w:ind w:right="-2" w:firstLine="567"/>
        <w:jc w:val="both"/>
        <w:rPr>
          <w:sz w:val="12"/>
          <w:szCs w:val="12"/>
        </w:rPr>
      </w:pPr>
      <w:r w:rsidRPr="003958CA">
        <w:rPr>
          <w:sz w:val="12"/>
          <w:szCs w:val="12"/>
        </w:rPr>
        <w:t>3. Контроль за выполнением постановления возложить на заместителя главы администрации района по экономическому развитию, имущественно-земельным вопросам и поддержке сельхозпроизводства Татаурову О.В.</w:t>
      </w:r>
    </w:p>
    <w:tbl>
      <w:tblPr>
        <w:tblW w:w="9390" w:type="dxa"/>
        <w:tblInd w:w="108" w:type="dxa"/>
        <w:tblBorders>
          <w:bottom w:val="single" w:sz="4" w:space="0" w:color="auto"/>
        </w:tblBorders>
        <w:tblLayout w:type="fixed"/>
        <w:tblLook w:val="01E0" w:firstRow="1" w:lastRow="1" w:firstColumn="1" w:lastColumn="1" w:noHBand="0" w:noVBand="0"/>
      </w:tblPr>
      <w:tblGrid>
        <w:gridCol w:w="4146"/>
        <w:gridCol w:w="5244"/>
      </w:tblGrid>
      <w:tr w:rsidR="003958CA" w:rsidRPr="003958CA" w:rsidTr="007B759A">
        <w:trPr>
          <w:trHeight w:val="645"/>
        </w:trPr>
        <w:tc>
          <w:tcPr>
            <w:tcW w:w="4146" w:type="dxa"/>
            <w:tcBorders>
              <w:bottom w:val="nil"/>
            </w:tcBorders>
            <w:shd w:val="clear" w:color="auto" w:fill="auto"/>
          </w:tcPr>
          <w:p w:rsidR="003958CA" w:rsidRPr="003958CA" w:rsidRDefault="003958CA" w:rsidP="003958CA">
            <w:pPr>
              <w:widowControl/>
              <w:autoSpaceDE/>
              <w:autoSpaceDN/>
              <w:adjustRightInd/>
              <w:rPr>
                <w:rFonts w:eastAsia="Calibri"/>
                <w:sz w:val="12"/>
                <w:szCs w:val="12"/>
                <w:lang w:eastAsia="en-US"/>
              </w:rPr>
            </w:pPr>
          </w:p>
          <w:p w:rsidR="003958CA" w:rsidRPr="003958CA" w:rsidRDefault="003958CA" w:rsidP="003958CA">
            <w:pPr>
              <w:widowControl/>
              <w:autoSpaceDE/>
              <w:autoSpaceDN/>
              <w:adjustRightInd/>
              <w:rPr>
                <w:rFonts w:eastAsia="Calibri"/>
                <w:sz w:val="12"/>
                <w:szCs w:val="12"/>
                <w:lang w:eastAsia="en-US"/>
              </w:rPr>
            </w:pPr>
          </w:p>
          <w:p w:rsidR="003958CA" w:rsidRPr="003958CA" w:rsidRDefault="003958CA" w:rsidP="003958CA">
            <w:pPr>
              <w:widowControl/>
              <w:autoSpaceDE/>
              <w:autoSpaceDN/>
              <w:adjustRightInd/>
              <w:ind w:left="-108"/>
              <w:rPr>
                <w:rFonts w:eastAsia="Calibri"/>
                <w:sz w:val="12"/>
                <w:szCs w:val="12"/>
                <w:lang w:eastAsia="en-US"/>
              </w:rPr>
            </w:pPr>
            <w:r w:rsidRPr="003958CA">
              <w:rPr>
                <w:rFonts w:eastAsia="Calibri"/>
                <w:sz w:val="12"/>
                <w:szCs w:val="12"/>
                <w:lang w:eastAsia="en-US"/>
              </w:rPr>
              <w:t>Глава Слободского района</w:t>
            </w:r>
          </w:p>
        </w:tc>
        <w:tc>
          <w:tcPr>
            <w:tcW w:w="5244" w:type="dxa"/>
            <w:tcBorders>
              <w:bottom w:val="nil"/>
            </w:tcBorders>
            <w:shd w:val="clear" w:color="auto" w:fill="auto"/>
            <w:vAlign w:val="bottom"/>
          </w:tcPr>
          <w:p w:rsidR="003958CA" w:rsidRPr="003958CA" w:rsidRDefault="003958CA" w:rsidP="003958CA">
            <w:pPr>
              <w:widowControl/>
              <w:autoSpaceDE/>
              <w:autoSpaceDN/>
              <w:adjustRightInd/>
              <w:rPr>
                <w:rFonts w:eastAsia="Calibri"/>
                <w:sz w:val="12"/>
                <w:szCs w:val="12"/>
                <w:lang w:eastAsia="en-US"/>
              </w:rPr>
            </w:pPr>
          </w:p>
          <w:p w:rsidR="003958CA" w:rsidRPr="003958CA" w:rsidRDefault="003958CA" w:rsidP="003958CA">
            <w:pPr>
              <w:widowControl/>
              <w:autoSpaceDE/>
              <w:autoSpaceDN/>
              <w:adjustRightInd/>
              <w:jc w:val="right"/>
              <w:rPr>
                <w:rFonts w:eastAsia="Calibri"/>
                <w:sz w:val="12"/>
                <w:szCs w:val="12"/>
                <w:lang w:eastAsia="en-US"/>
              </w:rPr>
            </w:pPr>
            <w:r w:rsidRPr="003958CA">
              <w:rPr>
                <w:rFonts w:eastAsia="Calibri"/>
                <w:sz w:val="12"/>
                <w:szCs w:val="12"/>
                <w:lang w:eastAsia="en-US"/>
              </w:rPr>
              <w:t xml:space="preserve"> А.И. Костылев</w:t>
            </w:r>
          </w:p>
        </w:tc>
      </w:tr>
    </w:tbl>
    <w:p w:rsidR="003958CA" w:rsidRPr="003958CA" w:rsidRDefault="003958CA" w:rsidP="003958CA">
      <w:pPr>
        <w:widowControl/>
        <w:autoSpaceDE/>
        <w:autoSpaceDN/>
        <w:adjustRightInd/>
        <w:ind w:left="5387"/>
        <w:rPr>
          <w:sz w:val="12"/>
          <w:szCs w:val="12"/>
        </w:rPr>
      </w:pPr>
      <w:r w:rsidRPr="003958CA">
        <w:rPr>
          <w:sz w:val="12"/>
          <w:szCs w:val="12"/>
        </w:rPr>
        <w:t xml:space="preserve">Приложение </w:t>
      </w:r>
    </w:p>
    <w:p w:rsidR="003958CA" w:rsidRPr="003958CA" w:rsidRDefault="003958CA" w:rsidP="003958CA">
      <w:pPr>
        <w:widowControl/>
        <w:autoSpaceDE/>
        <w:autoSpaceDN/>
        <w:adjustRightInd/>
        <w:ind w:left="5387"/>
        <w:rPr>
          <w:sz w:val="12"/>
          <w:szCs w:val="12"/>
        </w:rPr>
      </w:pPr>
    </w:p>
    <w:p w:rsidR="003958CA" w:rsidRPr="003958CA" w:rsidRDefault="003958CA" w:rsidP="003958CA">
      <w:pPr>
        <w:widowControl/>
        <w:autoSpaceDE/>
        <w:autoSpaceDN/>
        <w:adjustRightInd/>
        <w:ind w:left="5387"/>
        <w:rPr>
          <w:sz w:val="12"/>
          <w:szCs w:val="12"/>
        </w:rPr>
      </w:pPr>
      <w:r w:rsidRPr="003958CA">
        <w:rPr>
          <w:sz w:val="12"/>
          <w:szCs w:val="12"/>
        </w:rPr>
        <w:t>УТВЕРЖДЕНЫ</w:t>
      </w:r>
    </w:p>
    <w:p w:rsidR="003958CA" w:rsidRPr="003958CA" w:rsidRDefault="003958CA" w:rsidP="003958CA">
      <w:pPr>
        <w:widowControl/>
        <w:autoSpaceDE/>
        <w:autoSpaceDN/>
        <w:adjustRightInd/>
        <w:ind w:left="5387"/>
        <w:rPr>
          <w:sz w:val="12"/>
          <w:szCs w:val="12"/>
        </w:rPr>
      </w:pPr>
    </w:p>
    <w:p w:rsidR="003958CA" w:rsidRPr="003958CA" w:rsidRDefault="003958CA" w:rsidP="003958CA">
      <w:pPr>
        <w:widowControl/>
        <w:autoSpaceDE/>
        <w:autoSpaceDN/>
        <w:adjustRightInd/>
        <w:ind w:left="5387"/>
        <w:rPr>
          <w:sz w:val="12"/>
          <w:szCs w:val="12"/>
        </w:rPr>
      </w:pPr>
      <w:r w:rsidRPr="003958CA">
        <w:rPr>
          <w:sz w:val="12"/>
          <w:szCs w:val="12"/>
        </w:rPr>
        <w:t xml:space="preserve">постановлением администрации </w:t>
      </w:r>
    </w:p>
    <w:p w:rsidR="003958CA" w:rsidRPr="003958CA" w:rsidRDefault="003958CA" w:rsidP="003958CA">
      <w:pPr>
        <w:widowControl/>
        <w:autoSpaceDE/>
        <w:autoSpaceDN/>
        <w:adjustRightInd/>
        <w:ind w:left="5387"/>
        <w:rPr>
          <w:sz w:val="12"/>
          <w:szCs w:val="12"/>
        </w:rPr>
      </w:pPr>
      <w:r w:rsidRPr="003958CA">
        <w:rPr>
          <w:sz w:val="12"/>
          <w:szCs w:val="12"/>
        </w:rPr>
        <w:t>Слободского района</w:t>
      </w:r>
    </w:p>
    <w:p w:rsidR="003958CA" w:rsidRPr="003958CA" w:rsidRDefault="003958CA" w:rsidP="003958CA">
      <w:pPr>
        <w:widowControl/>
        <w:autoSpaceDE/>
        <w:autoSpaceDN/>
        <w:adjustRightInd/>
        <w:ind w:left="5387"/>
        <w:rPr>
          <w:sz w:val="12"/>
          <w:szCs w:val="12"/>
        </w:rPr>
      </w:pPr>
      <w:r w:rsidRPr="003958CA">
        <w:rPr>
          <w:sz w:val="12"/>
          <w:szCs w:val="12"/>
        </w:rPr>
        <w:t xml:space="preserve">от 27.04.2024 № 602 </w:t>
      </w:r>
    </w:p>
    <w:p w:rsidR="003958CA" w:rsidRPr="003958CA" w:rsidRDefault="003958CA" w:rsidP="003958CA">
      <w:pPr>
        <w:widowControl/>
        <w:autoSpaceDE/>
        <w:autoSpaceDN/>
        <w:adjustRightInd/>
        <w:rPr>
          <w:sz w:val="12"/>
          <w:szCs w:val="12"/>
        </w:rPr>
      </w:pPr>
    </w:p>
    <w:p w:rsidR="003958CA" w:rsidRPr="003958CA" w:rsidRDefault="003958CA" w:rsidP="003958CA">
      <w:pPr>
        <w:widowControl/>
        <w:autoSpaceDE/>
        <w:autoSpaceDN/>
        <w:adjustRightInd/>
        <w:jc w:val="center"/>
        <w:rPr>
          <w:b/>
          <w:sz w:val="12"/>
          <w:szCs w:val="12"/>
        </w:rPr>
      </w:pPr>
      <w:r w:rsidRPr="003958CA">
        <w:rPr>
          <w:b/>
          <w:sz w:val="12"/>
          <w:szCs w:val="12"/>
        </w:rPr>
        <w:t>Дополнения в раздел</w:t>
      </w:r>
    </w:p>
    <w:p w:rsidR="003958CA" w:rsidRPr="003958CA" w:rsidRDefault="003958CA" w:rsidP="003958CA">
      <w:pPr>
        <w:widowControl/>
        <w:autoSpaceDE/>
        <w:autoSpaceDN/>
        <w:adjustRightInd/>
        <w:jc w:val="center"/>
        <w:rPr>
          <w:sz w:val="12"/>
          <w:szCs w:val="12"/>
        </w:rPr>
      </w:pPr>
      <w:r w:rsidRPr="003958CA">
        <w:rPr>
          <w:b/>
          <w:sz w:val="12"/>
          <w:szCs w:val="12"/>
        </w:rPr>
        <w:t>раздел Регламента «Исчерпывающий перечень оснований для приостановления предоставления муниципальной услуги или отказа в предоставлении муниципальной услуги» по предоставлению муниципальной услуги «Предварительное согласование предоставления земельного участка» административного регламента муниципальной услуги «Предварительное согласование предоставления земельного участка»</w:t>
      </w:r>
    </w:p>
    <w:p w:rsidR="003958CA" w:rsidRPr="003958CA" w:rsidRDefault="003958CA" w:rsidP="003958CA">
      <w:pPr>
        <w:widowControl/>
        <w:autoSpaceDE/>
        <w:autoSpaceDN/>
        <w:adjustRightInd/>
        <w:jc w:val="center"/>
        <w:rPr>
          <w:sz w:val="12"/>
          <w:szCs w:val="12"/>
        </w:rPr>
      </w:pP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Раздел Регламента «Исчерпывающий перечень оснований для приостановления предоставления муниципальной услуги или отказа в предоставлении муниципальной услуги» дополнить подпунктом 2.19.36.</w:t>
      </w:r>
      <w:r w:rsidRPr="003958CA">
        <w:rPr>
          <w:sz w:val="12"/>
          <w:szCs w:val="12"/>
          <w:highlight w:val="yellow"/>
        </w:rPr>
        <w:t xml:space="preserve"> </w:t>
      </w:r>
      <w:r w:rsidRPr="003958CA">
        <w:rPr>
          <w:sz w:val="12"/>
          <w:szCs w:val="12"/>
        </w:rPr>
        <w:t>следующего содержания:</w:t>
      </w:r>
    </w:p>
    <w:p w:rsidR="003958CA" w:rsidRPr="003958CA" w:rsidRDefault="003958CA" w:rsidP="003958CA">
      <w:pPr>
        <w:widowControl/>
        <w:tabs>
          <w:tab w:val="left" w:pos="993"/>
        </w:tabs>
        <w:spacing w:line="360" w:lineRule="auto"/>
        <w:ind w:firstLine="567"/>
        <w:jc w:val="both"/>
        <w:outlineLvl w:val="0"/>
        <w:rPr>
          <w:sz w:val="12"/>
          <w:szCs w:val="12"/>
        </w:rPr>
      </w:pPr>
      <w:r w:rsidRPr="003958CA">
        <w:rPr>
          <w:sz w:val="12"/>
          <w:szCs w:val="12"/>
        </w:rPr>
        <w:t>«2.19.36.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958CA" w:rsidRPr="003958CA" w:rsidRDefault="003958CA" w:rsidP="003958CA">
      <w:pPr>
        <w:widowControl/>
        <w:tabs>
          <w:tab w:val="left" w:pos="0"/>
        </w:tabs>
        <w:spacing w:line="360" w:lineRule="auto"/>
        <w:jc w:val="center"/>
        <w:outlineLvl w:val="0"/>
        <w:rPr>
          <w:sz w:val="12"/>
          <w:szCs w:val="12"/>
        </w:rPr>
      </w:pPr>
      <w:r w:rsidRPr="003958CA">
        <w:rPr>
          <w:sz w:val="12"/>
          <w:szCs w:val="12"/>
        </w:rPr>
        <w:t>_________</w:t>
      </w:r>
    </w:p>
    <w:p w:rsidR="003958CA" w:rsidRPr="003958CA" w:rsidRDefault="003958CA" w:rsidP="003958CA">
      <w:pPr>
        <w:widowControl/>
        <w:autoSpaceDE/>
        <w:autoSpaceDN/>
        <w:adjustRightInd/>
        <w:rPr>
          <w:sz w:val="28"/>
          <w:szCs w:val="28"/>
        </w:rPr>
      </w:pPr>
    </w:p>
    <w:p w:rsidR="003958CA" w:rsidRPr="003958CA" w:rsidRDefault="003958CA" w:rsidP="003958CA">
      <w:pPr>
        <w:widowControl/>
        <w:autoSpaceDE/>
        <w:autoSpaceDN/>
        <w:adjustRightInd/>
        <w:ind w:left="5387"/>
        <w:rPr>
          <w:sz w:val="28"/>
          <w:szCs w:val="28"/>
        </w:rPr>
      </w:pPr>
    </w:p>
    <w:p w:rsidR="003958CA" w:rsidRPr="003958CA" w:rsidRDefault="003958CA" w:rsidP="003958CA">
      <w:pPr>
        <w:widowControl/>
        <w:autoSpaceDE/>
        <w:autoSpaceDN/>
        <w:adjustRightInd/>
        <w:ind w:left="5387"/>
        <w:rPr>
          <w:sz w:val="28"/>
          <w:szCs w:val="28"/>
        </w:rPr>
      </w:pPr>
    </w:p>
    <w:p w:rsidR="003958CA" w:rsidRPr="003958CA" w:rsidRDefault="003958CA" w:rsidP="003958CA">
      <w:pPr>
        <w:widowControl/>
        <w:autoSpaceDE/>
        <w:autoSpaceDN/>
        <w:adjustRightInd/>
        <w:ind w:left="5387"/>
        <w:rPr>
          <w:sz w:val="28"/>
          <w:szCs w:val="28"/>
        </w:rPr>
      </w:pPr>
    </w:p>
    <w:p w:rsidR="003958CA" w:rsidRDefault="003958CA" w:rsidP="003958CA">
      <w:pPr>
        <w:tabs>
          <w:tab w:val="left" w:pos="3698"/>
        </w:tabs>
        <w:rPr>
          <w:sz w:val="12"/>
          <w:szCs w:val="12"/>
        </w:rPr>
      </w:pPr>
    </w:p>
    <w:p w:rsidR="003958CA" w:rsidRDefault="003958CA" w:rsidP="003958CA">
      <w:pPr>
        <w:rPr>
          <w:sz w:val="12"/>
          <w:szCs w:val="12"/>
        </w:rPr>
      </w:pPr>
    </w:p>
    <w:p w:rsidR="007C352C" w:rsidRPr="003958CA" w:rsidRDefault="007C352C" w:rsidP="003958CA">
      <w:pPr>
        <w:rPr>
          <w:sz w:val="12"/>
          <w:szCs w:val="12"/>
        </w:rPr>
        <w:sectPr w:rsidR="007C352C" w:rsidRPr="003958CA" w:rsidSect="00BE0761">
          <w:headerReference w:type="default" r:id="rId13"/>
          <w:pgSz w:w="11906" w:h="16838"/>
          <w:pgMar w:top="568" w:right="851" w:bottom="993" w:left="1701" w:header="709" w:footer="709" w:gutter="0"/>
          <w:cols w:space="708"/>
          <w:titlePg/>
          <w:docGrid w:linePitch="299"/>
        </w:sectPr>
      </w:pPr>
      <w:bookmarkStart w:id="0" w:name="_GoBack"/>
      <w:bookmarkEnd w:id="0"/>
    </w:p>
    <w:p w:rsidR="00A44DCC" w:rsidRPr="00A44DCC" w:rsidRDefault="00A44DCC" w:rsidP="00A44DCC">
      <w:pPr>
        <w:widowControl/>
        <w:autoSpaceDE/>
        <w:autoSpaceDN/>
        <w:adjustRightInd/>
        <w:spacing w:after="200" w:line="276" w:lineRule="auto"/>
        <w:rPr>
          <w:rFonts w:ascii="Calibri" w:hAnsi="Calibri"/>
          <w:sz w:val="22"/>
          <w:szCs w:val="22"/>
        </w:rPr>
      </w:pPr>
    </w:p>
    <w:p w:rsidR="00A44DCC" w:rsidRPr="00A44DCC" w:rsidRDefault="00A44DCC" w:rsidP="00A44DCC">
      <w:pPr>
        <w:widowControl/>
        <w:autoSpaceDE/>
        <w:autoSpaceDN/>
        <w:adjustRightInd/>
        <w:spacing w:after="200" w:line="276" w:lineRule="auto"/>
        <w:rPr>
          <w:rFonts w:ascii="Calibri" w:hAnsi="Calibri"/>
          <w:sz w:val="22"/>
          <w:szCs w:val="22"/>
        </w:rPr>
      </w:pPr>
    </w:p>
    <w:p w:rsidR="007A2A2F" w:rsidRPr="007A2A2F" w:rsidRDefault="00655CE9" w:rsidP="007A2A2F">
      <w:pPr>
        <w:ind w:firstLine="708"/>
        <w:jc w:val="both"/>
        <w:rPr>
          <w:sz w:val="12"/>
          <w:szCs w:val="12"/>
        </w:rPr>
      </w:pPr>
      <w:r w:rsidRPr="00655CE9">
        <w:rPr>
          <w:rFonts w:eastAsia="Courier New"/>
          <w:b/>
          <w:color w:val="000000"/>
          <w:sz w:val="12"/>
          <w:szCs w:val="12"/>
        </w:rPr>
        <w:br w:type="page"/>
      </w:r>
    </w:p>
    <w:p w:rsidR="007A2A2F" w:rsidRPr="007A2A2F" w:rsidRDefault="007A2A2F" w:rsidP="007A2A2F">
      <w:pPr>
        <w:widowControl/>
        <w:autoSpaceDE/>
        <w:autoSpaceDN/>
        <w:adjustRightInd/>
        <w:ind w:firstLine="708"/>
        <w:jc w:val="both"/>
        <w:rPr>
          <w:sz w:val="28"/>
          <w:szCs w:val="28"/>
        </w:rPr>
      </w:pPr>
    </w:p>
    <w:p w:rsidR="007A2A2F" w:rsidRPr="007A2A2F" w:rsidRDefault="007A2A2F" w:rsidP="007A2A2F">
      <w:pPr>
        <w:widowControl/>
        <w:autoSpaceDE/>
        <w:autoSpaceDN/>
        <w:adjustRightInd/>
        <w:ind w:firstLine="708"/>
        <w:jc w:val="both"/>
        <w:rPr>
          <w:sz w:val="28"/>
          <w:szCs w:val="28"/>
        </w:rPr>
      </w:pPr>
    </w:p>
    <w:p w:rsidR="00655CE9" w:rsidRPr="00655CE9" w:rsidRDefault="00655CE9" w:rsidP="00655CE9">
      <w:pPr>
        <w:widowControl/>
        <w:autoSpaceDE/>
        <w:autoSpaceDN/>
        <w:adjustRightInd/>
        <w:rPr>
          <w:b/>
          <w:color w:val="000000"/>
          <w:spacing w:val="-20"/>
          <w:sz w:val="12"/>
          <w:szCs w:val="12"/>
        </w:rPr>
      </w:pP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rPr>
          <w:bCs/>
          <w:spacing w:val="1"/>
          <w:sz w:val="12"/>
          <w:szCs w:val="12"/>
        </w:rPr>
      </w:pPr>
      <w:r w:rsidRPr="00655CE9">
        <w:rPr>
          <w:rFonts w:eastAsia="Courier New"/>
          <w:bCs/>
          <w:color w:val="000000"/>
          <w:spacing w:val="1"/>
          <w:sz w:val="12"/>
          <w:szCs w:val="12"/>
        </w:rPr>
        <w:br w:type="page"/>
      </w: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jc w:val="both"/>
        <w:rPr>
          <w:rFonts w:eastAsia="Courier New"/>
          <w:color w:val="000000"/>
          <w:sz w:val="44"/>
          <w:szCs w:val="44"/>
        </w:rPr>
      </w:pPr>
    </w:p>
    <w:p w:rsidR="00AC6F37" w:rsidRPr="00AC6F37" w:rsidRDefault="00AC6F37" w:rsidP="00AC6F37">
      <w:pPr>
        <w:widowControl/>
        <w:autoSpaceDE/>
        <w:autoSpaceDN/>
        <w:adjustRightInd/>
        <w:ind w:firstLine="708"/>
        <w:jc w:val="center"/>
        <w:rPr>
          <w:b/>
          <w:bCs/>
          <w:sz w:val="16"/>
          <w:szCs w:val="16"/>
        </w:rPr>
      </w:pPr>
    </w:p>
    <w:sectPr w:rsidR="00AC6F37" w:rsidRPr="00AC6F37" w:rsidSect="00CD4162">
      <w:headerReference w:type="default" r:id="rId14"/>
      <w:footerReference w:type="default" r:id="rId15"/>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82" w:rsidRDefault="005E1382" w:rsidP="00D40C66">
      <w:r>
        <w:separator/>
      </w:r>
    </w:p>
  </w:endnote>
  <w:endnote w:type="continuationSeparator" w:id="0">
    <w:p w:rsidR="005E1382" w:rsidRDefault="005E138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Pr="00616DE0" w:rsidRDefault="000C3DEF">
    <w:pPr>
      <w:pStyle w:val="ad"/>
      <w:rPr>
        <w:i/>
        <w:sz w:val="12"/>
      </w:rPr>
    </w:pPr>
  </w:p>
  <w:p w:rsidR="000C3DEF" w:rsidRDefault="000C3DEF">
    <w:pPr>
      <w:pStyle w:val="ad"/>
      <w:rPr>
        <w:i/>
        <w:sz w:val="16"/>
      </w:rPr>
    </w:pPr>
    <w:r w:rsidRPr="00A711BD">
      <w:rPr>
        <w:i/>
        <w:sz w:val="16"/>
      </w:rPr>
      <w:t>Информационный бюллетень №</w:t>
    </w:r>
    <w:r w:rsidR="00C27FEF">
      <w:rPr>
        <w:i/>
        <w:sz w:val="16"/>
      </w:rPr>
      <w:t xml:space="preserve"> 67</w:t>
    </w:r>
    <w:r w:rsidRPr="00A711BD">
      <w:rPr>
        <w:i/>
        <w:sz w:val="16"/>
      </w:rPr>
      <w:t>(</w:t>
    </w:r>
    <w:r>
      <w:rPr>
        <w:i/>
        <w:sz w:val="16"/>
      </w:rPr>
      <w:t>12</w:t>
    </w:r>
    <w:r w:rsidR="00C27FEF">
      <w:rPr>
        <w:i/>
        <w:sz w:val="16"/>
      </w:rPr>
      <w:t>6</w:t>
    </w:r>
    <w:r w:rsidRPr="00A711BD">
      <w:rPr>
        <w:i/>
        <w:sz w:val="16"/>
      </w:rPr>
      <w:t>)</w:t>
    </w:r>
  </w:p>
  <w:p w:rsidR="000C3DEF" w:rsidRPr="00A711BD" w:rsidRDefault="000C3DEF">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82" w:rsidRDefault="005E1382" w:rsidP="00D40C66">
      <w:r>
        <w:separator/>
      </w:r>
    </w:p>
  </w:footnote>
  <w:footnote w:type="continuationSeparator" w:id="0">
    <w:p w:rsidR="005E1382" w:rsidRDefault="005E138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7315"/>
      <w:docPartObj>
        <w:docPartGallery w:val="Page Numbers (Top of Page)"/>
        <w:docPartUnique/>
      </w:docPartObj>
    </w:sdtPr>
    <w:sdtEndPr/>
    <w:sdtContent>
      <w:p w:rsidR="000C3DEF" w:rsidRDefault="000C3DEF" w:rsidP="00BE0761">
        <w:pPr>
          <w:pStyle w:val="af6"/>
        </w:pPr>
        <w:r>
          <w:rPr>
            <w:noProof/>
          </w:rPr>
          <w:fldChar w:fldCharType="begin"/>
        </w:r>
        <w:r>
          <w:rPr>
            <w:noProof/>
          </w:rPr>
          <w:instrText>PAGE   \* MERGEFORMAT</w:instrText>
        </w:r>
        <w:r>
          <w:rPr>
            <w:noProof/>
          </w:rPr>
          <w:fldChar w:fldCharType="separate"/>
        </w:r>
        <w:r w:rsidR="00D9067A">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0C3DEF" w:rsidRPr="007B1733" w:rsidRDefault="000C3DEF">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D9067A">
          <w:rPr>
            <w:noProof/>
            <w:sz w:val="16"/>
          </w:rPr>
          <w:t>7</w:t>
        </w:r>
        <w:r w:rsidRPr="007B1733">
          <w:rPr>
            <w:sz w:val="16"/>
          </w:rPr>
          <w:fldChar w:fldCharType="end"/>
        </w:r>
      </w:p>
    </w:sdtContent>
  </w:sdt>
  <w:p w:rsidR="000C3DEF" w:rsidRDefault="000C3D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C20B1B"/>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970B09"/>
    <w:multiLevelType w:val="multilevel"/>
    <w:tmpl w:val="1826E804"/>
    <w:lvl w:ilvl="0">
      <w:start w:val="1"/>
      <w:numFmt w:val="decimal"/>
      <w:suff w:val="nothing"/>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9FE06DD"/>
    <w:multiLevelType w:val="hybridMultilevel"/>
    <w:tmpl w:val="BDA26508"/>
    <w:lvl w:ilvl="0" w:tplc="96D85C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1744EEC"/>
    <w:multiLevelType w:val="hybridMultilevel"/>
    <w:tmpl w:val="4B904206"/>
    <w:lvl w:ilvl="0" w:tplc="D85CF53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BAB1F94"/>
    <w:multiLevelType w:val="hybridMultilevel"/>
    <w:tmpl w:val="DBA62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7093DD8"/>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51A6516"/>
    <w:multiLevelType w:val="multilevel"/>
    <w:tmpl w:val="6E066EB8"/>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2">
    <w:nsid w:val="3C44400A"/>
    <w:multiLevelType w:val="hybridMultilevel"/>
    <w:tmpl w:val="1E4CD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4A6C486C"/>
    <w:multiLevelType w:val="hybridMultilevel"/>
    <w:tmpl w:val="04D01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186139F"/>
    <w:multiLevelType w:val="hybridMultilevel"/>
    <w:tmpl w:val="04C09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A021EBF"/>
    <w:multiLevelType w:val="multilevel"/>
    <w:tmpl w:val="6AA84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3513EDD"/>
    <w:multiLevelType w:val="hybridMultilevel"/>
    <w:tmpl w:val="3BFC9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F73A4"/>
    <w:multiLevelType w:val="hybridMultilevel"/>
    <w:tmpl w:val="41B4F9F8"/>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D4C1F5F"/>
    <w:multiLevelType w:val="multilevel"/>
    <w:tmpl w:val="F1A2710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30"/>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8"/>
  </w:num>
  <w:num w:numId="6">
    <w:abstractNumId w:val="13"/>
  </w:num>
  <w:num w:numId="7">
    <w:abstractNumId w:val="21"/>
  </w:num>
  <w:num w:numId="8">
    <w:abstractNumId w:val="34"/>
  </w:num>
  <w:num w:numId="9">
    <w:abstractNumId w:val="23"/>
  </w:num>
  <w:num w:numId="10">
    <w:abstractNumId w:val="25"/>
  </w:num>
  <w:num w:numId="11">
    <w:abstractNumId w:val="14"/>
  </w:num>
  <w:num w:numId="12">
    <w:abstractNumId w:val="28"/>
  </w:num>
  <w:num w:numId="13">
    <w:abstractNumId w:val="15"/>
  </w:num>
  <w:num w:numId="14">
    <w:abstractNumId w:val="17"/>
  </w:num>
  <w:num w:numId="15">
    <w:abstractNumId w:val="18"/>
  </w:num>
  <w:num w:numId="16">
    <w:abstractNumId w:val="27"/>
  </w:num>
  <w:num w:numId="17">
    <w:abstractNumId w:val="29"/>
  </w:num>
  <w:num w:numId="18">
    <w:abstractNumId w:val="12"/>
  </w:num>
  <w:num w:numId="19">
    <w:abstractNumId w:val="7"/>
  </w:num>
  <w:num w:numId="20">
    <w:abstractNumId w:val="11"/>
  </w:num>
  <w:num w:numId="21">
    <w:abstractNumId w:val="16"/>
  </w:num>
  <w:num w:numId="22">
    <w:abstractNumId w:val="24"/>
  </w:num>
  <w:num w:numId="23">
    <w:abstractNumId w:val="9"/>
  </w:num>
  <w:num w:numId="24">
    <w:abstractNumId w:val="22"/>
  </w:num>
  <w:num w:numId="25">
    <w:abstractNumId w:val="32"/>
  </w:num>
  <w:num w:numId="26">
    <w:abstractNumId w:val="33"/>
  </w:num>
  <w:num w:numId="27">
    <w:abstractNumId w:val="6"/>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Gyef1A4Eev3LXDWSD9c4k2PxLtA=" w:salt="GfOq79Liym1tjyauttCDNA=="/>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1923-C3B0-4FFF-B46D-7A526358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7</Pages>
  <Words>2089</Words>
  <Characters>11909</Characters>
  <Application>Microsoft Office Word</Application>
  <DocSecurity>8</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39</cp:revision>
  <cp:lastPrinted>2020-09-30T10:12:00Z</cp:lastPrinted>
  <dcterms:created xsi:type="dcterms:W3CDTF">2023-12-29T05:06:00Z</dcterms:created>
  <dcterms:modified xsi:type="dcterms:W3CDTF">2024-05-03T12:24:00Z</dcterms:modified>
</cp:coreProperties>
</file>