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E2504">
        <w:rPr>
          <w:b/>
          <w:sz w:val="28"/>
          <w:szCs w:val="28"/>
          <w:highlight w:val="yellow"/>
        </w:rPr>
        <w:t>9</w:t>
      </w:r>
      <w:r w:rsidR="00902549">
        <w:rPr>
          <w:b/>
          <w:sz w:val="28"/>
          <w:szCs w:val="28"/>
          <w:highlight w:val="yellow"/>
        </w:rPr>
        <w:t>1</w:t>
      </w:r>
      <w:r w:rsidRPr="00E910A9">
        <w:rPr>
          <w:b/>
          <w:sz w:val="28"/>
          <w:szCs w:val="28"/>
          <w:highlight w:val="yellow"/>
        </w:rPr>
        <w:t>(</w:t>
      </w:r>
      <w:r w:rsidR="00E72242">
        <w:rPr>
          <w:b/>
          <w:sz w:val="28"/>
          <w:szCs w:val="28"/>
        </w:rPr>
        <w:t>1</w:t>
      </w:r>
      <w:r w:rsidR="00902549">
        <w:rPr>
          <w:b/>
          <w:sz w:val="28"/>
          <w:szCs w:val="28"/>
        </w:rPr>
        <w:t>50</w:t>
      </w:r>
      <w:r w:rsidRPr="001B011E">
        <w:rPr>
          <w:b/>
          <w:sz w:val="28"/>
          <w:szCs w:val="28"/>
        </w:rPr>
        <w:t>)</w:t>
      </w:r>
    </w:p>
    <w:p w:rsidR="00A75E30" w:rsidRPr="005776C0" w:rsidRDefault="00902549" w:rsidP="00197F9E">
      <w:pPr>
        <w:jc w:val="center"/>
        <w:rPr>
          <w:b/>
          <w:sz w:val="24"/>
          <w:szCs w:val="24"/>
        </w:rPr>
      </w:pPr>
      <w:r>
        <w:rPr>
          <w:b/>
          <w:sz w:val="28"/>
          <w:szCs w:val="28"/>
          <w:highlight w:val="yellow"/>
        </w:rPr>
        <w:t>30</w:t>
      </w:r>
      <w:r w:rsidR="007B0AF2">
        <w:rPr>
          <w:b/>
          <w:sz w:val="28"/>
          <w:szCs w:val="28"/>
          <w:highlight w:val="yellow"/>
        </w:rPr>
        <w:t>.</w:t>
      </w:r>
      <w:r w:rsidR="00F812B6">
        <w:rPr>
          <w:b/>
          <w:sz w:val="28"/>
          <w:szCs w:val="28"/>
          <w:highlight w:val="yellow"/>
        </w:rPr>
        <w:t>0</w:t>
      </w:r>
      <w:r w:rsidR="00CA6AA9">
        <w:rPr>
          <w:b/>
          <w:sz w:val="28"/>
          <w:szCs w:val="28"/>
          <w:highlight w:val="yellow"/>
        </w:rPr>
        <w:t>8</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EE2504" w:rsidRPr="00052F7D" w:rsidTr="008878B1">
        <w:trPr>
          <w:trHeight w:val="20"/>
          <w:tblCellSpacing w:w="20" w:type="dxa"/>
          <w:jc w:val="center"/>
        </w:trPr>
        <w:tc>
          <w:tcPr>
            <w:tcW w:w="236" w:type="dxa"/>
            <w:shd w:val="clear" w:color="auto" w:fill="auto"/>
          </w:tcPr>
          <w:p w:rsidR="00EE2504" w:rsidRDefault="00EE2504" w:rsidP="0067184D">
            <w:pPr>
              <w:ind w:left="-109" w:right="2"/>
              <w:jc w:val="right"/>
              <w:rPr>
                <w:sz w:val="12"/>
                <w:szCs w:val="12"/>
              </w:rPr>
            </w:pPr>
            <w:r>
              <w:rPr>
                <w:sz w:val="12"/>
                <w:szCs w:val="12"/>
              </w:rPr>
              <w:t>1</w:t>
            </w:r>
          </w:p>
        </w:tc>
        <w:tc>
          <w:tcPr>
            <w:tcW w:w="9485" w:type="dxa"/>
            <w:shd w:val="clear" w:color="auto" w:fill="auto"/>
          </w:tcPr>
          <w:p w:rsidR="00EE2504" w:rsidRPr="00EE2504" w:rsidRDefault="00902549" w:rsidP="00EE2504">
            <w:pPr>
              <w:rPr>
                <w:sz w:val="12"/>
                <w:szCs w:val="12"/>
              </w:rPr>
            </w:pPr>
            <w:r w:rsidRPr="00902549">
              <w:rPr>
                <w:bCs/>
                <w:sz w:val="12"/>
                <w:szCs w:val="12"/>
              </w:rPr>
              <w:t>Постановление администрации Слободского района от 22.08.2024 № 1181 «О внесении изменений в постановление администрации Слободского района от 14.11.2019    № 1869»;</w:t>
            </w:r>
          </w:p>
        </w:tc>
        <w:tc>
          <w:tcPr>
            <w:tcW w:w="280" w:type="dxa"/>
          </w:tcPr>
          <w:p w:rsidR="00EE2504" w:rsidRDefault="00EE2504" w:rsidP="0067184D">
            <w:pPr>
              <w:ind w:left="-72" w:right="2"/>
              <w:rPr>
                <w:sz w:val="12"/>
                <w:szCs w:val="12"/>
              </w:rPr>
            </w:pPr>
            <w:r>
              <w:rPr>
                <w:sz w:val="12"/>
                <w:szCs w:val="12"/>
              </w:rPr>
              <w:t>2</w:t>
            </w:r>
          </w:p>
        </w:tc>
      </w:tr>
      <w:tr w:rsidR="00EE2504" w:rsidRPr="00052F7D" w:rsidTr="008878B1">
        <w:trPr>
          <w:trHeight w:val="20"/>
          <w:tblCellSpacing w:w="20" w:type="dxa"/>
          <w:jc w:val="center"/>
        </w:trPr>
        <w:tc>
          <w:tcPr>
            <w:tcW w:w="236" w:type="dxa"/>
            <w:shd w:val="clear" w:color="auto" w:fill="auto"/>
          </w:tcPr>
          <w:p w:rsidR="00EE2504" w:rsidRDefault="00EE2504" w:rsidP="0067184D">
            <w:pPr>
              <w:ind w:left="-109" w:right="2"/>
              <w:jc w:val="right"/>
              <w:rPr>
                <w:sz w:val="12"/>
                <w:szCs w:val="12"/>
              </w:rPr>
            </w:pPr>
            <w:r>
              <w:rPr>
                <w:sz w:val="12"/>
                <w:szCs w:val="12"/>
              </w:rPr>
              <w:t>2</w:t>
            </w:r>
          </w:p>
        </w:tc>
        <w:tc>
          <w:tcPr>
            <w:tcW w:w="9485" w:type="dxa"/>
            <w:shd w:val="clear" w:color="auto" w:fill="auto"/>
          </w:tcPr>
          <w:p w:rsidR="00EE2504" w:rsidRPr="00EE2504" w:rsidRDefault="00517B1F" w:rsidP="00EE2504">
            <w:pPr>
              <w:rPr>
                <w:sz w:val="12"/>
                <w:szCs w:val="12"/>
              </w:rPr>
            </w:pPr>
            <w:r w:rsidRPr="00517B1F">
              <w:rPr>
                <w:sz w:val="12"/>
                <w:szCs w:val="12"/>
              </w:rPr>
              <w:t>Извещение на право заключения договора аренды земельного участка;</w:t>
            </w:r>
          </w:p>
        </w:tc>
        <w:tc>
          <w:tcPr>
            <w:tcW w:w="280" w:type="dxa"/>
          </w:tcPr>
          <w:p w:rsidR="00EE2504" w:rsidRDefault="008E2CC5" w:rsidP="0067184D">
            <w:pPr>
              <w:ind w:left="-72" w:right="2"/>
              <w:rPr>
                <w:sz w:val="12"/>
                <w:szCs w:val="12"/>
              </w:rPr>
            </w:pPr>
            <w:r>
              <w:rPr>
                <w:sz w:val="12"/>
                <w:szCs w:val="12"/>
              </w:rPr>
              <w:t>8</w:t>
            </w:r>
          </w:p>
        </w:tc>
      </w:tr>
      <w:tr w:rsidR="00155880" w:rsidRPr="00052F7D" w:rsidTr="008878B1">
        <w:trPr>
          <w:trHeight w:val="20"/>
          <w:tblCellSpacing w:w="20" w:type="dxa"/>
          <w:jc w:val="center"/>
        </w:trPr>
        <w:tc>
          <w:tcPr>
            <w:tcW w:w="236" w:type="dxa"/>
            <w:shd w:val="clear" w:color="auto" w:fill="auto"/>
          </w:tcPr>
          <w:p w:rsidR="00155880" w:rsidRDefault="00155880" w:rsidP="0067184D">
            <w:pPr>
              <w:ind w:left="-109" w:right="2"/>
              <w:jc w:val="right"/>
              <w:rPr>
                <w:sz w:val="12"/>
                <w:szCs w:val="12"/>
              </w:rPr>
            </w:pPr>
            <w:r>
              <w:rPr>
                <w:sz w:val="12"/>
                <w:szCs w:val="12"/>
              </w:rPr>
              <w:t>3</w:t>
            </w:r>
          </w:p>
        </w:tc>
        <w:tc>
          <w:tcPr>
            <w:tcW w:w="9485" w:type="dxa"/>
            <w:shd w:val="clear" w:color="auto" w:fill="auto"/>
          </w:tcPr>
          <w:p w:rsidR="00155880" w:rsidRPr="00EE2504" w:rsidRDefault="00EA37D5" w:rsidP="00EE2504">
            <w:pPr>
              <w:rPr>
                <w:sz w:val="12"/>
                <w:szCs w:val="12"/>
              </w:rPr>
            </w:pPr>
            <w:r w:rsidRPr="00EA37D5">
              <w:rPr>
                <w:sz w:val="12"/>
                <w:szCs w:val="12"/>
              </w:rPr>
              <w:t>Извещение о проведении собрания о согласовании местоположения границы земельного участка</w:t>
            </w:r>
          </w:p>
        </w:tc>
        <w:tc>
          <w:tcPr>
            <w:tcW w:w="280" w:type="dxa"/>
          </w:tcPr>
          <w:p w:rsidR="00155880" w:rsidRDefault="00EA37D5" w:rsidP="0067184D">
            <w:pPr>
              <w:ind w:left="-72" w:right="2"/>
              <w:rPr>
                <w:sz w:val="12"/>
                <w:szCs w:val="12"/>
              </w:rPr>
            </w:pPr>
            <w:r>
              <w:rPr>
                <w:sz w:val="12"/>
                <w:szCs w:val="12"/>
              </w:rPr>
              <w:t>8</w:t>
            </w:r>
            <w:bookmarkStart w:id="0" w:name="_GoBack"/>
            <w:bookmarkEnd w:id="0"/>
          </w:p>
        </w:tc>
      </w:tr>
    </w:tbl>
    <w:p w:rsidR="004127D6" w:rsidRPr="00902549" w:rsidRDefault="004127D6" w:rsidP="00902549">
      <w:pPr>
        <w:widowControl/>
        <w:autoSpaceDE/>
        <w:autoSpaceDN/>
        <w:adjustRightInd/>
        <w:ind w:firstLine="708"/>
        <w:jc w:val="both"/>
      </w:pPr>
    </w:p>
    <w:p w:rsidR="00902549" w:rsidRPr="00902549" w:rsidRDefault="00902549" w:rsidP="00902549">
      <w:pPr>
        <w:widowControl/>
        <w:tabs>
          <w:tab w:val="left" w:pos="720"/>
        </w:tabs>
        <w:autoSpaceDE/>
        <w:autoSpaceDN/>
        <w:adjustRightInd/>
        <w:jc w:val="center"/>
      </w:pPr>
      <w:r w:rsidRPr="00902549">
        <w:rPr>
          <w:noProof/>
        </w:rPr>
        <w:drawing>
          <wp:inline distT="0" distB="0" distL="0" distR="0" wp14:anchorId="5970A7BF" wp14:editId="51E028AF">
            <wp:extent cx="548640" cy="723265"/>
            <wp:effectExtent l="0" t="0" r="3810" b="635"/>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723265"/>
                    </a:xfrm>
                    <a:prstGeom prst="rect">
                      <a:avLst/>
                    </a:prstGeom>
                    <a:noFill/>
                    <a:ln>
                      <a:noFill/>
                    </a:ln>
                  </pic:spPr>
                </pic:pic>
              </a:graphicData>
            </a:graphic>
          </wp:inline>
        </w:drawing>
      </w:r>
    </w:p>
    <w:p w:rsidR="00902549" w:rsidRPr="00902549" w:rsidRDefault="00902549" w:rsidP="00902549">
      <w:pPr>
        <w:widowControl/>
        <w:autoSpaceDE/>
        <w:autoSpaceDN/>
        <w:adjustRightInd/>
        <w:jc w:val="center"/>
      </w:pPr>
    </w:p>
    <w:p w:rsidR="00902549" w:rsidRPr="00902549" w:rsidRDefault="00902549" w:rsidP="00902549">
      <w:pPr>
        <w:widowControl/>
        <w:autoSpaceDE/>
        <w:autoSpaceDN/>
        <w:adjustRightInd/>
        <w:ind w:left="-851" w:right="-5" w:firstLine="425"/>
        <w:jc w:val="center"/>
        <w:rPr>
          <w:b/>
        </w:rPr>
      </w:pPr>
      <w:r w:rsidRPr="00902549">
        <w:rPr>
          <w:b/>
        </w:rPr>
        <w:t>АДМИНИСТРАЦИЯ СЛОБОДСКОГО МУНИЦИПАЛЬНОГО РАЙОНА</w:t>
      </w:r>
    </w:p>
    <w:p w:rsidR="00902549" w:rsidRPr="00902549" w:rsidRDefault="00902549" w:rsidP="00902549">
      <w:pPr>
        <w:widowControl/>
        <w:autoSpaceDE/>
        <w:autoSpaceDN/>
        <w:adjustRightInd/>
        <w:jc w:val="center"/>
        <w:rPr>
          <w:b/>
        </w:rPr>
      </w:pPr>
      <w:r w:rsidRPr="00902549">
        <w:rPr>
          <w:b/>
        </w:rPr>
        <w:t>КИРОВСКОЙ ОБЛАСТИ</w:t>
      </w:r>
    </w:p>
    <w:p w:rsidR="00902549" w:rsidRPr="00902549" w:rsidRDefault="00902549" w:rsidP="00902549">
      <w:pPr>
        <w:widowControl/>
        <w:autoSpaceDE/>
        <w:autoSpaceDN/>
        <w:adjustRightInd/>
        <w:jc w:val="center"/>
      </w:pPr>
    </w:p>
    <w:p w:rsidR="00902549" w:rsidRPr="00902549" w:rsidRDefault="00902549" w:rsidP="00902549">
      <w:pPr>
        <w:widowControl/>
        <w:autoSpaceDE/>
        <w:autoSpaceDN/>
        <w:adjustRightInd/>
        <w:jc w:val="center"/>
        <w:rPr>
          <w:b/>
        </w:rPr>
      </w:pPr>
      <w:r w:rsidRPr="00902549">
        <w:rPr>
          <w:b/>
        </w:rPr>
        <w:t>ПОСТАНОВЛЕНИЕ</w:t>
      </w:r>
    </w:p>
    <w:tbl>
      <w:tblPr>
        <w:tblW w:w="0" w:type="auto"/>
        <w:tblLook w:val="01E0" w:firstRow="1" w:lastRow="1" w:firstColumn="1" w:lastColumn="1" w:noHBand="0" w:noVBand="0"/>
      </w:tblPr>
      <w:tblGrid>
        <w:gridCol w:w="2268"/>
        <w:gridCol w:w="5760"/>
        <w:gridCol w:w="1701"/>
      </w:tblGrid>
      <w:tr w:rsidR="00902549" w:rsidRPr="00902549" w:rsidTr="000A789A">
        <w:tc>
          <w:tcPr>
            <w:tcW w:w="2268" w:type="dxa"/>
            <w:tcBorders>
              <w:top w:val="nil"/>
              <w:left w:val="nil"/>
              <w:bottom w:val="single" w:sz="4" w:space="0" w:color="auto"/>
              <w:right w:val="nil"/>
            </w:tcBorders>
          </w:tcPr>
          <w:p w:rsidR="00902549" w:rsidRPr="00902549" w:rsidRDefault="00902549" w:rsidP="00902549">
            <w:pPr>
              <w:widowControl/>
              <w:tabs>
                <w:tab w:val="left" w:pos="615"/>
              </w:tabs>
              <w:autoSpaceDE/>
              <w:autoSpaceDN/>
              <w:adjustRightInd/>
              <w:jc w:val="center"/>
            </w:pPr>
            <w:r>
              <w:t>22.08.2024</w:t>
            </w:r>
          </w:p>
        </w:tc>
        <w:tc>
          <w:tcPr>
            <w:tcW w:w="5760" w:type="dxa"/>
          </w:tcPr>
          <w:p w:rsidR="00902549" w:rsidRPr="00902549" w:rsidRDefault="00902549" w:rsidP="00902549">
            <w:pPr>
              <w:widowControl/>
              <w:autoSpaceDE/>
              <w:autoSpaceDN/>
              <w:adjustRightInd/>
              <w:jc w:val="right"/>
            </w:pPr>
            <w:r w:rsidRPr="00902549">
              <w:t>№</w:t>
            </w:r>
          </w:p>
        </w:tc>
        <w:tc>
          <w:tcPr>
            <w:tcW w:w="1701" w:type="dxa"/>
            <w:tcBorders>
              <w:top w:val="nil"/>
              <w:left w:val="nil"/>
              <w:bottom w:val="single" w:sz="4" w:space="0" w:color="auto"/>
              <w:right w:val="nil"/>
            </w:tcBorders>
          </w:tcPr>
          <w:p w:rsidR="00902549" w:rsidRPr="00902549" w:rsidRDefault="00902549" w:rsidP="00902549">
            <w:pPr>
              <w:widowControl/>
              <w:autoSpaceDE/>
              <w:autoSpaceDN/>
              <w:adjustRightInd/>
            </w:pPr>
            <w:r>
              <w:t>1181</w:t>
            </w:r>
          </w:p>
        </w:tc>
      </w:tr>
    </w:tbl>
    <w:p w:rsidR="00902549" w:rsidRPr="00902549" w:rsidRDefault="00902549" w:rsidP="00902549">
      <w:pPr>
        <w:widowControl/>
        <w:autoSpaceDE/>
        <w:autoSpaceDN/>
        <w:adjustRightInd/>
        <w:jc w:val="center"/>
      </w:pPr>
      <w:r w:rsidRPr="00902549">
        <w:t>г. Слободской</w:t>
      </w:r>
    </w:p>
    <w:p w:rsidR="00902549" w:rsidRPr="00902549" w:rsidRDefault="00902549" w:rsidP="00902549">
      <w:pPr>
        <w:widowControl/>
        <w:autoSpaceDE/>
        <w:autoSpaceDN/>
        <w:adjustRightInd/>
        <w:jc w:val="center"/>
      </w:pPr>
    </w:p>
    <w:p w:rsidR="00902549" w:rsidRPr="00902549" w:rsidRDefault="00902549" w:rsidP="00902549">
      <w:pPr>
        <w:widowControl/>
        <w:autoSpaceDE/>
        <w:autoSpaceDN/>
        <w:adjustRightInd/>
        <w:jc w:val="center"/>
      </w:pPr>
    </w:p>
    <w:tbl>
      <w:tblPr>
        <w:tblW w:w="0" w:type="auto"/>
        <w:jc w:val="center"/>
        <w:tblInd w:w="1188" w:type="dxa"/>
        <w:tblLook w:val="01E0" w:firstRow="1" w:lastRow="1" w:firstColumn="1" w:lastColumn="1" w:noHBand="0" w:noVBand="0"/>
      </w:tblPr>
      <w:tblGrid>
        <w:gridCol w:w="7200"/>
      </w:tblGrid>
      <w:tr w:rsidR="00902549" w:rsidRPr="00902549" w:rsidTr="000A789A">
        <w:trPr>
          <w:jc w:val="center"/>
        </w:trPr>
        <w:tc>
          <w:tcPr>
            <w:tcW w:w="7200" w:type="dxa"/>
            <w:vAlign w:val="center"/>
          </w:tcPr>
          <w:p w:rsidR="00902549" w:rsidRPr="00902549" w:rsidRDefault="00902549" w:rsidP="00902549">
            <w:pPr>
              <w:widowControl/>
              <w:autoSpaceDE/>
              <w:autoSpaceDN/>
              <w:adjustRightInd/>
              <w:spacing w:before="100" w:beforeAutospacing="1" w:after="100" w:afterAutospacing="1"/>
              <w:jc w:val="center"/>
              <w:rPr>
                <w:b/>
                <w:spacing w:val="4"/>
              </w:rPr>
            </w:pPr>
            <w:r w:rsidRPr="00902549">
              <w:rPr>
                <w:b/>
                <w:spacing w:val="4"/>
              </w:rPr>
              <w:t>О внесении изменений в постановление администрации Слободского района от 14.11.2019    № 1869</w:t>
            </w:r>
          </w:p>
        </w:tc>
      </w:tr>
      <w:tr w:rsidR="00902549" w:rsidRPr="00902549" w:rsidTr="000A789A">
        <w:trPr>
          <w:jc w:val="center"/>
        </w:trPr>
        <w:tc>
          <w:tcPr>
            <w:tcW w:w="7200" w:type="dxa"/>
            <w:vAlign w:val="center"/>
          </w:tcPr>
          <w:p w:rsidR="00902549" w:rsidRPr="00902549" w:rsidRDefault="00902549" w:rsidP="00902549">
            <w:pPr>
              <w:widowControl/>
              <w:autoSpaceDE/>
              <w:autoSpaceDN/>
              <w:adjustRightInd/>
              <w:spacing w:before="100" w:beforeAutospacing="1" w:after="100" w:afterAutospacing="1"/>
              <w:rPr>
                <w:b/>
                <w:spacing w:val="4"/>
              </w:rPr>
            </w:pPr>
          </w:p>
        </w:tc>
      </w:tr>
    </w:tbl>
    <w:p w:rsidR="00902549" w:rsidRPr="00902549" w:rsidRDefault="00902549" w:rsidP="00902549">
      <w:pPr>
        <w:widowControl/>
        <w:autoSpaceDE/>
        <w:autoSpaceDN/>
        <w:adjustRightInd/>
      </w:pPr>
    </w:p>
    <w:p w:rsidR="00902549" w:rsidRPr="00902549" w:rsidRDefault="00902549" w:rsidP="00902549">
      <w:pPr>
        <w:widowControl/>
        <w:shd w:val="clear" w:color="auto" w:fill="FFFFFF"/>
        <w:tabs>
          <w:tab w:val="left" w:leader="underscore" w:pos="3907"/>
        </w:tabs>
        <w:autoSpaceDE/>
        <w:autoSpaceDN/>
        <w:adjustRightInd/>
        <w:spacing w:before="259"/>
        <w:ind w:left="43" w:firstLine="666"/>
        <w:jc w:val="both"/>
      </w:pPr>
      <w:r w:rsidRPr="00902549">
        <w:t>В соответствии решениями Слободской районной Думы от 25.07.2024 № 35/357  «О внесении изменений в решение Слободской районной Думы от 14.12.2023 № 28/291 «Об утверждении бюджета Слободской района на 2024 год и плановый период 2025 и 2026 годов», на основании постановления администрации Слободского района от 02.08.2016 № 1043 «О разработке, реализации и оценке эффективности реализации муниципальных программ Слободского района», Администрация Слободского района ПОСТАНОВЛЯЕТ:</w:t>
      </w:r>
    </w:p>
    <w:p w:rsidR="00902549" w:rsidRPr="00902549" w:rsidRDefault="00902549" w:rsidP="00902549">
      <w:pPr>
        <w:widowControl/>
        <w:numPr>
          <w:ilvl w:val="0"/>
          <w:numId w:val="10"/>
        </w:numPr>
        <w:tabs>
          <w:tab w:val="left" w:pos="1276"/>
        </w:tabs>
        <w:autoSpaceDE/>
        <w:autoSpaceDN/>
        <w:adjustRightInd/>
        <w:ind w:left="0" w:firstLine="709"/>
        <w:jc w:val="both"/>
        <w:rPr>
          <w:spacing w:val="4"/>
        </w:rPr>
      </w:pPr>
      <w:r w:rsidRPr="00902549">
        <w:rPr>
          <w:spacing w:val="4"/>
        </w:rPr>
        <w:t>Внести в постановление администрации Слободского района от 14.11.2019 № 1869 «Об утверждении  муниципальной программы «Развитие транспортной системы в Слободском районе на 2020 - 2026 годы»» (далее – Программа), следующие изменения:</w:t>
      </w:r>
    </w:p>
    <w:p w:rsidR="00902549" w:rsidRPr="00902549" w:rsidRDefault="00902549" w:rsidP="00902549">
      <w:pPr>
        <w:widowControl/>
        <w:numPr>
          <w:ilvl w:val="1"/>
          <w:numId w:val="10"/>
        </w:numPr>
        <w:tabs>
          <w:tab w:val="left" w:pos="1276"/>
        </w:tabs>
        <w:autoSpaceDE/>
        <w:autoSpaceDN/>
        <w:adjustRightInd/>
        <w:ind w:left="0" w:firstLine="709"/>
        <w:jc w:val="both"/>
        <w:rPr>
          <w:spacing w:val="4"/>
        </w:rPr>
      </w:pPr>
      <w:r w:rsidRPr="00902549">
        <w:rPr>
          <w:spacing w:val="4"/>
        </w:rPr>
        <w:t>Паспорт муниципальной Программы «Развитие транспортной системы в Слободском районе на 2020-2026 годы» утвердить в новой редакции согласно приложению № 1.</w:t>
      </w:r>
    </w:p>
    <w:p w:rsidR="00902549" w:rsidRPr="00902549" w:rsidRDefault="00902549" w:rsidP="00902549">
      <w:pPr>
        <w:widowControl/>
        <w:numPr>
          <w:ilvl w:val="1"/>
          <w:numId w:val="10"/>
        </w:numPr>
        <w:tabs>
          <w:tab w:val="left" w:pos="1276"/>
        </w:tabs>
        <w:autoSpaceDE/>
        <w:autoSpaceDN/>
        <w:adjustRightInd/>
        <w:ind w:left="0" w:firstLine="709"/>
        <w:jc w:val="both"/>
        <w:rPr>
          <w:spacing w:val="4"/>
        </w:rPr>
      </w:pPr>
      <w:r w:rsidRPr="00902549">
        <w:rPr>
          <w:spacing w:val="4"/>
        </w:rPr>
        <w:t>Приложение № 3 к Программе утвердить в новой редакции согласно приложению № 2.</w:t>
      </w:r>
    </w:p>
    <w:p w:rsidR="00902549" w:rsidRPr="00902549" w:rsidRDefault="00902549" w:rsidP="00902549">
      <w:pPr>
        <w:widowControl/>
        <w:tabs>
          <w:tab w:val="left" w:pos="1276"/>
        </w:tabs>
        <w:autoSpaceDE/>
        <w:autoSpaceDN/>
        <w:adjustRightInd/>
        <w:jc w:val="both"/>
        <w:rPr>
          <w:spacing w:val="4"/>
        </w:rPr>
      </w:pPr>
      <w:r w:rsidRPr="00902549">
        <w:rPr>
          <w:spacing w:val="4"/>
        </w:rPr>
        <w:t xml:space="preserve">       </w:t>
      </w:r>
      <w:r w:rsidRPr="00902549">
        <w:t xml:space="preserve">  2</w:t>
      </w:r>
      <w:r w:rsidRPr="00902549">
        <w:rPr>
          <w:spacing w:val="4"/>
        </w:rPr>
        <w:t>. Опубликовать постановление в информационном бюллетене органов местного самоуправления Слободского муниципального  района и информационно - телекоммуникационной сети «Интернет».</w:t>
      </w:r>
    </w:p>
    <w:p w:rsidR="00902549" w:rsidRPr="00902549" w:rsidRDefault="00902549" w:rsidP="00902549">
      <w:pPr>
        <w:widowControl/>
        <w:autoSpaceDE/>
        <w:autoSpaceDN/>
        <w:adjustRightInd/>
        <w:jc w:val="both"/>
        <w:rPr>
          <w:spacing w:val="4"/>
        </w:rPr>
      </w:pPr>
      <w:r w:rsidRPr="00902549">
        <w:rPr>
          <w:spacing w:val="4"/>
        </w:rPr>
        <w:t xml:space="preserve">        3. Контроль за исполнением настоящего постановления возложить на заместителя главы администрации района по вопросам жизнеобеспечения Лопаткина С.В.</w:t>
      </w:r>
    </w:p>
    <w:p w:rsidR="00902549" w:rsidRPr="00902549" w:rsidRDefault="00902549" w:rsidP="00902549">
      <w:pPr>
        <w:widowControl/>
        <w:autoSpaceDE/>
        <w:autoSpaceDN/>
        <w:adjustRightInd/>
        <w:jc w:val="both"/>
        <w:rPr>
          <w:spacing w:val="4"/>
        </w:rPr>
      </w:pPr>
    </w:p>
    <w:tbl>
      <w:tblPr>
        <w:tblW w:w="9747" w:type="dxa"/>
        <w:tblBorders>
          <w:bottom w:val="single" w:sz="4" w:space="0" w:color="auto"/>
        </w:tblBorders>
        <w:tblLayout w:type="fixed"/>
        <w:tblLook w:val="01E0" w:firstRow="1" w:lastRow="1" w:firstColumn="1" w:lastColumn="1" w:noHBand="0" w:noVBand="0"/>
      </w:tblPr>
      <w:tblGrid>
        <w:gridCol w:w="3652"/>
        <w:gridCol w:w="6095"/>
      </w:tblGrid>
      <w:tr w:rsidR="00902549" w:rsidRPr="00902549" w:rsidTr="000A789A">
        <w:trPr>
          <w:trHeight w:val="511"/>
        </w:trPr>
        <w:tc>
          <w:tcPr>
            <w:tcW w:w="3652" w:type="dxa"/>
            <w:tcBorders>
              <w:bottom w:val="single" w:sz="4" w:space="0" w:color="auto"/>
            </w:tcBorders>
          </w:tcPr>
          <w:p w:rsidR="00902549" w:rsidRPr="00902549" w:rsidRDefault="00902549" w:rsidP="00902549">
            <w:pPr>
              <w:widowControl/>
              <w:autoSpaceDE/>
              <w:autoSpaceDN/>
              <w:adjustRightInd/>
              <w:jc w:val="both"/>
              <w:rPr>
                <w:spacing w:val="4"/>
              </w:rPr>
            </w:pPr>
          </w:p>
          <w:p w:rsidR="00902549" w:rsidRPr="00902549" w:rsidRDefault="00902549" w:rsidP="00902549">
            <w:pPr>
              <w:widowControl/>
              <w:autoSpaceDE/>
              <w:autoSpaceDN/>
              <w:adjustRightInd/>
              <w:jc w:val="both"/>
              <w:rPr>
                <w:spacing w:val="4"/>
              </w:rPr>
            </w:pPr>
            <w:r w:rsidRPr="00902549">
              <w:rPr>
                <w:spacing w:val="4"/>
              </w:rPr>
              <w:t>Глава Слободского района</w:t>
            </w:r>
          </w:p>
        </w:tc>
        <w:tc>
          <w:tcPr>
            <w:tcW w:w="6095" w:type="dxa"/>
            <w:tcBorders>
              <w:bottom w:val="single" w:sz="4" w:space="0" w:color="auto"/>
            </w:tcBorders>
            <w:vAlign w:val="bottom"/>
          </w:tcPr>
          <w:p w:rsidR="00902549" w:rsidRPr="00902549" w:rsidRDefault="00902549" w:rsidP="00902549">
            <w:pPr>
              <w:widowControl/>
              <w:autoSpaceDE/>
              <w:autoSpaceDN/>
              <w:adjustRightInd/>
              <w:rPr>
                <w:spacing w:val="4"/>
              </w:rPr>
            </w:pPr>
            <w:r w:rsidRPr="00902549">
              <w:rPr>
                <w:spacing w:val="4"/>
              </w:rPr>
              <w:t xml:space="preserve">                                                     А.И. Костылев</w:t>
            </w:r>
          </w:p>
        </w:tc>
      </w:tr>
    </w:tbl>
    <w:p w:rsidR="00902549" w:rsidRPr="00902549" w:rsidRDefault="00902549" w:rsidP="00902549">
      <w:pPr>
        <w:widowControl/>
        <w:autoSpaceDE/>
        <w:autoSpaceDN/>
        <w:adjustRightInd/>
        <w:rPr>
          <w:color w:val="FFFFFF"/>
        </w:rPr>
      </w:pPr>
      <w:r w:rsidRPr="00902549">
        <w:rPr>
          <w:color w:val="FFFFFF"/>
        </w:rPr>
        <w:t>________________________________.</w:t>
      </w:r>
    </w:p>
    <w:p w:rsidR="00902549" w:rsidRPr="00902549" w:rsidRDefault="00902549" w:rsidP="00902549">
      <w:pPr>
        <w:widowControl/>
        <w:autoSpaceDE/>
        <w:autoSpaceDN/>
        <w:adjustRightInd/>
        <w:ind w:firstLine="708"/>
        <w:jc w:val="right"/>
      </w:pPr>
      <w:r w:rsidRPr="00902549">
        <w:t xml:space="preserve">                                                                       Приложение №1</w:t>
      </w:r>
    </w:p>
    <w:p w:rsidR="00902549" w:rsidRPr="00902549" w:rsidRDefault="00902549" w:rsidP="00902549">
      <w:pPr>
        <w:widowControl/>
        <w:autoSpaceDE/>
        <w:autoSpaceDN/>
        <w:adjustRightInd/>
        <w:ind w:firstLine="708"/>
        <w:jc w:val="right"/>
      </w:pPr>
    </w:p>
    <w:p w:rsidR="00902549" w:rsidRPr="00902549" w:rsidRDefault="00902549" w:rsidP="00902549">
      <w:pPr>
        <w:widowControl/>
        <w:autoSpaceDE/>
        <w:autoSpaceDN/>
        <w:adjustRightInd/>
        <w:ind w:firstLine="708"/>
        <w:jc w:val="right"/>
      </w:pPr>
      <w:r w:rsidRPr="00902549">
        <w:t xml:space="preserve">                                                                       УТВЕРЖДЕН</w:t>
      </w:r>
    </w:p>
    <w:p w:rsidR="00902549" w:rsidRPr="00902549" w:rsidRDefault="00902549" w:rsidP="00902549">
      <w:pPr>
        <w:widowControl/>
        <w:autoSpaceDE/>
        <w:autoSpaceDN/>
        <w:adjustRightInd/>
        <w:ind w:firstLine="708"/>
        <w:jc w:val="right"/>
      </w:pPr>
    </w:p>
    <w:p w:rsidR="00902549" w:rsidRPr="00902549" w:rsidRDefault="00902549" w:rsidP="00902549">
      <w:pPr>
        <w:widowControl/>
        <w:autoSpaceDE/>
        <w:autoSpaceDN/>
        <w:adjustRightInd/>
        <w:ind w:firstLine="708"/>
        <w:jc w:val="right"/>
      </w:pPr>
      <w:r w:rsidRPr="00902549">
        <w:t xml:space="preserve">                                                                       постановлением       администрации</w:t>
      </w:r>
    </w:p>
    <w:p w:rsidR="00902549" w:rsidRPr="00902549" w:rsidRDefault="00902549" w:rsidP="00902549">
      <w:pPr>
        <w:widowControl/>
        <w:autoSpaceDE/>
        <w:autoSpaceDN/>
        <w:adjustRightInd/>
        <w:ind w:firstLine="708"/>
        <w:jc w:val="right"/>
      </w:pPr>
      <w:r w:rsidRPr="00902549">
        <w:t xml:space="preserve">                                                                       Слободского района </w:t>
      </w:r>
    </w:p>
    <w:p w:rsidR="00902549" w:rsidRPr="00902549" w:rsidRDefault="00902549" w:rsidP="00902549">
      <w:pPr>
        <w:widowControl/>
        <w:autoSpaceDE/>
        <w:autoSpaceDN/>
        <w:adjustRightInd/>
        <w:ind w:firstLine="708"/>
        <w:jc w:val="right"/>
      </w:pPr>
      <w:r w:rsidRPr="00902549">
        <w:t xml:space="preserve">                                                                       от </w:t>
      </w:r>
      <w:r>
        <w:t xml:space="preserve">22.08.2024 </w:t>
      </w:r>
      <w:r w:rsidRPr="00902549">
        <w:t xml:space="preserve"> № </w:t>
      </w:r>
      <w:r>
        <w:t>1181</w:t>
      </w:r>
      <w:r w:rsidRPr="00902549">
        <w:t xml:space="preserve"> </w:t>
      </w:r>
    </w:p>
    <w:p w:rsidR="00902549" w:rsidRPr="00902549" w:rsidRDefault="00902549" w:rsidP="00902549">
      <w:pPr>
        <w:widowControl/>
        <w:autoSpaceDE/>
        <w:autoSpaceDN/>
        <w:adjustRightInd/>
        <w:ind w:firstLine="708"/>
        <w:jc w:val="both"/>
      </w:pPr>
    </w:p>
    <w:p w:rsidR="00902549" w:rsidRPr="00902549" w:rsidRDefault="00902549" w:rsidP="00902549">
      <w:pPr>
        <w:widowControl/>
        <w:autoSpaceDE/>
        <w:autoSpaceDN/>
        <w:adjustRightInd/>
        <w:ind w:firstLine="708"/>
        <w:jc w:val="center"/>
        <w:rPr>
          <w:b/>
        </w:rPr>
      </w:pPr>
      <w:r w:rsidRPr="00902549">
        <w:rPr>
          <w:b/>
        </w:rPr>
        <w:t>Паспорт муниципальной программы</w:t>
      </w:r>
    </w:p>
    <w:p w:rsidR="00902549" w:rsidRPr="00902549" w:rsidRDefault="00902549" w:rsidP="00902549">
      <w:pPr>
        <w:widowControl/>
        <w:autoSpaceDE/>
        <w:autoSpaceDN/>
        <w:adjustRightInd/>
        <w:ind w:firstLine="708"/>
        <w:jc w:val="center"/>
        <w:rPr>
          <w:b/>
        </w:rPr>
      </w:pPr>
      <w:r w:rsidRPr="00902549">
        <w:rPr>
          <w:b/>
        </w:rPr>
        <w:t>"Развитие транспортной системы в Слободском районе</w:t>
      </w:r>
    </w:p>
    <w:p w:rsidR="00902549" w:rsidRPr="00902549" w:rsidRDefault="00902549" w:rsidP="00902549">
      <w:pPr>
        <w:widowControl/>
        <w:autoSpaceDE/>
        <w:autoSpaceDN/>
        <w:adjustRightInd/>
        <w:ind w:firstLine="708"/>
        <w:jc w:val="center"/>
        <w:rPr>
          <w:b/>
        </w:rPr>
      </w:pPr>
      <w:r w:rsidRPr="00902549">
        <w:rPr>
          <w:b/>
        </w:rPr>
        <w:lastRenderedPageBreak/>
        <w:t>на 2020-2026 годы"</w:t>
      </w:r>
    </w:p>
    <w:p w:rsidR="00902549" w:rsidRPr="00902549" w:rsidRDefault="00902549" w:rsidP="00902549">
      <w:pPr>
        <w:widowControl/>
        <w:autoSpaceDE/>
        <w:autoSpaceDN/>
        <w:adjustRightInd/>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5013"/>
      </w:tblGrid>
      <w:tr w:rsidR="00902549" w:rsidRPr="00902549" w:rsidTr="000A789A">
        <w:tc>
          <w:tcPr>
            <w:tcW w:w="4786"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rPr>
                <w:b/>
              </w:rPr>
            </w:pPr>
            <w:r w:rsidRPr="00902549">
              <w:rPr>
                <w:b/>
              </w:rPr>
              <w:t>Ответственный исполнитель муниципальной программы, его местонахождение</w:t>
            </w:r>
          </w:p>
        </w:tc>
        <w:tc>
          <w:tcPr>
            <w:tcW w:w="5069"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pPr>
            <w:r w:rsidRPr="00902549">
              <w:t xml:space="preserve"> Управление муниципального хозяйства администрации Слободского района</w:t>
            </w:r>
          </w:p>
        </w:tc>
      </w:tr>
      <w:tr w:rsidR="00902549" w:rsidRPr="00902549" w:rsidTr="000A789A">
        <w:tc>
          <w:tcPr>
            <w:tcW w:w="4786"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rPr>
                <w:b/>
              </w:rPr>
            </w:pPr>
            <w:r w:rsidRPr="00902549">
              <w:rPr>
                <w:b/>
              </w:rPr>
              <w:t>Соисполнители Программы</w:t>
            </w:r>
          </w:p>
        </w:tc>
        <w:tc>
          <w:tcPr>
            <w:tcW w:w="5069" w:type="dxa"/>
            <w:tcBorders>
              <w:top w:val="single" w:sz="4" w:space="0" w:color="auto"/>
              <w:left w:val="single" w:sz="4" w:space="0" w:color="auto"/>
              <w:bottom w:val="single" w:sz="4" w:space="0" w:color="auto"/>
              <w:right w:val="single" w:sz="4" w:space="0" w:color="auto"/>
            </w:tcBorders>
          </w:tcPr>
          <w:p w:rsidR="00902549" w:rsidRPr="00902549" w:rsidRDefault="00902549" w:rsidP="00902549">
            <w:pPr>
              <w:widowControl/>
              <w:autoSpaceDE/>
              <w:autoSpaceDN/>
              <w:adjustRightInd/>
              <w:ind w:firstLine="708"/>
              <w:jc w:val="both"/>
            </w:pPr>
            <w:r w:rsidRPr="00902549">
              <w:t>администрация Слободского муниципального района;</w:t>
            </w:r>
          </w:p>
          <w:p w:rsidR="00902549" w:rsidRPr="00902549" w:rsidRDefault="00902549" w:rsidP="00902549">
            <w:pPr>
              <w:widowControl/>
              <w:autoSpaceDE/>
              <w:autoSpaceDN/>
              <w:adjustRightInd/>
              <w:ind w:firstLine="708"/>
              <w:jc w:val="both"/>
            </w:pPr>
            <w:r w:rsidRPr="00902549">
              <w:t>- администрация Бобинского сельского поселения;</w:t>
            </w:r>
          </w:p>
          <w:p w:rsidR="00902549" w:rsidRPr="00902549" w:rsidRDefault="00902549" w:rsidP="00902549">
            <w:pPr>
              <w:widowControl/>
              <w:autoSpaceDE/>
              <w:autoSpaceDN/>
              <w:adjustRightInd/>
              <w:ind w:firstLine="708"/>
              <w:jc w:val="both"/>
            </w:pPr>
            <w:r w:rsidRPr="00902549">
              <w:t>- администрация Денисовского сельского поселения;</w:t>
            </w:r>
          </w:p>
          <w:p w:rsidR="00902549" w:rsidRPr="00902549" w:rsidRDefault="00902549" w:rsidP="00902549">
            <w:pPr>
              <w:widowControl/>
              <w:autoSpaceDE/>
              <w:autoSpaceDN/>
              <w:adjustRightInd/>
              <w:ind w:firstLine="708"/>
              <w:jc w:val="both"/>
            </w:pPr>
            <w:r w:rsidRPr="00902549">
              <w:t>- администрация Закаринского сельского поселения;</w:t>
            </w:r>
          </w:p>
          <w:p w:rsidR="00902549" w:rsidRPr="00902549" w:rsidRDefault="00902549" w:rsidP="00902549">
            <w:pPr>
              <w:widowControl/>
              <w:autoSpaceDE/>
              <w:autoSpaceDN/>
              <w:adjustRightInd/>
              <w:ind w:firstLine="708"/>
              <w:jc w:val="both"/>
            </w:pPr>
            <w:r w:rsidRPr="00902549">
              <w:t>- администрация Ильинского сельского поселения;</w:t>
            </w:r>
          </w:p>
          <w:p w:rsidR="00902549" w:rsidRPr="00902549" w:rsidRDefault="00902549" w:rsidP="00902549">
            <w:pPr>
              <w:widowControl/>
              <w:autoSpaceDE/>
              <w:autoSpaceDN/>
              <w:adjustRightInd/>
              <w:ind w:firstLine="708"/>
              <w:jc w:val="both"/>
            </w:pPr>
            <w:r w:rsidRPr="00902549">
              <w:t>- администрация Каринского сельского поселения;</w:t>
            </w:r>
          </w:p>
          <w:p w:rsidR="00902549" w:rsidRPr="00902549" w:rsidRDefault="00902549" w:rsidP="00902549">
            <w:pPr>
              <w:widowControl/>
              <w:autoSpaceDE/>
              <w:autoSpaceDN/>
              <w:adjustRightInd/>
              <w:ind w:firstLine="708"/>
              <w:jc w:val="both"/>
            </w:pPr>
            <w:r w:rsidRPr="00902549">
              <w:t>- администрация Ленинского сельского поселения;</w:t>
            </w:r>
          </w:p>
          <w:p w:rsidR="00902549" w:rsidRPr="00902549" w:rsidRDefault="00902549" w:rsidP="00902549">
            <w:pPr>
              <w:widowControl/>
              <w:autoSpaceDE/>
              <w:autoSpaceDN/>
              <w:adjustRightInd/>
              <w:ind w:firstLine="708"/>
              <w:jc w:val="both"/>
            </w:pPr>
            <w:r w:rsidRPr="00902549">
              <w:t>- администрация Озерницкое сельского поселения;</w:t>
            </w:r>
          </w:p>
          <w:p w:rsidR="00902549" w:rsidRPr="00902549" w:rsidRDefault="00902549" w:rsidP="00902549">
            <w:pPr>
              <w:widowControl/>
              <w:autoSpaceDE/>
              <w:autoSpaceDN/>
              <w:adjustRightInd/>
              <w:ind w:firstLine="708"/>
              <w:jc w:val="both"/>
            </w:pPr>
            <w:r w:rsidRPr="00902549">
              <w:t>- администрация Октябрьского сельского поселения;</w:t>
            </w:r>
          </w:p>
          <w:p w:rsidR="00902549" w:rsidRPr="00902549" w:rsidRDefault="00902549" w:rsidP="00902549">
            <w:pPr>
              <w:widowControl/>
              <w:autoSpaceDE/>
              <w:autoSpaceDN/>
              <w:adjustRightInd/>
              <w:ind w:firstLine="708"/>
              <w:jc w:val="both"/>
            </w:pPr>
            <w:r w:rsidRPr="00902549">
              <w:t>- администрация Светозаревского сельского поселения;</w:t>
            </w:r>
          </w:p>
          <w:p w:rsidR="00902549" w:rsidRPr="00902549" w:rsidRDefault="00902549" w:rsidP="00902549">
            <w:pPr>
              <w:widowControl/>
              <w:autoSpaceDE/>
              <w:autoSpaceDN/>
              <w:adjustRightInd/>
              <w:ind w:firstLine="708"/>
              <w:jc w:val="both"/>
            </w:pPr>
            <w:r w:rsidRPr="00902549">
              <w:t>- администрация Стуловского сельского поселения;</w:t>
            </w:r>
          </w:p>
          <w:p w:rsidR="00902549" w:rsidRPr="00902549" w:rsidRDefault="00902549" w:rsidP="00902549">
            <w:pPr>
              <w:widowControl/>
              <w:autoSpaceDE/>
              <w:autoSpaceDN/>
              <w:adjustRightInd/>
              <w:ind w:firstLine="708"/>
              <w:jc w:val="both"/>
            </w:pPr>
            <w:r w:rsidRPr="00902549">
              <w:t>- администрация Шестаковского сельского поселения;</w:t>
            </w:r>
          </w:p>
          <w:p w:rsidR="00902549" w:rsidRPr="00902549" w:rsidRDefault="00902549" w:rsidP="00902549">
            <w:pPr>
              <w:widowControl/>
              <w:autoSpaceDE/>
              <w:autoSpaceDN/>
              <w:adjustRightInd/>
              <w:ind w:firstLine="708"/>
              <w:jc w:val="both"/>
            </w:pPr>
            <w:r w:rsidRPr="00902549">
              <w:t>- администрация Шиховского сельского поселения;</w:t>
            </w:r>
          </w:p>
          <w:p w:rsidR="00902549" w:rsidRPr="00902549" w:rsidRDefault="00902549" w:rsidP="00902549">
            <w:pPr>
              <w:widowControl/>
              <w:autoSpaceDE/>
              <w:autoSpaceDN/>
              <w:adjustRightInd/>
              <w:ind w:firstLine="708"/>
              <w:jc w:val="both"/>
            </w:pPr>
          </w:p>
        </w:tc>
      </w:tr>
      <w:tr w:rsidR="00902549" w:rsidRPr="00902549" w:rsidTr="000A789A">
        <w:tc>
          <w:tcPr>
            <w:tcW w:w="4786"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rPr>
                <w:b/>
              </w:rPr>
            </w:pPr>
            <w:r w:rsidRPr="00902549">
              <w:rPr>
                <w:b/>
              </w:rPr>
              <w:t xml:space="preserve">Цели Муниципальной программы </w:t>
            </w:r>
          </w:p>
        </w:tc>
        <w:tc>
          <w:tcPr>
            <w:tcW w:w="5069"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pPr>
            <w:r w:rsidRPr="00902549">
              <w:t>- Сохранение и развитие сети автомобильных дорог общего пользования местного значения;</w:t>
            </w:r>
          </w:p>
          <w:p w:rsidR="00902549" w:rsidRPr="00902549" w:rsidRDefault="00902549" w:rsidP="00902549">
            <w:pPr>
              <w:widowControl/>
              <w:autoSpaceDE/>
              <w:autoSpaceDN/>
              <w:adjustRightInd/>
              <w:ind w:firstLine="708"/>
              <w:jc w:val="both"/>
            </w:pPr>
            <w:r w:rsidRPr="00902549">
              <w:t xml:space="preserve">- Развитие современной и эффективной транспортной инфраструктуры Слободского района, повышение уровня безопасности движения               </w:t>
            </w:r>
          </w:p>
        </w:tc>
      </w:tr>
      <w:tr w:rsidR="00902549" w:rsidRPr="00902549" w:rsidTr="000A789A">
        <w:tc>
          <w:tcPr>
            <w:tcW w:w="4786"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rPr>
                <w:b/>
              </w:rPr>
            </w:pPr>
            <w:r w:rsidRPr="00902549">
              <w:rPr>
                <w:b/>
              </w:rPr>
              <w:t xml:space="preserve">Задачи Муниципальной         </w:t>
            </w:r>
            <w:r w:rsidRPr="00902549">
              <w:rPr>
                <w:b/>
              </w:rPr>
              <w:br/>
              <w:t xml:space="preserve">программы      </w:t>
            </w:r>
          </w:p>
        </w:tc>
        <w:tc>
          <w:tcPr>
            <w:tcW w:w="5069"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pPr>
            <w:r w:rsidRPr="00902549">
              <w:t>- Обеспечить приведение автомобильных дорог Слободского района в нормативное транспортно-эксплуатационное состояние;</w:t>
            </w:r>
          </w:p>
          <w:p w:rsidR="00902549" w:rsidRPr="00902549" w:rsidRDefault="00902549" w:rsidP="00902549">
            <w:pPr>
              <w:widowControl/>
              <w:autoSpaceDE/>
              <w:autoSpaceDN/>
              <w:adjustRightInd/>
              <w:ind w:firstLine="708"/>
              <w:jc w:val="both"/>
            </w:pPr>
            <w:r w:rsidRPr="00902549">
              <w:t>-   Организация мероприятий по повышению безопасности дорожного движения на территории Слободского района, а также формированию безопасного поведения участников дорожного движения и предупреждению дорожно-транспортного травматизма;</w:t>
            </w:r>
          </w:p>
          <w:p w:rsidR="00902549" w:rsidRPr="00902549" w:rsidRDefault="00902549" w:rsidP="00902549">
            <w:pPr>
              <w:widowControl/>
              <w:autoSpaceDE/>
              <w:autoSpaceDN/>
              <w:adjustRightInd/>
              <w:ind w:firstLine="708"/>
              <w:jc w:val="both"/>
            </w:pPr>
            <w:r w:rsidRPr="00902549">
              <w:t>-    Организация мероприятий, направленных на сокращение детского дорожно транспортного травматизма;</w:t>
            </w:r>
          </w:p>
          <w:p w:rsidR="00902549" w:rsidRPr="00902549" w:rsidRDefault="00902549" w:rsidP="00902549">
            <w:pPr>
              <w:widowControl/>
              <w:autoSpaceDE/>
              <w:autoSpaceDN/>
              <w:adjustRightInd/>
              <w:ind w:firstLine="708"/>
              <w:jc w:val="both"/>
            </w:pPr>
            <w:r w:rsidRPr="00902549">
              <w:t>-   Существенное повышение эффективности функционирования органов государственного управления и надзора, органов местного самоуправления в области обеспечения безопасности дорожного движения;</w:t>
            </w:r>
          </w:p>
          <w:p w:rsidR="00902549" w:rsidRPr="00902549" w:rsidRDefault="00902549" w:rsidP="00902549">
            <w:pPr>
              <w:widowControl/>
              <w:autoSpaceDE/>
              <w:autoSpaceDN/>
              <w:adjustRightInd/>
              <w:ind w:firstLine="708"/>
              <w:jc w:val="both"/>
            </w:pPr>
            <w:r w:rsidRPr="00902549">
              <w:t>- Сокращение времени прибытия соответствующих служб на место дорожно-транспортного происшествия, повышение эффективности их деятельности по оказанию помощи лицам, пострадавшим в результате ДТП.</w:t>
            </w:r>
          </w:p>
          <w:p w:rsidR="00902549" w:rsidRPr="00902549" w:rsidRDefault="00902549" w:rsidP="00902549">
            <w:pPr>
              <w:widowControl/>
              <w:autoSpaceDE/>
              <w:autoSpaceDN/>
              <w:adjustRightInd/>
              <w:ind w:firstLine="708"/>
              <w:jc w:val="both"/>
            </w:pPr>
            <w:r w:rsidRPr="00902549">
              <w:t xml:space="preserve">- Обеспечить повышение уровня удовлетворенности граждан состоянием </w:t>
            </w:r>
            <w:r w:rsidRPr="00902549">
              <w:lastRenderedPageBreak/>
              <w:t>автомобильных дорог.</w:t>
            </w:r>
          </w:p>
          <w:p w:rsidR="00902549" w:rsidRPr="00902549" w:rsidRDefault="00902549" w:rsidP="00902549">
            <w:pPr>
              <w:widowControl/>
              <w:autoSpaceDE/>
              <w:autoSpaceDN/>
              <w:adjustRightInd/>
              <w:ind w:firstLine="708"/>
              <w:jc w:val="both"/>
            </w:pPr>
            <w:r w:rsidRPr="00902549">
              <w:t>- Соблюдение порядка (соглашения) о предоставлении субсидии из районного бюджета юридическим лицам, индивидуальным предпринимателям, осуществляющим перевозку пассажиров автомобильным транспортом на пригородных маршрутах в границах МО</w:t>
            </w:r>
          </w:p>
        </w:tc>
      </w:tr>
      <w:tr w:rsidR="00902549" w:rsidRPr="00902549" w:rsidTr="000A789A">
        <w:tc>
          <w:tcPr>
            <w:tcW w:w="4786"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rPr>
                <w:b/>
              </w:rPr>
            </w:pPr>
            <w:r w:rsidRPr="00902549">
              <w:rPr>
                <w:b/>
              </w:rPr>
              <w:lastRenderedPageBreak/>
              <w:t xml:space="preserve">Целевые показатели эффективности реализации Муниципальной программы      </w:t>
            </w:r>
          </w:p>
        </w:tc>
        <w:tc>
          <w:tcPr>
            <w:tcW w:w="5069" w:type="dxa"/>
            <w:tcBorders>
              <w:top w:val="single" w:sz="4" w:space="0" w:color="auto"/>
              <w:left w:val="single" w:sz="4" w:space="0" w:color="auto"/>
              <w:bottom w:val="single" w:sz="4" w:space="0" w:color="auto"/>
              <w:right w:val="single" w:sz="4" w:space="0" w:color="auto"/>
            </w:tcBorders>
          </w:tcPr>
          <w:p w:rsidR="00902549" w:rsidRPr="00902549" w:rsidRDefault="00902549" w:rsidP="00902549">
            <w:pPr>
              <w:widowControl/>
              <w:autoSpaceDE/>
              <w:autoSpaceDN/>
              <w:adjustRightInd/>
              <w:ind w:firstLine="708"/>
              <w:jc w:val="both"/>
            </w:pPr>
            <w:r w:rsidRPr="00902549">
              <w:t>1)  протяжённость сети автомобильных дорог общего пользования местного значения;</w:t>
            </w:r>
          </w:p>
          <w:p w:rsidR="00902549" w:rsidRPr="00902549" w:rsidRDefault="00902549" w:rsidP="00902549">
            <w:pPr>
              <w:widowControl/>
              <w:autoSpaceDE/>
              <w:autoSpaceDN/>
              <w:adjustRightInd/>
              <w:ind w:firstLine="708"/>
              <w:jc w:val="both"/>
            </w:pPr>
            <w:r w:rsidRPr="00902549">
              <w:t>2) доля протяжённости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902549" w:rsidRPr="00902549" w:rsidRDefault="00902549" w:rsidP="00902549">
            <w:pPr>
              <w:widowControl/>
              <w:autoSpaceDE/>
              <w:autoSpaceDN/>
              <w:adjustRightInd/>
              <w:ind w:firstLine="708"/>
              <w:jc w:val="both"/>
            </w:pPr>
            <w:r w:rsidRPr="00902549">
              <w:t xml:space="preserve">3)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w:t>
            </w:r>
          </w:p>
          <w:p w:rsidR="00902549" w:rsidRPr="00902549" w:rsidRDefault="00902549" w:rsidP="00902549">
            <w:pPr>
              <w:widowControl/>
              <w:autoSpaceDE/>
              <w:autoSpaceDN/>
              <w:adjustRightInd/>
              <w:ind w:firstLine="708"/>
              <w:jc w:val="both"/>
            </w:pPr>
            <w:r w:rsidRPr="00902549">
              <w:t>4) ремонт автомобильных дорог общего пользования местного значения вне границ населенных пунктов;</w:t>
            </w:r>
          </w:p>
          <w:p w:rsidR="00902549" w:rsidRPr="00902549" w:rsidRDefault="00902549" w:rsidP="00902549">
            <w:pPr>
              <w:widowControl/>
              <w:autoSpaceDE/>
              <w:autoSpaceDN/>
              <w:adjustRightInd/>
              <w:ind w:firstLine="708"/>
              <w:jc w:val="both"/>
            </w:pPr>
            <w:r w:rsidRPr="00902549">
              <w:t xml:space="preserve">5) восстановления изношенных верхних слоев с устранением деформаций и повреждений асфальтобетонного покрытия автомобильных дорог                   </w:t>
            </w:r>
            <w:r w:rsidRPr="00902549">
              <w:br/>
              <w:t>6) доля дорожно-транспортных  происшествий  (далее  -  ДТП),</w:t>
            </w:r>
            <w:r w:rsidRPr="00902549">
              <w:br/>
              <w:t>совершению      которых       сопутствовало       наличие неудовлетворительных дорожных условий, в общем количестве</w:t>
            </w:r>
            <w:r w:rsidRPr="00902549">
              <w:br/>
              <w:t>ДТП;</w:t>
            </w:r>
          </w:p>
          <w:p w:rsidR="00902549" w:rsidRPr="00902549" w:rsidRDefault="00902549" w:rsidP="00902549">
            <w:pPr>
              <w:widowControl/>
              <w:autoSpaceDE/>
              <w:autoSpaceDN/>
              <w:adjustRightInd/>
              <w:ind w:firstLine="708"/>
              <w:jc w:val="both"/>
            </w:pPr>
            <w:r w:rsidRPr="00902549">
              <w:t>7) количество мест концентрации дорожно-транспортных происшествий;</w:t>
            </w:r>
          </w:p>
          <w:p w:rsidR="00902549" w:rsidRPr="00902549" w:rsidRDefault="00902549" w:rsidP="00902549">
            <w:pPr>
              <w:widowControl/>
              <w:autoSpaceDE/>
              <w:autoSpaceDN/>
              <w:adjustRightInd/>
              <w:ind w:firstLine="708"/>
              <w:jc w:val="both"/>
            </w:pPr>
            <w:r w:rsidRPr="00902549">
              <w:t>8) доля количества лиц, погибших в результате ДТП;</w:t>
            </w:r>
          </w:p>
          <w:p w:rsidR="00902549" w:rsidRPr="00902549" w:rsidRDefault="00902549" w:rsidP="00902549">
            <w:pPr>
              <w:widowControl/>
              <w:autoSpaceDE/>
              <w:autoSpaceDN/>
              <w:adjustRightInd/>
              <w:ind w:firstLine="708"/>
              <w:jc w:val="both"/>
            </w:pPr>
            <w:r w:rsidRPr="00902549">
              <w:t xml:space="preserve"> число лиц погибших в результате дорожно- транспортных происшествиях;</w:t>
            </w:r>
          </w:p>
          <w:p w:rsidR="00902549" w:rsidRPr="00902549" w:rsidRDefault="00902549" w:rsidP="00902549">
            <w:pPr>
              <w:widowControl/>
              <w:autoSpaceDE/>
              <w:autoSpaceDN/>
              <w:adjustRightInd/>
              <w:ind w:firstLine="708"/>
              <w:jc w:val="both"/>
            </w:pPr>
            <w:r w:rsidRPr="00902549">
              <w:t>9) число происшествий с пострадавшими в дорожно-транспортных происшествиях;</w:t>
            </w:r>
          </w:p>
          <w:p w:rsidR="00902549" w:rsidRPr="00902549" w:rsidRDefault="00902549" w:rsidP="00902549">
            <w:pPr>
              <w:widowControl/>
              <w:autoSpaceDE/>
              <w:autoSpaceDN/>
              <w:adjustRightInd/>
              <w:ind w:firstLine="708"/>
              <w:jc w:val="both"/>
            </w:pPr>
            <w:r w:rsidRPr="00902549">
              <w:t xml:space="preserve">10) число детей, пострадавших в результате дорожно - транспортных происшествий по собственной неосторожности </w:t>
            </w:r>
          </w:p>
          <w:p w:rsidR="00902549" w:rsidRPr="00902549" w:rsidRDefault="00902549" w:rsidP="00902549">
            <w:pPr>
              <w:widowControl/>
              <w:autoSpaceDE/>
              <w:autoSpaceDN/>
              <w:adjustRightInd/>
              <w:ind w:firstLine="708"/>
              <w:jc w:val="both"/>
            </w:pPr>
            <w:r w:rsidRPr="00902549">
              <w:t>11) соблюдение порядка (соглашения) о предоставлении субсидии из районного бюджета юридическим лицам, индивидуальным предпринимателям, осуществляющим перевозку пассажиров автомобильным транспортом на пригородных маршрутах в границах МО;</w:t>
            </w:r>
          </w:p>
          <w:p w:rsidR="00902549" w:rsidRPr="00902549" w:rsidRDefault="00902549" w:rsidP="00902549">
            <w:pPr>
              <w:widowControl/>
              <w:autoSpaceDE/>
              <w:autoSpaceDN/>
              <w:adjustRightInd/>
              <w:ind w:firstLine="708"/>
              <w:jc w:val="both"/>
            </w:pPr>
            <w:r w:rsidRPr="00902549">
              <w:t xml:space="preserve">12) количество детей, получивших право бесплатного проезда; </w:t>
            </w:r>
          </w:p>
          <w:p w:rsidR="00902549" w:rsidRPr="00902549" w:rsidRDefault="00902549" w:rsidP="00902549">
            <w:pPr>
              <w:widowControl/>
              <w:autoSpaceDE/>
              <w:autoSpaceDN/>
              <w:adjustRightInd/>
              <w:ind w:firstLine="708"/>
              <w:jc w:val="both"/>
            </w:pPr>
            <w:r w:rsidRPr="00902549">
              <w:t>13)количество муниципальных маршрутов регулярных перевозок по регулируемым тарифам в границах Слободского района.</w:t>
            </w:r>
          </w:p>
        </w:tc>
      </w:tr>
      <w:tr w:rsidR="00902549" w:rsidRPr="00902549" w:rsidTr="000A789A">
        <w:tc>
          <w:tcPr>
            <w:tcW w:w="4786"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rPr>
                <w:b/>
              </w:rPr>
            </w:pPr>
            <w:r w:rsidRPr="00902549">
              <w:rPr>
                <w:b/>
              </w:rPr>
              <w:t>Этапы и сроки реализации Муниципальной программы</w:t>
            </w:r>
          </w:p>
        </w:tc>
        <w:tc>
          <w:tcPr>
            <w:tcW w:w="5069"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pPr>
            <w:r w:rsidRPr="00902549">
              <w:t>2020 – 2026 годы. Этапы реализации Муниципальной программы не выделяются.</w:t>
            </w:r>
          </w:p>
        </w:tc>
      </w:tr>
      <w:tr w:rsidR="00902549" w:rsidRPr="00902549" w:rsidTr="000A789A">
        <w:tc>
          <w:tcPr>
            <w:tcW w:w="4786"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pPr>
            <w:r w:rsidRPr="00902549">
              <w:rPr>
                <w:b/>
              </w:rPr>
              <w:t xml:space="preserve">Объемы финансового обеспечения Муниципальной программы   </w:t>
            </w:r>
            <w:r w:rsidRPr="00902549">
              <w:t xml:space="preserve"> </w:t>
            </w:r>
          </w:p>
        </w:tc>
        <w:tc>
          <w:tcPr>
            <w:tcW w:w="5069"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pPr>
            <w:r w:rsidRPr="00902549">
              <w:t xml:space="preserve">Общий объем  финансирования Муниципальной программы составит                676 573,103 тыс. руб., в том числе:                                  </w:t>
            </w:r>
          </w:p>
          <w:p w:rsidR="00902549" w:rsidRPr="00902549" w:rsidRDefault="00902549" w:rsidP="00902549">
            <w:pPr>
              <w:widowControl/>
              <w:autoSpaceDE/>
              <w:autoSpaceDN/>
              <w:adjustRightInd/>
              <w:ind w:firstLine="708"/>
              <w:jc w:val="both"/>
            </w:pPr>
            <w:r w:rsidRPr="00902549">
              <w:t>средства областного бюджета – 540 812,350 тыс. рублей (по соглашению)</w:t>
            </w:r>
          </w:p>
          <w:p w:rsidR="00902549" w:rsidRPr="00902549" w:rsidRDefault="00902549" w:rsidP="00902549">
            <w:pPr>
              <w:widowControl/>
              <w:autoSpaceDE/>
              <w:autoSpaceDN/>
              <w:adjustRightInd/>
              <w:ind w:firstLine="708"/>
              <w:jc w:val="both"/>
            </w:pPr>
            <w:r w:rsidRPr="00902549">
              <w:t>в том числе по годам:</w:t>
            </w:r>
          </w:p>
          <w:p w:rsidR="00902549" w:rsidRPr="00902549" w:rsidRDefault="00902549" w:rsidP="00902549">
            <w:pPr>
              <w:widowControl/>
              <w:autoSpaceDE/>
              <w:autoSpaceDN/>
              <w:adjustRightInd/>
              <w:ind w:firstLine="708"/>
              <w:jc w:val="both"/>
            </w:pPr>
            <w:r w:rsidRPr="00902549">
              <w:t>2020 г. –   81 216,150 тыс. руб.,</w:t>
            </w:r>
          </w:p>
          <w:p w:rsidR="00902549" w:rsidRPr="00902549" w:rsidRDefault="00902549" w:rsidP="00902549">
            <w:pPr>
              <w:widowControl/>
              <w:autoSpaceDE/>
              <w:autoSpaceDN/>
              <w:adjustRightInd/>
              <w:ind w:firstLine="708"/>
              <w:jc w:val="both"/>
            </w:pPr>
            <w:r w:rsidRPr="00902549">
              <w:t>2021 г. –   37 966,200 тыс. руб.,</w:t>
            </w:r>
          </w:p>
          <w:p w:rsidR="00902549" w:rsidRPr="00902549" w:rsidRDefault="00902549" w:rsidP="00902549">
            <w:pPr>
              <w:widowControl/>
              <w:autoSpaceDE/>
              <w:autoSpaceDN/>
              <w:adjustRightInd/>
              <w:ind w:firstLine="708"/>
              <w:jc w:val="both"/>
            </w:pPr>
            <w:r w:rsidRPr="00902549">
              <w:lastRenderedPageBreak/>
              <w:t>2022 г. – 125 853,600 тыс. руб.,</w:t>
            </w:r>
          </w:p>
          <w:p w:rsidR="00902549" w:rsidRPr="00902549" w:rsidRDefault="00902549" w:rsidP="00902549">
            <w:pPr>
              <w:widowControl/>
              <w:autoSpaceDE/>
              <w:autoSpaceDN/>
              <w:adjustRightInd/>
              <w:ind w:firstLine="708"/>
              <w:jc w:val="both"/>
            </w:pPr>
            <w:r w:rsidRPr="00902549">
              <w:t>2023 г. – 104 745,400тыс. руб.,</w:t>
            </w:r>
          </w:p>
          <w:p w:rsidR="00902549" w:rsidRPr="00902549" w:rsidRDefault="00902549" w:rsidP="00902549">
            <w:pPr>
              <w:widowControl/>
              <w:autoSpaceDE/>
              <w:autoSpaceDN/>
              <w:adjustRightInd/>
              <w:ind w:firstLine="708"/>
              <w:jc w:val="both"/>
            </w:pPr>
            <w:r w:rsidRPr="00902549">
              <w:t>2024 г. –   99 135,000 тыс. руб.,</w:t>
            </w:r>
          </w:p>
          <w:p w:rsidR="00902549" w:rsidRPr="00902549" w:rsidRDefault="00902549" w:rsidP="00902549">
            <w:pPr>
              <w:widowControl/>
              <w:autoSpaceDE/>
              <w:autoSpaceDN/>
              <w:adjustRightInd/>
              <w:ind w:firstLine="708"/>
              <w:jc w:val="both"/>
            </w:pPr>
            <w:r w:rsidRPr="00902549">
              <w:t>2025 г. –   50 926,000 тыс. руб.,</w:t>
            </w:r>
          </w:p>
          <w:p w:rsidR="00902549" w:rsidRPr="00902549" w:rsidRDefault="00902549" w:rsidP="00902549">
            <w:pPr>
              <w:widowControl/>
              <w:autoSpaceDE/>
              <w:autoSpaceDN/>
              <w:adjustRightInd/>
              <w:ind w:firstLine="708"/>
              <w:jc w:val="both"/>
            </w:pPr>
            <w:r w:rsidRPr="00902549">
              <w:t>2026 г. –   40 970,000 тыс. руб.,</w:t>
            </w:r>
          </w:p>
          <w:p w:rsidR="00902549" w:rsidRPr="00902549" w:rsidRDefault="00902549" w:rsidP="00902549">
            <w:pPr>
              <w:widowControl/>
              <w:autoSpaceDE/>
              <w:autoSpaceDN/>
              <w:adjustRightInd/>
              <w:ind w:firstLine="708"/>
              <w:jc w:val="both"/>
            </w:pPr>
            <w:r w:rsidRPr="00902549">
              <w:t>средства  местного  бюджета -  135 760,753 тыс. рублей</w:t>
            </w:r>
          </w:p>
          <w:p w:rsidR="00902549" w:rsidRPr="00902549" w:rsidRDefault="00902549" w:rsidP="00902549">
            <w:pPr>
              <w:widowControl/>
              <w:autoSpaceDE/>
              <w:autoSpaceDN/>
              <w:adjustRightInd/>
              <w:ind w:firstLine="708"/>
              <w:jc w:val="both"/>
            </w:pPr>
            <w:r w:rsidRPr="00902549">
              <w:t>в том числе по годам:</w:t>
            </w:r>
            <w:r w:rsidRPr="00902549">
              <w:br/>
              <w:t>2020 г. –   17 848,953 тыс. руб.</w:t>
            </w:r>
          </w:p>
          <w:p w:rsidR="00902549" w:rsidRPr="00902549" w:rsidRDefault="00902549" w:rsidP="00902549">
            <w:pPr>
              <w:widowControl/>
              <w:autoSpaceDE/>
              <w:autoSpaceDN/>
              <w:adjustRightInd/>
              <w:ind w:firstLine="708"/>
              <w:jc w:val="both"/>
            </w:pPr>
            <w:r w:rsidRPr="00902549">
              <w:t>2021 г. –   18 300,400 тыс. руб.</w:t>
            </w:r>
          </w:p>
          <w:p w:rsidR="00902549" w:rsidRPr="00902549" w:rsidRDefault="00902549" w:rsidP="00902549">
            <w:pPr>
              <w:widowControl/>
              <w:autoSpaceDE/>
              <w:autoSpaceDN/>
              <w:adjustRightInd/>
              <w:ind w:firstLine="708"/>
              <w:jc w:val="both"/>
            </w:pPr>
            <w:r w:rsidRPr="00902549">
              <w:t xml:space="preserve">2022 г. –   19 414,400 тыс. руб.     </w:t>
            </w:r>
          </w:p>
          <w:p w:rsidR="00902549" w:rsidRPr="00902549" w:rsidRDefault="00902549" w:rsidP="00902549">
            <w:pPr>
              <w:widowControl/>
              <w:autoSpaceDE/>
              <w:autoSpaceDN/>
              <w:adjustRightInd/>
              <w:ind w:firstLine="708"/>
              <w:jc w:val="both"/>
            </w:pPr>
            <w:r w:rsidRPr="00902549">
              <w:t xml:space="preserve">2023 г. –   22 318,200 тыс. руб.                 </w:t>
            </w:r>
          </w:p>
          <w:p w:rsidR="00902549" w:rsidRPr="00902549" w:rsidRDefault="00902549" w:rsidP="00902549">
            <w:pPr>
              <w:widowControl/>
              <w:autoSpaceDE/>
              <w:autoSpaceDN/>
              <w:adjustRightInd/>
              <w:ind w:firstLine="708"/>
              <w:jc w:val="both"/>
            </w:pPr>
            <w:r w:rsidRPr="00902549">
              <w:t>2024 г. –   26</w:t>
            </w:r>
            <w:r w:rsidRPr="00902549">
              <w:rPr>
                <w:lang w:val="en-US"/>
              </w:rPr>
              <w:t> </w:t>
            </w:r>
            <w:r w:rsidRPr="00902549">
              <w:t>100.500 тыс. руб.,</w:t>
            </w:r>
          </w:p>
          <w:p w:rsidR="00902549" w:rsidRPr="00902549" w:rsidRDefault="00902549" w:rsidP="00902549">
            <w:pPr>
              <w:widowControl/>
              <w:autoSpaceDE/>
              <w:autoSpaceDN/>
              <w:adjustRightInd/>
              <w:ind w:firstLine="708"/>
              <w:jc w:val="both"/>
            </w:pPr>
            <w:r w:rsidRPr="00902549">
              <w:t>2025 г. –   16 167,800 тыс. руб.,</w:t>
            </w:r>
          </w:p>
          <w:p w:rsidR="00902549" w:rsidRPr="00902549" w:rsidRDefault="00902549" w:rsidP="00902549">
            <w:pPr>
              <w:widowControl/>
              <w:autoSpaceDE/>
              <w:autoSpaceDN/>
              <w:adjustRightInd/>
              <w:ind w:firstLine="708"/>
              <w:jc w:val="both"/>
            </w:pPr>
            <w:r w:rsidRPr="00902549">
              <w:t>2026 г. –   16 040,500 тыс. руб.,</w:t>
            </w:r>
          </w:p>
          <w:p w:rsidR="00902549" w:rsidRPr="00902549" w:rsidRDefault="00902549" w:rsidP="00902549">
            <w:pPr>
              <w:widowControl/>
              <w:autoSpaceDE/>
              <w:autoSpaceDN/>
              <w:adjustRightInd/>
              <w:ind w:firstLine="708"/>
              <w:jc w:val="both"/>
            </w:pPr>
            <w:r w:rsidRPr="00902549">
              <w:t>средства  внебюджетных  источников финансирования –  0 тыс. рублей (по соглашению), в том числе по годам:</w:t>
            </w:r>
          </w:p>
          <w:p w:rsidR="00902549" w:rsidRPr="00902549" w:rsidRDefault="00902549" w:rsidP="00902549">
            <w:pPr>
              <w:widowControl/>
              <w:autoSpaceDE/>
              <w:autoSpaceDN/>
              <w:adjustRightInd/>
              <w:ind w:firstLine="708"/>
              <w:jc w:val="both"/>
            </w:pPr>
            <w:r w:rsidRPr="00902549">
              <w:t>2020 г. – 0 тыс. руб.</w:t>
            </w:r>
          </w:p>
          <w:p w:rsidR="00902549" w:rsidRPr="00902549" w:rsidRDefault="00902549" w:rsidP="00902549">
            <w:pPr>
              <w:widowControl/>
              <w:autoSpaceDE/>
              <w:autoSpaceDN/>
              <w:adjustRightInd/>
              <w:ind w:firstLine="708"/>
              <w:jc w:val="both"/>
            </w:pPr>
            <w:r w:rsidRPr="00902549">
              <w:t>2021 г. – 0 тыс. руб.</w:t>
            </w:r>
          </w:p>
          <w:p w:rsidR="00902549" w:rsidRPr="00902549" w:rsidRDefault="00902549" w:rsidP="00902549">
            <w:pPr>
              <w:widowControl/>
              <w:autoSpaceDE/>
              <w:autoSpaceDN/>
              <w:adjustRightInd/>
              <w:ind w:firstLine="708"/>
              <w:jc w:val="both"/>
            </w:pPr>
            <w:r w:rsidRPr="00902549">
              <w:t>2022 г. – 0 тыс. руб.</w:t>
            </w:r>
          </w:p>
          <w:p w:rsidR="00902549" w:rsidRPr="00902549" w:rsidRDefault="00902549" w:rsidP="00902549">
            <w:pPr>
              <w:widowControl/>
              <w:autoSpaceDE/>
              <w:autoSpaceDN/>
              <w:adjustRightInd/>
              <w:ind w:firstLine="708"/>
              <w:jc w:val="both"/>
            </w:pPr>
            <w:r w:rsidRPr="00902549">
              <w:t>2023 г. – 0 тыс. руб.</w:t>
            </w:r>
          </w:p>
          <w:p w:rsidR="00902549" w:rsidRPr="00902549" w:rsidRDefault="00902549" w:rsidP="00902549">
            <w:pPr>
              <w:widowControl/>
              <w:autoSpaceDE/>
              <w:autoSpaceDN/>
              <w:adjustRightInd/>
              <w:ind w:firstLine="708"/>
              <w:jc w:val="both"/>
            </w:pPr>
            <w:r w:rsidRPr="00902549">
              <w:t>2024 г. – 0 тыс. руб.</w:t>
            </w:r>
          </w:p>
          <w:p w:rsidR="00902549" w:rsidRPr="00902549" w:rsidRDefault="00902549" w:rsidP="00902549">
            <w:pPr>
              <w:widowControl/>
              <w:autoSpaceDE/>
              <w:autoSpaceDN/>
              <w:adjustRightInd/>
              <w:ind w:firstLine="708"/>
              <w:jc w:val="both"/>
            </w:pPr>
            <w:r w:rsidRPr="00902549">
              <w:t>2025 г.–  0 тыс. руб.</w:t>
            </w:r>
          </w:p>
          <w:p w:rsidR="00902549" w:rsidRPr="00902549" w:rsidRDefault="00902549" w:rsidP="00902549">
            <w:pPr>
              <w:widowControl/>
              <w:autoSpaceDE/>
              <w:autoSpaceDN/>
              <w:adjustRightInd/>
              <w:ind w:firstLine="708"/>
              <w:jc w:val="both"/>
            </w:pPr>
            <w:r w:rsidRPr="00902549">
              <w:t>2026 г.–  0 тыс. руб.</w:t>
            </w:r>
          </w:p>
        </w:tc>
      </w:tr>
      <w:tr w:rsidR="00902549" w:rsidRPr="00902549" w:rsidTr="000A789A">
        <w:tc>
          <w:tcPr>
            <w:tcW w:w="4786" w:type="dxa"/>
            <w:tcBorders>
              <w:top w:val="single" w:sz="4" w:space="0" w:color="auto"/>
              <w:left w:val="single" w:sz="4" w:space="0" w:color="auto"/>
              <w:bottom w:val="single" w:sz="4" w:space="0" w:color="auto"/>
              <w:right w:val="single" w:sz="4" w:space="0" w:color="auto"/>
            </w:tcBorders>
            <w:hideMark/>
          </w:tcPr>
          <w:p w:rsidR="00902549" w:rsidRPr="00902549" w:rsidRDefault="00902549" w:rsidP="00902549">
            <w:pPr>
              <w:widowControl/>
              <w:autoSpaceDE/>
              <w:autoSpaceDN/>
              <w:adjustRightInd/>
              <w:ind w:firstLine="708"/>
              <w:jc w:val="both"/>
              <w:rPr>
                <w:b/>
              </w:rPr>
            </w:pPr>
            <w:r w:rsidRPr="00902549">
              <w:rPr>
                <w:b/>
              </w:rPr>
              <w:lastRenderedPageBreak/>
              <w:t xml:space="preserve">Ожидаемые      </w:t>
            </w:r>
            <w:r w:rsidRPr="00902549">
              <w:rPr>
                <w:b/>
              </w:rPr>
              <w:br/>
              <w:t xml:space="preserve">конечные       </w:t>
            </w:r>
            <w:r w:rsidRPr="00902549">
              <w:rPr>
                <w:b/>
              </w:rPr>
              <w:br/>
              <w:t xml:space="preserve">результаты     </w:t>
            </w:r>
            <w:r w:rsidRPr="00902549">
              <w:rPr>
                <w:b/>
              </w:rPr>
              <w:br/>
              <w:t xml:space="preserve">реализации     </w:t>
            </w:r>
            <w:r w:rsidRPr="00902549">
              <w:rPr>
                <w:b/>
              </w:rPr>
              <w:br/>
              <w:t xml:space="preserve">Муниципальной программы </w:t>
            </w:r>
          </w:p>
        </w:tc>
        <w:tc>
          <w:tcPr>
            <w:tcW w:w="5069" w:type="dxa"/>
            <w:tcBorders>
              <w:top w:val="single" w:sz="4" w:space="0" w:color="auto"/>
              <w:left w:val="single" w:sz="4" w:space="0" w:color="auto"/>
              <w:bottom w:val="single" w:sz="4" w:space="0" w:color="auto"/>
              <w:right w:val="single" w:sz="4" w:space="0" w:color="auto"/>
            </w:tcBorders>
          </w:tcPr>
          <w:p w:rsidR="00902549" w:rsidRPr="00902549" w:rsidRDefault="00902549" w:rsidP="00902549">
            <w:pPr>
              <w:widowControl/>
              <w:autoSpaceDE/>
              <w:autoSpaceDN/>
              <w:adjustRightInd/>
              <w:ind w:firstLine="708"/>
              <w:jc w:val="both"/>
            </w:pPr>
            <w:r w:rsidRPr="00902549">
              <w:t>За период реализации Муниципальной программы предполагается достичь следующих результатов:</w:t>
            </w:r>
          </w:p>
          <w:p w:rsidR="00902549" w:rsidRPr="00902549" w:rsidRDefault="00902549" w:rsidP="00902549">
            <w:pPr>
              <w:widowControl/>
              <w:autoSpaceDE/>
              <w:autoSpaceDN/>
              <w:adjustRightInd/>
              <w:ind w:firstLine="708"/>
              <w:jc w:val="both"/>
            </w:pPr>
            <w:r w:rsidRPr="00902549">
              <w:t>1) Обеспечить содержание сети автомобильных дорог общего пользования местного значения 409,7 км;</w:t>
            </w:r>
          </w:p>
          <w:p w:rsidR="00902549" w:rsidRPr="00902549" w:rsidRDefault="00902549" w:rsidP="00902549">
            <w:pPr>
              <w:widowControl/>
              <w:autoSpaceDE/>
              <w:autoSpaceDN/>
              <w:adjustRightInd/>
              <w:ind w:firstLine="708"/>
              <w:jc w:val="both"/>
            </w:pPr>
            <w:r w:rsidRPr="00902549">
              <w:t>2) Обеспечить долю протяжённости автомобильных дорог общего пользования местного значения, соответствующим нормативным требованиям к транспортно- эксплуатационным показателям на 31.12.2026, до 8,3 %;</w:t>
            </w:r>
          </w:p>
          <w:p w:rsidR="00902549" w:rsidRPr="00902549" w:rsidRDefault="00902549" w:rsidP="00902549">
            <w:pPr>
              <w:widowControl/>
              <w:autoSpaceDE/>
              <w:autoSpaceDN/>
              <w:adjustRightInd/>
              <w:ind w:firstLine="708"/>
              <w:jc w:val="both"/>
            </w:pPr>
            <w:r w:rsidRPr="00902549">
              <w:t>3) Сократить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91,7 %;</w:t>
            </w:r>
          </w:p>
          <w:p w:rsidR="00902549" w:rsidRPr="00902549" w:rsidRDefault="00902549" w:rsidP="00902549">
            <w:pPr>
              <w:widowControl/>
              <w:autoSpaceDE/>
              <w:autoSpaceDN/>
              <w:adjustRightInd/>
              <w:ind w:firstLine="708"/>
              <w:jc w:val="both"/>
            </w:pPr>
            <w:r w:rsidRPr="00902549">
              <w:t>4) Осуществить ремонт автомобильных    дорог    общего    пользования значения:</w:t>
            </w:r>
          </w:p>
          <w:p w:rsidR="00902549" w:rsidRPr="00902549" w:rsidRDefault="00902549" w:rsidP="00902549">
            <w:pPr>
              <w:widowControl/>
              <w:autoSpaceDE/>
              <w:autoSpaceDN/>
              <w:adjustRightInd/>
              <w:ind w:firstLine="708"/>
              <w:jc w:val="both"/>
            </w:pPr>
            <w:r w:rsidRPr="00902549">
              <w:t>- вне границ населенных пунктов – 14,636 км;</w:t>
            </w:r>
          </w:p>
          <w:p w:rsidR="00902549" w:rsidRPr="00902549" w:rsidRDefault="00902549" w:rsidP="00902549">
            <w:pPr>
              <w:widowControl/>
              <w:autoSpaceDE/>
              <w:autoSpaceDN/>
              <w:adjustRightInd/>
              <w:ind w:firstLine="708"/>
              <w:jc w:val="both"/>
            </w:pPr>
            <w:r w:rsidRPr="00902549">
              <w:t xml:space="preserve">5) Сокращение доли  ДТП,  совершению  которых сопутствовало наличие неудовлетворительных дорожных  условий,  в общем количестве ДТП до 14,8 %;    </w:t>
            </w:r>
          </w:p>
          <w:p w:rsidR="00902549" w:rsidRPr="00902549" w:rsidRDefault="00902549" w:rsidP="00902549">
            <w:pPr>
              <w:widowControl/>
              <w:autoSpaceDE/>
              <w:autoSpaceDN/>
              <w:adjustRightInd/>
              <w:ind w:firstLine="708"/>
              <w:jc w:val="both"/>
            </w:pPr>
            <w:r w:rsidRPr="00902549">
              <w:t xml:space="preserve">6)  Сокращение мест концентрации дорожно-транспортных происшествий до 50%;                                               </w:t>
            </w:r>
          </w:p>
          <w:p w:rsidR="00902549" w:rsidRPr="00902549" w:rsidRDefault="00902549" w:rsidP="00902549">
            <w:pPr>
              <w:widowControl/>
              <w:autoSpaceDE/>
              <w:autoSpaceDN/>
              <w:adjustRightInd/>
              <w:ind w:firstLine="708"/>
              <w:jc w:val="both"/>
            </w:pPr>
            <w:r w:rsidRPr="00902549">
              <w:t>7) Сокращение количества погибших в результате ДТП  в 2026 г. к уровню 2020г. до 7,9 %;</w:t>
            </w:r>
          </w:p>
          <w:p w:rsidR="00902549" w:rsidRPr="00902549" w:rsidRDefault="00902549" w:rsidP="00902549">
            <w:pPr>
              <w:widowControl/>
              <w:autoSpaceDE/>
              <w:autoSpaceDN/>
              <w:adjustRightInd/>
              <w:ind w:firstLine="708"/>
              <w:jc w:val="both"/>
            </w:pPr>
            <w:r w:rsidRPr="00902549">
              <w:t xml:space="preserve">8) Сокращение количества ДТП, в которых пострадали люди, в 2026 г. к уровню 2020г. на 28 %.    </w:t>
            </w:r>
          </w:p>
          <w:p w:rsidR="00902549" w:rsidRPr="00902549" w:rsidRDefault="00902549" w:rsidP="00902549">
            <w:pPr>
              <w:widowControl/>
              <w:autoSpaceDE/>
              <w:autoSpaceDN/>
              <w:adjustRightInd/>
              <w:ind w:firstLine="708"/>
              <w:jc w:val="both"/>
            </w:pPr>
            <w:r w:rsidRPr="00902549">
              <w:t xml:space="preserve">9) Сокращение  количества детей, пострадавших в результате ДТП до 50%. </w:t>
            </w:r>
          </w:p>
          <w:p w:rsidR="00902549" w:rsidRPr="00902549" w:rsidRDefault="00902549" w:rsidP="00902549">
            <w:pPr>
              <w:widowControl/>
              <w:autoSpaceDE/>
              <w:autoSpaceDN/>
              <w:adjustRightInd/>
              <w:ind w:firstLine="708"/>
              <w:jc w:val="both"/>
            </w:pPr>
            <w:r w:rsidRPr="00902549">
              <w:t xml:space="preserve">10) Соблюдение порядка (соглашения) о предоставлении субсидии из районного бюджета юридическим лицам, индивидуальным предпринимателям, осуществляющим перевозку пассажиров автомобильным транспортом на </w:t>
            </w:r>
            <w:r w:rsidRPr="00902549">
              <w:lastRenderedPageBreak/>
              <w:t>пригородных маршрутах в границах МО – 100 %;</w:t>
            </w:r>
          </w:p>
          <w:p w:rsidR="00902549" w:rsidRPr="00902549" w:rsidRDefault="00902549" w:rsidP="00902549">
            <w:pPr>
              <w:widowControl/>
              <w:autoSpaceDE/>
              <w:autoSpaceDN/>
              <w:adjustRightInd/>
              <w:ind w:firstLine="708"/>
              <w:jc w:val="both"/>
            </w:pPr>
            <w:r w:rsidRPr="00902549">
              <w:t>11) количество муниципальных маршрутов регулярных перевозок по регулируемым тарифам в границах Слободского района – 12 маршрутов</w:t>
            </w:r>
          </w:p>
        </w:tc>
      </w:tr>
    </w:tbl>
    <w:p w:rsidR="00902549" w:rsidRPr="00902549" w:rsidRDefault="00902549" w:rsidP="00902549">
      <w:pPr>
        <w:widowControl/>
        <w:autoSpaceDE/>
        <w:autoSpaceDN/>
        <w:adjustRightInd/>
        <w:ind w:firstLine="708"/>
        <w:jc w:val="both"/>
      </w:pPr>
    </w:p>
    <w:p w:rsidR="004127D6" w:rsidRPr="00902549" w:rsidRDefault="004127D6" w:rsidP="00902549">
      <w:pPr>
        <w:widowControl/>
        <w:autoSpaceDE/>
        <w:autoSpaceDN/>
        <w:adjustRightInd/>
        <w:ind w:firstLine="708"/>
        <w:jc w:val="both"/>
      </w:pPr>
    </w:p>
    <w:tbl>
      <w:tblPr>
        <w:tblW w:w="0" w:type="auto"/>
        <w:tblLook w:val="04A0" w:firstRow="1" w:lastRow="0" w:firstColumn="1" w:lastColumn="0" w:noHBand="0" w:noVBand="1"/>
      </w:tblPr>
      <w:tblGrid>
        <w:gridCol w:w="5583"/>
        <w:gridCol w:w="4157"/>
      </w:tblGrid>
      <w:tr w:rsidR="00902549" w:rsidRPr="00902549" w:rsidTr="000A789A">
        <w:tc>
          <w:tcPr>
            <w:tcW w:w="9322" w:type="dxa"/>
            <w:shd w:val="clear" w:color="auto" w:fill="auto"/>
          </w:tcPr>
          <w:p w:rsidR="00902549" w:rsidRPr="00902549" w:rsidRDefault="00902549" w:rsidP="00902549">
            <w:pPr>
              <w:tabs>
                <w:tab w:val="left" w:pos="1127"/>
              </w:tabs>
              <w:jc w:val="center"/>
              <w:rPr>
                <w:b/>
                <w:sz w:val="18"/>
                <w:szCs w:val="18"/>
              </w:rPr>
            </w:pPr>
          </w:p>
        </w:tc>
        <w:tc>
          <w:tcPr>
            <w:tcW w:w="6031" w:type="dxa"/>
            <w:shd w:val="clear" w:color="auto" w:fill="auto"/>
          </w:tcPr>
          <w:p w:rsidR="00902549" w:rsidRPr="00902549" w:rsidRDefault="00902549" w:rsidP="00902549">
            <w:pPr>
              <w:tabs>
                <w:tab w:val="left" w:pos="1127"/>
              </w:tabs>
              <w:jc w:val="center"/>
              <w:rPr>
                <w:sz w:val="18"/>
                <w:szCs w:val="18"/>
              </w:rPr>
            </w:pPr>
            <w:r w:rsidRPr="00902549">
              <w:rPr>
                <w:sz w:val="18"/>
                <w:szCs w:val="18"/>
              </w:rPr>
              <w:t xml:space="preserve">Приложение № </w:t>
            </w:r>
            <w:r>
              <w:rPr>
                <w:sz w:val="18"/>
                <w:szCs w:val="18"/>
              </w:rPr>
              <w:t>2</w:t>
            </w:r>
          </w:p>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УТВЕРЖДЕНЫ</w:t>
            </w:r>
          </w:p>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постановлением администрации</w:t>
            </w:r>
          </w:p>
          <w:p w:rsidR="00902549" w:rsidRPr="00902549" w:rsidRDefault="00902549" w:rsidP="00902549">
            <w:pPr>
              <w:tabs>
                <w:tab w:val="left" w:pos="1127"/>
              </w:tabs>
              <w:jc w:val="center"/>
              <w:rPr>
                <w:sz w:val="18"/>
                <w:szCs w:val="18"/>
              </w:rPr>
            </w:pPr>
            <w:r w:rsidRPr="00902549">
              <w:rPr>
                <w:sz w:val="18"/>
                <w:szCs w:val="18"/>
              </w:rPr>
              <w:t xml:space="preserve">Слободского района </w:t>
            </w:r>
          </w:p>
          <w:p w:rsidR="00902549" w:rsidRPr="00902549" w:rsidRDefault="00902549" w:rsidP="00902549">
            <w:pPr>
              <w:tabs>
                <w:tab w:val="left" w:pos="1127"/>
              </w:tabs>
              <w:jc w:val="center"/>
              <w:rPr>
                <w:sz w:val="18"/>
                <w:szCs w:val="18"/>
              </w:rPr>
            </w:pPr>
            <w:r w:rsidRPr="00902549">
              <w:rPr>
                <w:sz w:val="18"/>
                <w:szCs w:val="18"/>
              </w:rPr>
              <w:t xml:space="preserve">от     </w:t>
            </w:r>
            <w:r>
              <w:rPr>
                <w:sz w:val="18"/>
                <w:szCs w:val="18"/>
              </w:rPr>
              <w:t xml:space="preserve">22.08.2024   </w:t>
            </w:r>
            <w:r w:rsidRPr="00902549">
              <w:rPr>
                <w:sz w:val="18"/>
                <w:szCs w:val="18"/>
              </w:rPr>
              <w:t xml:space="preserve">№  </w:t>
            </w:r>
            <w:r>
              <w:rPr>
                <w:sz w:val="18"/>
                <w:szCs w:val="18"/>
              </w:rPr>
              <w:t>1181</w:t>
            </w:r>
          </w:p>
          <w:p w:rsidR="00902549" w:rsidRPr="00902549" w:rsidRDefault="00902549" w:rsidP="00902549">
            <w:pPr>
              <w:tabs>
                <w:tab w:val="left" w:pos="1127"/>
              </w:tabs>
              <w:jc w:val="center"/>
              <w:rPr>
                <w:sz w:val="18"/>
                <w:szCs w:val="18"/>
              </w:rPr>
            </w:pPr>
            <w:r w:rsidRPr="00902549">
              <w:rPr>
                <w:sz w:val="18"/>
                <w:szCs w:val="18"/>
              </w:rPr>
              <w:t xml:space="preserve">Приложение № 3 </w:t>
            </w:r>
          </w:p>
          <w:p w:rsidR="00902549" w:rsidRPr="00902549" w:rsidRDefault="00902549" w:rsidP="00902549">
            <w:pPr>
              <w:tabs>
                <w:tab w:val="left" w:pos="1127"/>
              </w:tabs>
              <w:jc w:val="center"/>
              <w:rPr>
                <w:b/>
                <w:sz w:val="18"/>
                <w:szCs w:val="18"/>
              </w:rPr>
            </w:pPr>
            <w:r w:rsidRPr="00902549">
              <w:rPr>
                <w:sz w:val="18"/>
                <w:szCs w:val="18"/>
              </w:rPr>
              <w:t>к муниципальной программе</w:t>
            </w:r>
          </w:p>
        </w:tc>
      </w:tr>
    </w:tbl>
    <w:p w:rsidR="00902549" w:rsidRPr="00902549" w:rsidRDefault="00902549" w:rsidP="00902549">
      <w:pPr>
        <w:tabs>
          <w:tab w:val="left" w:pos="1127"/>
        </w:tabs>
        <w:jc w:val="center"/>
        <w:rPr>
          <w:b/>
          <w:sz w:val="18"/>
          <w:szCs w:val="18"/>
        </w:rPr>
      </w:pPr>
    </w:p>
    <w:p w:rsidR="00902549" w:rsidRPr="00902549" w:rsidRDefault="00902549" w:rsidP="00902549">
      <w:pPr>
        <w:tabs>
          <w:tab w:val="left" w:pos="1127"/>
        </w:tabs>
        <w:jc w:val="center"/>
        <w:rPr>
          <w:b/>
          <w:sz w:val="18"/>
          <w:szCs w:val="18"/>
        </w:rPr>
      </w:pPr>
    </w:p>
    <w:p w:rsidR="00902549" w:rsidRPr="00902549" w:rsidRDefault="00902549" w:rsidP="00902549">
      <w:pPr>
        <w:tabs>
          <w:tab w:val="left" w:pos="1127"/>
        </w:tabs>
        <w:jc w:val="center"/>
        <w:rPr>
          <w:b/>
          <w:sz w:val="18"/>
          <w:szCs w:val="18"/>
        </w:rPr>
      </w:pPr>
      <w:r w:rsidRPr="00902549">
        <w:rPr>
          <w:b/>
          <w:sz w:val="18"/>
          <w:szCs w:val="18"/>
        </w:rPr>
        <w:t>Сведения о целевых показателях эффективности реализации муниципальной  подпрограммы</w:t>
      </w:r>
    </w:p>
    <w:p w:rsidR="00902549" w:rsidRPr="00902549" w:rsidRDefault="00902549" w:rsidP="00902549">
      <w:pPr>
        <w:tabs>
          <w:tab w:val="left" w:pos="1127"/>
        </w:tabs>
        <w:jc w:val="center"/>
        <w:rPr>
          <w:b/>
          <w:sz w:val="18"/>
          <w:szCs w:val="18"/>
        </w:rPr>
      </w:pPr>
      <w:r w:rsidRPr="00902549">
        <w:rPr>
          <w:b/>
          <w:sz w:val="18"/>
          <w:szCs w:val="18"/>
        </w:rPr>
        <w:t>«РАЗВИТИЕ ТРАНСПОРТНОЙ СИСТЕМЫ В СЛОБОДСКОМ РАЙОНЕ  НА 2020 - 2026 годы»</w:t>
      </w:r>
    </w:p>
    <w:p w:rsidR="00902549" w:rsidRPr="00902549" w:rsidRDefault="00902549" w:rsidP="00902549">
      <w:pPr>
        <w:tabs>
          <w:tab w:val="left" w:pos="1127"/>
        </w:tabs>
        <w:jc w:val="center"/>
        <w:rPr>
          <w:sz w:val="18"/>
          <w:szCs w:val="18"/>
        </w:rPr>
      </w:pPr>
      <w:r w:rsidRPr="00902549">
        <w:rPr>
          <w:sz w:val="18"/>
          <w:szCs w:val="18"/>
        </w:rPr>
        <w:t xml:space="preserve"> (наименование муниципальной программы, сроки реализации)</w:t>
      </w:r>
    </w:p>
    <w:p w:rsidR="00902549" w:rsidRPr="00902549" w:rsidRDefault="00902549" w:rsidP="00902549">
      <w:pPr>
        <w:tabs>
          <w:tab w:val="left" w:pos="1127"/>
        </w:tabs>
        <w:jc w:val="cente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7"/>
        <w:gridCol w:w="1727"/>
        <w:gridCol w:w="738"/>
        <w:gridCol w:w="819"/>
        <w:gridCol w:w="766"/>
        <w:gridCol w:w="885"/>
        <w:gridCol w:w="837"/>
        <w:gridCol w:w="837"/>
        <w:gridCol w:w="837"/>
        <w:gridCol w:w="868"/>
        <w:gridCol w:w="837"/>
      </w:tblGrid>
      <w:tr w:rsidR="00902549" w:rsidRPr="00902549" w:rsidTr="00902549">
        <w:tc>
          <w:tcPr>
            <w:tcW w:w="231" w:type="pct"/>
            <w:vMerge w:val="restart"/>
          </w:tcPr>
          <w:p w:rsidR="00902549" w:rsidRPr="00902549" w:rsidRDefault="00902549" w:rsidP="00902549">
            <w:pPr>
              <w:tabs>
                <w:tab w:val="left" w:pos="1127"/>
              </w:tabs>
              <w:jc w:val="center"/>
              <w:rPr>
                <w:sz w:val="18"/>
                <w:szCs w:val="18"/>
              </w:rPr>
            </w:pPr>
            <w:r w:rsidRPr="00902549">
              <w:rPr>
                <w:sz w:val="18"/>
                <w:szCs w:val="18"/>
              </w:rPr>
              <w:t>№п/п</w:t>
            </w:r>
          </w:p>
        </w:tc>
        <w:tc>
          <w:tcPr>
            <w:tcW w:w="958" w:type="pct"/>
            <w:vMerge w:val="restart"/>
          </w:tcPr>
          <w:p w:rsidR="00902549" w:rsidRPr="00902549" w:rsidRDefault="00902549" w:rsidP="00902549">
            <w:pPr>
              <w:tabs>
                <w:tab w:val="left" w:pos="1127"/>
              </w:tabs>
              <w:jc w:val="center"/>
              <w:rPr>
                <w:sz w:val="18"/>
                <w:szCs w:val="18"/>
              </w:rPr>
            </w:pPr>
            <w:r w:rsidRPr="00902549">
              <w:rPr>
                <w:sz w:val="18"/>
                <w:szCs w:val="18"/>
              </w:rPr>
              <w:t xml:space="preserve">Наименование муниципальной программы, подпрограммы, отдельного мероприятия, наименование показателя </w:t>
            </w:r>
          </w:p>
        </w:tc>
        <w:tc>
          <w:tcPr>
            <w:tcW w:w="346" w:type="pct"/>
            <w:vMerge w:val="restart"/>
          </w:tcPr>
          <w:p w:rsidR="00902549" w:rsidRPr="00902549" w:rsidRDefault="00902549" w:rsidP="00902549">
            <w:pPr>
              <w:tabs>
                <w:tab w:val="left" w:pos="1127"/>
              </w:tabs>
              <w:jc w:val="center"/>
              <w:rPr>
                <w:sz w:val="18"/>
                <w:szCs w:val="18"/>
              </w:rPr>
            </w:pPr>
            <w:r w:rsidRPr="00902549">
              <w:rPr>
                <w:sz w:val="18"/>
                <w:szCs w:val="18"/>
              </w:rPr>
              <w:t>ед. изм.</w:t>
            </w:r>
          </w:p>
        </w:tc>
        <w:tc>
          <w:tcPr>
            <w:tcW w:w="446" w:type="pct"/>
          </w:tcPr>
          <w:p w:rsidR="00902549" w:rsidRPr="00902549" w:rsidRDefault="00902549" w:rsidP="00902549">
            <w:pPr>
              <w:tabs>
                <w:tab w:val="left" w:pos="1127"/>
              </w:tabs>
              <w:jc w:val="center"/>
              <w:rPr>
                <w:sz w:val="18"/>
                <w:szCs w:val="18"/>
              </w:rPr>
            </w:pPr>
          </w:p>
        </w:tc>
        <w:tc>
          <w:tcPr>
            <w:tcW w:w="3020" w:type="pct"/>
            <w:gridSpan w:val="7"/>
          </w:tcPr>
          <w:p w:rsidR="00902549" w:rsidRPr="00902549" w:rsidRDefault="00902549" w:rsidP="00902549">
            <w:pPr>
              <w:tabs>
                <w:tab w:val="left" w:pos="1127"/>
              </w:tabs>
              <w:jc w:val="center"/>
              <w:rPr>
                <w:sz w:val="18"/>
                <w:szCs w:val="18"/>
              </w:rPr>
            </w:pPr>
            <w:r w:rsidRPr="00902549">
              <w:rPr>
                <w:sz w:val="18"/>
                <w:szCs w:val="18"/>
              </w:rPr>
              <w:tab/>
            </w:r>
          </w:p>
        </w:tc>
      </w:tr>
      <w:tr w:rsidR="00902549" w:rsidRPr="00902549" w:rsidTr="00902549">
        <w:tc>
          <w:tcPr>
            <w:tcW w:w="231" w:type="pct"/>
            <w:vMerge/>
          </w:tcPr>
          <w:p w:rsidR="00902549" w:rsidRPr="00902549" w:rsidRDefault="00902549" w:rsidP="00902549">
            <w:pPr>
              <w:tabs>
                <w:tab w:val="left" w:pos="1127"/>
              </w:tabs>
              <w:jc w:val="center"/>
              <w:rPr>
                <w:sz w:val="18"/>
                <w:szCs w:val="18"/>
              </w:rPr>
            </w:pPr>
          </w:p>
        </w:tc>
        <w:tc>
          <w:tcPr>
            <w:tcW w:w="958" w:type="pct"/>
            <w:vMerge/>
          </w:tcPr>
          <w:p w:rsidR="00902549" w:rsidRPr="00902549" w:rsidRDefault="00902549" w:rsidP="00902549">
            <w:pPr>
              <w:tabs>
                <w:tab w:val="left" w:pos="1127"/>
              </w:tabs>
              <w:jc w:val="center"/>
              <w:rPr>
                <w:sz w:val="18"/>
                <w:szCs w:val="18"/>
              </w:rPr>
            </w:pPr>
          </w:p>
        </w:tc>
        <w:tc>
          <w:tcPr>
            <w:tcW w:w="346" w:type="pct"/>
            <w:vMerge/>
          </w:tcPr>
          <w:p w:rsidR="00902549" w:rsidRPr="00902549" w:rsidRDefault="00902549" w:rsidP="00902549">
            <w:pPr>
              <w:tabs>
                <w:tab w:val="left" w:pos="1127"/>
              </w:tabs>
              <w:jc w:val="center"/>
              <w:rPr>
                <w:sz w:val="18"/>
                <w:szCs w:val="18"/>
              </w:rPr>
            </w:pPr>
          </w:p>
        </w:tc>
        <w:tc>
          <w:tcPr>
            <w:tcW w:w="446" w:type="pct"/>
          </w:tcPr>
          <w:p w:rsidR="00902549" w:rsidRPr="00902549" w:rsidRDefault="00902549" w:rsidP="00902549">
            <w:pPr>
              <w:tabs>
                <w:tab w:val="left" w:pos="1127"/>
              </w:tabs>
              <w:jc w:val="center"/>
              <w:rPr>
                <w:sz w:val="18"/>
                <w:szCs w:val="18"/>
              </w:rPr>
            </w:pPr>
            <w:r w:rsidRPr="00902549">
              <w:rPr>
                <w:sz w:val="18"/>
                <w:szCs w:val="18"/>
              </w:rPr>
              <w:t>Отчетный год (базовый)</w:t>
            </w:r>
          </w:p>
          <w:p w:rsidR="00902549" w:rsidRPr="00902549" w:rsidRDefault="00902549" w:rsidP="00902549">
            <w:pPr>
              <w:tabs>
                <w:tab w:val="left" w:pos="1127"/>
              </w:tabs>
              <w:jc w:val="center"/>
              <w:rPr>
                <w:sz w:val="18"/>
                <w:szCs w:val="18"/>
              </w:rPr>
            </w:pPr>
            <w:r w:rsidRPr="00902549">
              <w:rPr>
                <w:b/>
                <w:sz w:val="18"/>
                <w:szCs w:val="18"/>
              </w:rPr>
              <w:t>2019</w:t>
            </w:r>
          </w:p>
        </w:tc>
        <w:tc>
          <w:tcPr>
            <w:tcW w:w="446" w:type="pct"/>
          </w:tcPr>
          <w:p w:rsidR="00902549" w:rsidRPr="00902549" w:rsidRDefault="00902549" w:rsidP="00902549">
            <w:pPr>
              <w:tabs>
                <w:tab w:val="left" w:pos="1127"/>
              </w:tabs>
              <w:jc w:val="center"/>
              <w:rPr>
                <w:sz w:val="18"/>
                <w:szCs w:val="18"/>
              </w:rPr>
            </w:pPr>
            <w:r w:rsidRPr="00902549">
              <w:rPr>
                <w:sz w:val="18"/>
                <w:szCs w:val="18"/>
              </w:rPr>
              <w:t>Текущий год (прогноз, факт)</w:t>
            </w:r>
          </w:p>
          <w:p w:rsidR="00902549" w:rsidRPr="00902549" w:rsidRDefault="00902549" w:rsidP="00902549">
            <w:pPr>
              <w:tabs>
                <w:tab w:val="left" w:pos="1127"/>
              </w:tabs>
              <w:jc w:val="center"/>
              <w:rPr>
                <w:sz w:val="18"/>
                <w:szCs w:val="18"/>
              </w:rPr>
            </w:pPr>
            <w:r w:rsidRPr="00902549">
              <w:rPr>
                <w:b/>
                <w:sz w:val="18"/>
                <w:szCs w:val="18"/>
              </w:rPr>
              <w:t>2020</w:t>
            </w:r>
          </w:p>
        </w:tc>
        <w:tc>
          <w:tcPr>
            <w:tcW w:w="396" w:type="pct"/>
          </w:tcPr>
          <w:p w:rsidR="00902549" w:rsidRPr="00902549" w:rsidRDefault="00902549" w:rsidP="00902549">
            <w:pPr>
              <w:tabs>
                <w:tab w:val="left" w:pos="1127"/>
              </w:tabs>
              <w:jc w:val="center"/>
              <w:rPr>
                <w:sz w:val="18"/>
                <w:szCs w:val="18"/>
              </w:rPr>
            </w:pPr>
            <w:r w:rsidRPr="00902549">
              <w:rPr>
                <w:sz w:val="18"/>
                <w:szCs w:val="18"/>
              </w:rPr>
              <w:t>Очередной год</w:t>
            </w:r>
          </w:p>
          <w:p w:rsidR="00902549" w:rsidRPr="00902549" w:rsidRDefault="00902549" w:rsidP="00902549">
            <w:pPr>
              <w:tabs>
                <w:tab w:val="left" w:pos="1127"/>
              </w:tabs>
              <w:jc w:val="center"/>
              <w:rPr>
                <w:b/>
                <w:sz w:val="18"/>
                <w:szCs w:val="18"/>
              </w:rPr>
            </w:pPr>
            <w:r w:rsidRPr="00902549">
              <w:rPr>
                <w:b/>
                <w:sz w:val="18"/>
                <w:szCs w:val="18"/>
              </w:rPr>
              <w:t>2021</w:t>
            </w:r>
          </w:p>
        </w:tc>
        <w:tc>
          <w:tcPr>
            <w:tcW w:w="396" w:type="pct"/>
          </w:tcPr>
          <w:p w:rsidR="00902549" w:rsidRPr="00902549" w:rsidRDefault="00902549" w:rsidP="00902549">
            <w:pPr>
              <w:tabs>
                <w:tab w:val="left" w:pos="1127"/>
              </w:tabs>
              <w:jc w:val="center"/>
              <w:rPr>
                <w:sz w:val="18"/>
                <w:szCs w:val="18"/>
              </w:rPr>
            </w:pPr>
            <w:r w:rsidRPr="00902549">
              <w:rPr>
                <w:sz w:val="18"/>
                <w:szCs w:val="18"/>
              </w:rPr>
              <w:t>Первый год планового периода</w:t>
            </w:r>
          </w:p>
          <w:p w:rsidR="00902549" w:rsidRPr="00902549" w:rsidRDefault="00902549" w:rsidP="00902549">
            <w:pPr>
              <w:tabs>
                <w:tab w:val="left" w:pos="1127"/>
              </w:tabs>
              <w:jc w:val="center"/>
              <w:rPr>
                <w:b/>
                <w:sz w:val="18"/>
                <w:szCs w:val="18"/>
              </w:rPr>
            </w:pPr>
            <w:r w:rsidRPr="00902549">
              <w:rPr>
                <w:b/>
                <w:sz w:val="18"/>
                <w:szCs w:val="18"/>
              </w:rPr>
              <w:t>2022</w:t>
            </w:r>
          </w:p>
        </w:tc>
        <w:tc>
          <w:tcPr>
            <w:tcW w:w="446" w:type="pct"/>
          </w:tcPr>
          <w:p w:rsidR="00902549" w:rsidRPr="00902549" w:rsidRDefault="00902549" w:rsidP="00902549">
            <w:pPr>
              <w:tabs>
                <w:tab w:val="left" w:pos="1127"/>
              </w:tabs>
              <w:jc w:val="center"/>
              <w:rPr>
                <w:sz w:val="18"/>
                <w:szCs w:val="18"/>
              </w:rPr>
            </w:pPr>
            <w:r w:rsidRPr="00902549">
              <w:rPr>
                <w:sz w:val="18"/>
                <w:szCs w:val="18"/>
              </w:rPr>
              <w:t>Второй год планового периода</w:t>
            </w:r>
          </w:p>
          <w:p w:rsidR="00902549" w:rsidRPr="00902549" w:rsidRDefault="00902549" w:rsidP="00902549">
            <w:pPr>
              <w:tabs>
                <w:tab w:val="left" w:pos="1127"/>
              </w:tabs>
              <w:jc w:val="center"/>
              <w:rPr>
                <w:b/>
                <w:sz w:val="18"/>
                <w:szCs w:val="18"/>
              </w:rPr>
            </w:pPr>
            <w:r w:rsidRPr="00902549">
              <w:rPr>
                <w:b/>
                <w:sz w:val="18"/>
                <w:szCs w:val="18"/>
              </w:rPr>
              <w:t>2023</w:t>
            </w:r>
          </w:p>
        </w:tc>
        <w:tc>
          <w:tcPr>
            <w:tcW w:w="446" w:type="pct"/>
          </w:tcPr>
          <w:p w:rsidR="00902549" w:rsidRPr="00902549" w:rsidRDefault="00902549" w:rsidP="00902549">
            <w:pPr>
              <w:tabs>
                <w:tab w:val="left" w:pos="1127"/>
              </w:tabs>
              <w:jc w:val="center"/>
              <w:rPr>
                <w:sz w:val="18"/>
                <w:szCs w:val="18"/>
              </w:rPr>
            </w:pPr>
            <w:r w:rsidRPr="00902549">
              <w:rPr>
                <w:sz w:val="18"/>
                <w:szCs w:val="18"/>
              </w:rPr>
              <w:t xml:space="preserve">Третий год планового периода   </w:t>
            </w:r>
            <w:r w:rsidRPr="00902549">
              <w:rPr>
                <w:b/>
                <w:sz w:val="18"/>
                <w:szCs w:val="18"/>
              </w:rPr>
              <w:t>2024</w:t>
            </w:r>
          </w:p>
        </w:tc>
        <w:tc>
          <w:tcPr>
            <w:tcW w:w="445" w:type="pct"/>
          </w:tcPr>
          <w:p w:rsidR="00902549" w:rsidRPr="00902549" w:rsidRDefault="00902549" w:rsidP="00902549">
            <w:pPr>
              <w:tabs>
                <w:tab w:val="left" w:pos="1127"/>
              </w:tabs>
              <w:jc w:val="center"/>
              <w:rPr>
                <w:b/>
                <w:sz w:val="18"/>
                <w:szCs w:val="18"/>
              </w:rPr>
            </w:pPr>
            <w:r w:rsidRPr="00902549">
              <w:rPr>
                <w:sz w:val="18"/>
                <w:szCs w:val="18"/>
              </w:rPr>
              <w:t>Четвертый</w:t>
            </w:r>
            <w:r w:rsidRPr="00902549">
              <w:rPr>
                <w:b/>
                <w:sz w:val="18"/>
                <w:szCs w:val="18"/>
              </w:rPr>
              <w:t xml:space="preserve"> </w:t>
            </w:r>
            <w:r w:rsidRPr="00902549">
              <w:rPr>
                <w:sz w:val="18"/>
                <w:szCs w:val="18"/>
              </w:rPr>
              <w:t>год планового периода</w:t>
            </w:r>
            <w:r w:rsidRPr="00902549">
              <w:rPr>
                <w:b/>
                <w:sz w:val="18"/>
                <w:szCs w:val="18"/>
              </w:rPr>
              <w:t xml:space="preserve"> 2025</w:t>
            </w:r>
          </w:p>
        </w:tc>
        <w:tc>
          <w:tcPr>
            <w:tcW w:w="445" w:type="pct"/>
          </w:tcPr>
          <w:p w:rsidR="00902549" w:rsidRPr="00902549" w:rsidRDefault="00902549" w:rsidP="00902549">
            <w:pPr>
              <w:tabs>
                <w:tab w:val="left" w:pos="1127"/>
              </w:tabs>
              <w:jc w:val="center"/>
              <w:rPr>
                <w:sz w:val="18"/>
                <w:szCs w:val="18"/>
              </w:rPr>
            </w:pPr>
            <w:r w:rsidRPr="00902549">
              <w:rPr>
                <w:sz w:val="18"/>
                <w:szCs w:val="18"/>
              </w:rPr>
              <w:t>Пятый</w:t>
            </w:r>
            <w:r w:rsidRPr="00902549">
              <w:rPr>
                <w:b/>
                <w:sz w:val="18"/>
                <w:szCs w:val="18"/>
              </w:rPr>
              <w:t xml:space="preserve"> </w:t>
            </w:r>
            <w:r w:rsidRPr="00902549">
              <w:rPr>
                <w:sz w:val="18"/>
                <w:szCs w:val="18"/>
              </w:rPr>
              <w:t>год планового периода</w:t>
            </w:r>
            <w:r w:rsidRPr="00902549">
              <w:rPr>
                <w:b/>
                <w:sz w:val="18"/>
                <w:szCs w:val="18"/>
              </w:rPr>
              <w:t xml:space="preserve"> 2026</w:t>
            </w:r>
          </w:p>
        </w:tc>
      </w:tr>
      <w:tr w:rsidR="00902549" w:rsidRPr="00902549" w:rsidTr="00902549">
        <w:trPr>
          <w:trHeight w:val="475"/>
        </w:trPr>
        <w:tc>
          <w:tcPr>
            <w:tcW w:w="231" w:type="pct"/>
            <w:vAlign w:val="center"/>
          </w:tcPr>
          <w:p w:rsidR="00902549" w:rsidRPr="00902549" w:rsidRDefault="00902549" w:rsidP="00902549">
            <w:pPr>
              <w:tabs>
                <w:tab w:val="left" w:pos="1127"/>
              </w:tabs>
              <w:jc w:val="center"/>
              <w:rPr>
                <w:sz w:val="18"/>
                <w:szCs w:val="18"/>
              </w:rPr>
            </w:pPr>
            <w:r w:rsidRPr="00902549">
              <w:rPr>
                <w:sz w:val="18"/>
                <w:szCs w:val="18"/>
              </w:rPr>
              <w:t>1</w:t>
            </w:r>
          </w:p>
        </w:tc>
        <w:tc>
          <w:tcPr>
            <w:tcW w:w="958" w:type="pct"/>
          </w:tcPr>
          <w:p w:rsidR="00902549" w:rsidRPr="00902549" w:rsidRDefault="00902549" w:rsidP="00902549">
            <w:pPr>
              <w:tabs>
                <w:tab w:val="left" w:pos="1127"/>
              </w:tabs>
              <w:jc w:val="center"/>
              <w:rPr>
                <w:sz w:val="18"/>
                <w:szCs w:val="18"/>
              </w:rPr>
            </w:pPr>
            <w:r w:rsidRPr="00902549">
              <w:rPr>
                <w:sz w:val="18"/>
                <w:szCs w:val="18"/>
              </w:rPr>
              <w:t>Протяжённость сети автомобильных дорог  общего пользования местного значения</w:t>
            </w:r>
          </w:p>
          <w:p w:rsidR="00902549" w:rsidRPr="00902549" w:rsidRDefault="00902549" w:rsidP="00902549">
            <w:pPr>
              <w:tabs>
                <w:tab w:val="left" w:pos="1127"/>
              </w:tabs>
              <w:jc w:val="center"/>
              <w:rPr>
                <w:sz w:val="18"/>
                <w:szCs w:val="18"/>
              </w:rPr>
            </w:pPr>
          </w:p>
        </w:tc>
        <w:tc>
          <w:tcPr>
            <w:tcW w:w="3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Км</w:t>
            </w: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409,7</w:t>
            </w: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409,7</w:t>
            </w:r>
          </w:p>
        </w:tc>
        <w:tc>
          <w:tcPr>
            <w:tcW w:w="39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409,7</w:t>
            </w:r>
          </w:p>
        </w:tc>
        <w:tc>
          <w:tcPr>
            <w:tcW w:w="39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409,7</w:t>
            </w: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409,7</w:t>
            </w: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409,7</w:t>
            </w:r>
          </w:p>
        </w:tc>
        <w:tc>
          <w:tcPr>
            <w:tcW w:w="445"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409,7</w:t>
            </w:r>
          </w:p>
        </w:tc>
        <w:tc>
          <w:tcPr>
            <w:tcW w:w="445"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409,7</w:t>
            </w:r>
          </w:p>
        </w:tc>
      </w:tr>
      <w:tr w:rsidR="00902549" w:rsidRPr="00902549" w:rsidTr="00902549">
        <w:trPr>
          <w:trHeight w:val="861"/>
        </w:trPr>
        <w:tc>
          <w:tcPr>
            <w:tcW w:w="231" w:type="pct"/>
            <w:vAlign w:val="center"/>
          </w:tcPr>
          <w:p w:rsidR="00902549" w:rsidRPr="00902549" w:rsidRDefault="00902549" w:rsidP="00902549">
            <w:pPr>
              <w:tabs>
                <w:tab w:val="left" w:pos="1127"/>
              </w:tabs>
              <w:jc w:val="center"/>
              <w:rPr>
                <w:sz w:val="18"/>
                <w:szCs w:val="18"/>
              </w:rPr>
            </w:pPr>
            <w:r w:rsidRPr="00902549">
              <w:rPr>
                <w:sz w:val="18"/>
                <w:szCs w:val="18"/>
              </w:rPr>
              <w:t>2</w:t>
            </w:r>
          </w:p>
        </w:tc>
        <w:tc>
          <w:tcPr>
            <w:tcW w:w="958" w:type="pct"/>
          </w:tcPr>
          <w:p w:rsidR="00902549" w:rsidRPr="00902549" w:rsidRDefault="00902549" w:rsidP="00902549">
            <w:pPr>
              <w:tabs>
                <w:tab w:val="left" w:pos="1127"/>
              </w:tabs>
              <w:jc w:val="center"/>
              <w:rPr>
                <w:sz w:val="18"/>
                <w:szCs w:val="18"/>
              </w:rPr>
            </w:pPr>
            <w:r w:rsidRPr="00902549">
              <w:rPr>
                <w:sz w:val="18"/>
                <w:szCs w:val="18"/>
              </w:rPr>
              <w:t>Доля протяженности автомобильных дорог общего пользования местного значения соответствующих  нормативным требованиям к транспортно- эксплуатационным показателям</w:t>
            </w:r>
          </w:p>
        </w:tc>
        <w:tc>
          <w:tcPr>
            <w:tcW w:w="346" w:type="pct"/>
          </w:tcPr>
          <w:p w:rsidR="00902549" w:rsidRPr="00902549" w:rsidRDefault="00902549" w:rsidP="00902549">
            <w:pPr>
              <w:tabs>
                <w:tab w:val="left" w:pos="1127"/>
              </w:tabs>
              <w:jc w:val="center"/>
              <w:rPr>
                <w:sz w:val="18"/>
                <w:szCs w:val="18"/>
              </w:rPr>
            </w:pPr>
            <w:r w:rsidRPr="00902549">
              <w:rPr>
                <w:sz w:val="18"/>
                <w:szCs w:val="18"/>
              </w:rPr>
              <w:t>%</w:t>
            </w:r>
          </w:p>
        </w:tc>
        <w:tc>
          <w:tcPr>
            <w:tcW w:w="446" w:type="pct"/>
          </w:tcPr>
          <w:p w:rsidR="00902549" w:rsidRPr="00902549" w:rsidRDefault="00902549" w:rsidP="00902549">
            <w:pPr>
              <w:tabs>
                <w:tab w:val="left" w:pos="1127"/>
              </w:tabs>
              <w:jc w:val="center"/>
              <w:rPr>
                <w:sz w:val="18"/>
                <w:szCs w:val="18"/>
              </w:rPr>
            </w:pPr>
            <w:r w:rsidRPr="00902549">
              <w:rPr>
                <w:sz w:val="18"/>
                <w:szCs w:val="18"/>
              </w:rPr>
              <w:t>7,3</w:t>
            </w:r>
          </w:p>
          <w:p w:rsidR="00902549" w:rsidRPr="00902549" w:rsidRDefault="00902549" w:rsidP="00902549">
            <w:pPr>
              <w:tabs>
                <w:tab w:val="left" w:pos="1127"/>
              </w:tabs>
              <w:jc w:val="center"/>
              <w:rPr>
                <w:sz w:val="18"/>
                <w:szCs w:val="18"/>
              </w:rPr>
            </w:pPr>
          </w:p>
        </w:tc>
        <w:tc>
          <w:tcPr>
            <w:tcW w:w="446" w:type="pct"/>
          </w:tcPr>
          <w:p w:rsidR="00902549" w:rsidRPr="00902549" w:rsidRDefault="00902549" w:rsidP="00902549">
            <w:pPr>
              <w:tabs>
                <w:tab w:val="left" w:pos="1127"/>
              </w:tabs>
              <w:jc w:val="center"/>
              <w:rPr>
                <w:sz w:val="18"/>
                <w:szCs w:val="18"/>
              </w:rPr>
            </w:pPr>
            <w:r w:rsidRPr="00902549">
              <w:rPr>
                <w:sz w:val="18"/>
                <w:szCs w:val="18"/>
              </w:rPr>
              <w:t>7,3</w:t>
            </w:r>
          </w:p>
        </w:tc>
        <w:tc>
          <w:tcPr>
            <w:tcW w:w="396" w:type="pct"/>
          </w:tcPr>
          <w:p w:rsidR="00902549" w:rsidRPr="00902549" w:rsidRDefault="00902549" w:rsidP="00902549">
            <w:pPr>
              <w:tabs>
                <w:tab w:val="left" w:pos="1127"/>
              </w:tabs>
              <w:jc w:val="center"/>
              <w:rPr>
                <w:sz w:val="18"/>
                <w:szCs w:val="18"/>
              </w:rPr>
            </w:pPr>
            <w:r w:rsidRPr="00902549">
              <w:rPr>
                <w:sz w:val="18"/>
                <w:szCs w:val="18"/>
              </w:rPr>
              <w:t>7,7</w:t>
            </w:r>
          </w:p>
        </w:tc>
        <w:tc>
          <w:tcPr>
            <w:tcW w:w="396" w:type="pct"/>
          </w:tcPr>
          <w:p w:rsidR="00902549" w:rsidRPr="00902549" w:rsidRDefault="00902549" w:rsidP="00902549">
            <w:pPr>
              <w:tabs>
                <w:tab w:val="left" w:pos="1127"/>
              </w:tabs>
              <w:jc w:val="center"/>
              <w:rPr>
                <w:sz w:val="18"/>
                <w:szCs w:val="18"/>
              </w:rPr>
            </w:pPr>
            <w:r w:rsidRPr="00902549">
              <w:rPr>
                <w:sz w:val="18"/>
                <w:szCs w:val="18"/>
              </w:rPr>
              <w:t>7,9</w:t>
            </w:r>
          </w:p>
        </w:tc>
        <w:tc>
          <w:tcPr>
            <w:tcW w:w="446" w:type="pct"/>
          </w:tcPr>
          <w:p w:rsidR="00902549" w:rsidRPr="00902549" w:rsidRDefault="00902549" w:rsidP="00902549">
            <w:pPr>
              <w:tabs>
                <w:tab w:val="left" w:pos="1127"/>
              </w:tabs>
              <w:jc w:val="center"/>
              <w:rPr>
                <w:sz w:val="18"/>
                <w:szCs w:val="18"/>
              </w:rPr>
            </w:pPr>
            <w:r w:rsidRPr="00902549">
              <w:rPr>
                <w:sz w:val="18"/>
                <w:szCs w:val="18"/>
              </w:rPr>
              <w:t>8,0</w:t>
            </w:r>
          </w:p>
        </w:tc>
        <w:tc>
          <w:tcPr>
            <w:tcW w:w="446" w:type="pct"/>
          </w:tcPr>
          <w:p w:rsidR="00902549" w:rsidRPr="00902549" w:rsidRDefault="00902549" w:rsidP="00902549">
            <w:pPr>
              <w:tabs>
                <w:tab w:val="left" w:pos="1127"/>
              </w:tabs>
              <w:jc w:val="center"/>
              <w:rPr>
                <w:sz w:val="18"/>
                <w:szCs w:val="18"/>
              </w:rPr>
            </w:pPr>
            <w:r w:rsidRPr="00902549">
              <w:rPr>
                <w:sz w:val="18"/>
                <w:szCs w:val="18"/>
              </w:rPr>
              <w:t>8,1</w:t>
            </w:r>
          </w:p>
        </w:tc>
        <w:tc>
          <w:tcPr>
            <w:tcW w:w="445" w:type="pct"/>
          </w:tcPr>
          <w:p w:rsidR="00902549" w:rsidRPr="00902549" w:rsidRDefault="00902549" w:rsidP="00902549">
            <w:pPr>
              <w:tabs>
                <w:tab w:val="left" w:pos="1127"/>
              </w:tabs>
              <w:jc w:val="center"/>
              <w:rPr>
                <w:sz w:val="18"/>
                <w:szCs w:val="18"/>
              </w:rPr>
            </w:pPr>
            <w:r w:rsidRPr="00902549">
              <w:rPr>
                <w:sz w:val="18"/>
                <w:szCs w:val="18"/>
              </w:rPr>
              <w:t>8,3</w:t>
            </w:r>
          </w:p>
        </w:tc>
        <w:tc>
          <w:tcPr>
            <w:tcW w:w="445" w:type="pct"/>
          </w:tcPr>
          <w:p w:rsidR="00902549" w:rsidRPr="00902549" w:rsidRDefault="00902549" w:rsidP="00902549">
            <w:pPr>
              <w:tabs>
                <w:tab w:val="left" w:pos="1127"/>
              </w:tabs>
              <w:jc w:val="center"/>
              <w:rPr>
                <w:sz w:val="18"/>
                <w:szCs w:val="18"/>
              </w:rPr>
            </w:pPr>
            <w:r w:rsidRPr="00902549">
              <w:rPr>
                <w:sz w:val="18"/>
                <w:szCs w:val="18"/>
              </w:rPr>
              <w:t>8,5</w:t>
            </w:r>
          </w:p>
        </w:tc>
      </w:tr>
      <w:tr w:rsidR="00902549" w:rsidRPr="00902549" w:rsidTr="00902549">
        <w:tc>
          <w:tcPr>
            <w:tcW w:w="231" w:type="pct"/>
            <w:vAlign w:val="center"/>
          </w:tcPr>
          <w:p w:rsidR="00902549" w:rsidRPr="00902549" w:rsidRDefault="00902549" w:rsidP="00902549">
            <w:pPr>
              <w:tabs>
                <w:tab w:val="left" w:pos="1127"/>
              </w:tabs>
              <w:jc w:val="center"/>
              <w:rPr>
                <w:sz w:val="18"/>
                <w:szCs w:val="18"/>
              </w:rPr>
            </w:pPr>
            <w:r w:rsidRPr="00902549">
              <w:rPr>
                <w:sz w:val="18"/>
                <w:szCs w:val="18"/>
              </w:rPr>
              <w:t>3</w:t>
            </w:r>
          </w:p>
        </w:tc>
        <w:tc>
          <w:tcPr>
            <w:tcW w:w="958" w:type="pct"/>
          </w:tcPr>
          <w:p w:rsidR="00902549" w:rsidRPr="00902549" w:rsidRDefault="00902549" w:rsidP="00902549">
            <w:pPr>
              <w:tabs>
                <w:tab w:val="left" w:pos="1127"/>
              </w:tabs>
              <w:jc w:val="center"/>
              <w:rPr>
                <w:sz w:val="18"/>
                <w:szCs w:val="18"/>
              </w:rPr>
            </w:pPr>
            <w:r w:rsidRPr="00902549">
              <w:rPr>
                <w:sz w:val="18"/>
                <w:szCs w:val="18"/>
              </w:rPr>
              <w:t xml:space="preserve">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w:t>
            </w:r>
          </w:p>
        </w:tc>
        <w:tc>
          <w:tcPr>
            <w:tcW w:w="346" w:type="pct"/>
          </w:tcPr>
          <w:p w:rsidR="00902549" w:rsidRPr="00902549" w:rsidRDefault="00902549" w:rsidP="00902549">
            <w:pPr>
              <w:tabs>
                <w:tab w:val="left" w:pos="1127"/>
              </w:tabs>
              <w:jc w:val="center"/>
              <w:rPr>
                <w:sz w:val="18"/>
                <w:szCs w:val="18"/>
              </w:rPr>
            </w:pPr>
            <w:r w:rsidRPr="00902549">
              <w:rPr>
                <w:sz w:val="18"/>
                <w:szCs w:val="18"/>
              </w:rPr>
              <w:t>%</w:t>
            </w:r>
          </w:p>
        </w:tc>
        <w:tc>
          <w:tcPr>
            <w:tcW w:w="446" w:type="pct"/>
          </w:tcPr>
          <w:p w:rsidR="00902549" w:rsidRPr="00902549" w:rsidRDefault="00902549" w:rsidP="00902549">
            <w:pPr>
              <w:tabs>
                <w:tab w:val="left" w:pos="1127"/>
              </w:tabs>
              <w:jc w:val="center"/>
              <w:rPr>
                <w:sz w:val="18"/>
                <w:szCs w:val="18"/>
              </w:rPr>
            </w:pPr>
            <w:r w:rsidRPr="00902549">
              <w:rPr>
                <w:sz w:val="18"/>
                <w:szCs w:val="18"/>
              </w:rPr>
              <w:t>93,0</w:t>
            </w:r>
          </w:p>
        </w:tc>
        <w:tc>
          <w:tcPr>
            <w:tcW w:w="446" w:type="pct"/>
          </w:tcPr>
          <w:p w:rsidR="00902549" w:rsidRPr="00902549" w:rsidRDefault="00902549" w:rsidP="00902549">
            <w:pPr>
              <w:tabs>
                <w:tab w:val="left" w:pos="1127"/>
              </w:tabs>
              <w:jc w:val="center"/>
              <w:rPr>
                <w:sz w:val="18"/>
                <w:szCs w:val="18"/>
              </w:rPr>
            </w:pPr>
            <w:r w:rsidRPr="00902549">
              <w:rPr>
                <w:sz w:val="18"/>
                <w:szCs w:val="18"/>
              </w:rPr>
              <w:t>92,7</w:t>
            </w:r>
          </w:p>
        </w:tc>
        <w:tc>
          <w:tcPr>
            <w:tcW w:w="396" w:type="pct"/>
          </w:tcPr>
          <w:p w:rsidR="00902549" w:rsidRPr="00902549" w:rsidRDefault="00902549" w:rsidP="00902549">
            <w:pPr>
              <w:tabs>
                <w:tab w:val="left" w:pos="1127"/>
              </w:tabs>
              <w:jc w:val="center"/>
              <w:rPr>
                <w:sz w:val="18"/>
                <w:szCs w:val="18"/>
              </w:rPr>
            </w:pPr>
            <w:r w:rsidRPr="00902549">
              <w:rPr>
                <w:sz w:val="18"/>
                <w:szCs w:val="18"/>
              </w:rPr>
              <w:t>92,7</w:t>
            </w:r>
          </w:p>
        </w:tc>
        <w:tc>
          <w:tcPr>
            <w:tcW w:w="396" w:type="pct"/>
          </w:tcPr>
          <w:p w:rsidR="00902549" w:rsidRPr="00902549" w:rsidRDefault="00902549" w:rsidP="00902549">
            <w:pPr>
              <w:tabs>
                <w:tab w:val="left" w:pos="1127"/>
              </w:tabs>
              <w:jc w:val="center"/>
              <w:rPr>
                <w:sz w:val="18"/>
                <w:szCs w:val="18"/>
              </w:rPr>
            </w:pPr>
            <w:r w:rsidRPr="00902549">
              <w:rPr>
                <w:sz w:val="18"/>
                <w:szCs w:val="18"/>
              </w:rPr>
              <w:t>92,1</w:t>
            </w:r>
          </w:p>
        </w:tc>
        <w:tc>
          <w:tcPr>
            <w:tcW w:w="446" w:type="pct"/>
          </w:tcPr>
          <w:p w:rsidR="00902549" w:rsidRPr="00902549" w:rsidRDefault="00902549" w:rsidP="00902549">
            <w:pPr>
              <w:tabs>
                <w:tab w:val="left" w:pos="1127"/>
              </w:tabs>
              <w:jc w:val="center"/>
              <w:rPr>
                <w:sz w:val="18"/>
                <w:szCs w:val="18"/>
              </w:rPr>
            </w:pPr>
            <w:r w:rsidRPr="00902549">
              <w:rPr>
                <w:sz w:val="18"/>
                <w:szCs w:val="18"/>
              </w:rPr>
              <w:t>92,0</w:t>
            </w:r>
          </w:p>
        </w:tc>
        <w:tc>
          <w:tcPr>
            <w:tcW w:w="446" w:type="pct"/>
          </w:tcPr>
          <w:p w:rsidR="00902549" w:rsidRPr="00902549" w:rsidRDefault="00902549" w:rsidP="00902549">
            <w:pPr>
              <w:tabs>
                <w:tab w:val="left" w:pos="1127"/>
              </w:tabs>
              <w:jc w:val="center"/>
              <w:rPr>
                <w:sz w:val="18"/>
                <w:szCs w:val="18"/>
              </w:rPr>
            </w:pPr>
            <w:r w:rsidRPr="00902549">
              <w:rPr>
                <w:sz w:val="18"/>
                <w:szCs w:val="18"/>
              </w:rPr>
              <w:t>91,9</w:t>
            </w:r>
          </w:p>
        </w:tc>
        <w:tc>
          <w:tcPr>
            <w:tcW w:w="445" w:type="pct"/>
          </w:tcPr>
          <w:p w:rsidR="00902549" w:rsidRPr="00902549" w:rsidRDefault="00902549" w:rsidP="00902549">
            <w:pPr>
              <w:tabs>
                <w:tab w:val="left" w:pos="1127"/>
              </w:tabs>
              <w:jc w:val="center"/>
              <w:rPr>
                <w:sz w:val="18"/>
                <w:szCs w:val="18"/>
              </w:rPr>
            </w:pPr>
            <w:r w:rsidRPr="00902549">
              <w:rPr>
                <w:sz w:val="18"/>
                <w:szCs w:val="18"/>
              </w:rPr>
              <w:t>91,7</w:t>
            </w:r>
          </w:p>
        </w:tc>
        <w:tc>
          <w:tcPr>
            <w:tcW w:w="445" w:type="pct"/>
          </w:tcPr>
          <w:p w:rsidR="00902549" w:rsidRPr="00902549" w:rsidRDefault="00902549" w:rsidP="00902549">
            <w:pPr>
              <w:tabs>
                <w:tab w:val="left" w:pos="1127"/>
              </w:tabs>
              <w:jc w:val="center"/>
              <w:rPr>
                <w:sz w:val="18"/>
                <w:szCs w:val="18"/>
              </w:rPr>
            </w:pPr>
            <w:r w:rsidRPr="00902549">
              <w:rPr>
                <w:sz w:val="18"/>
                <w:szCs w:val="18"/>
              </w:rPr>
              <w:t>91,5</w:t>
            </w:r>
          </w:p>
        </w:tc>
      </w:tr>
      <w:tr w:rsidR="00902549" w:rsidRPr="00902549" w:rsidTr="00902549">
        <w:tc>
          <w:tcPr>
            <w:tcW w:w="231" w:type="pct"/>
            <w:vAlign w:val="center"/>
          </w:tcPr>
          <w:p w:rsidR="00902549" w:rsidRPr="00902549" w:rsidRDefault="00902549" w:rsidP="00902549">
            <w:pPr>
              <w:tabs>
                <w:tab w:val="left" w:pos="1127"/>
              </w:tabs>
              <w:jc w:val="center"/>
              <w:rPr>
                <w:sz w:val="18"/>
                <w:szCs w:val="18"/>
              </w:rPr>
            </w:pPr>
            <w:r w:rsidRPr="00902549">
              <w:rPr>
                <w:sz w:val="18"/>
                <w:szCs w:val="18"/>
              </w:rPr>
              <w:t>4</w:t>
            </w:r>
          </w:p>
        </w:tc>
        <w:tc>
          <w:tcPr>
            <w:tcW w:w="958" w:type="pct"/>
          </w:tcPr>
          <w:p w:rsidR="00902549" w:rsidRPr="00902549" w:rsidRDefault="00902549" w:rsidP="00902549">
            <w:pPr>
              <w:tabs>
                <w:tab w:val="left" w:pos="1127"/>
              </w:tabs>
              <w:jc w:val="center"/>
              <w:rPr>
                <w:sz w:val="18"/>
                <w:szCs w:val="18"/>
              </w:rPr>
            </w:pPr>
            <w:r w:rsidRPr="00902549">
              <w:rPr>
                <w:sz w:val="18"/>
                <w:szCs w:val="18"/>
              </w:rPr>
              <w:t xml:space="preserve">Ремонт автомобильных </w:t>
            </w:r>
            <w:r w:rsidRPr="00902549">
              <w:rPr>
                <w:sz w:val="18"/>
                <w:szCs w:val="18"/>
              </w:rPr>
              <w:lastRenderedPageBreak/>
              <w:t xml:space="preserve">дорог общего пользования местного значения вне границ населённых пунктов </w:t>
            </w:r>
          </w:p>
        </w:tc>
        <w:tc>
          <w:tcPr>
            <w:tcW w:w="3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Км</w:t>
            </w: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w:t>
            </w: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7,327</w:t>
            </w:r>
          </w:p>
        </w:tc>
        <w:tc>
          <w:tcPr>
            <w:tcW w:w="39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w:t>
            </w:r>
          </w:p>
        </w:tc>
        <w:tc>
          <w:tcPr>
            <w:tcW w:w="39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6,609</w:t>
            </w: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0,200</w:t>
            </w:r>
          </w:p>
          <w:p w:rsidR="00902549" w:rsidRPr="00902549" w:rsidRDefault="00902549" w:rsidP="00902549">
            <w:pPr>
              <w:tabs>
                <w:tab w:val="left" w:pos="1127"/>
              </w:tabs>
              <w:jc w:val="center"/>
              <w:rPr>
                <w:sz w:val="18"/>
                <w:szCs w:val="18"/>
              </w:rPr>
            </w:pP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w:t>
            </w:r>
          </w:p>
        </w:tc>
        <w:tc>
          <w:tcPr>
            <w:tcW w:w="445"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0,700</w:t>
            </w:r>
          </w:p>
        </w:tc>
        <w:tc>
          <w:tcPr>
            <w:tcW w:w="445"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w:t>
            </w:r>
          </w:p>
        </w:tc>
      </w:tr>
      <w:tr w:rsidR="00902549" w:rsidRPr="00902549" w:rsidTr="00902549">
        <w:tc>
          <w:tcPr>
            <w:tcW w:w="231" w:type="pct"/>
            <w:vAlign w:val="center"/>
          </w:tcPr>
          <w:p w:rsidR="00902549" w:rsidRPr="00902549" w:rsidRDefault="00902549" w:rsidP="00902549">
            <w:pPr>
              <w:tabs>
                <w:tab w:val="left" w:pos="1127"/>
              </w:tabs>
              <w:jc w:val="center"/>
              <w:rPr>
                <w:sz w:val="18"/>
                <w:szCs w:val="18"/>
              </w:rPr>
            </w:pPr>
            <w:r w:rsidRPr="00902549">
              <w:rPr>
                <w:sz w:val="18"/>
                <w:szCs w:val="18"/>
              </w:rPr>
              <w:lastRenderedPageBreak/>
              <w:t>5</w:t>
            </w:r>
          </w:p>
        </w:tc>
        <w:tc>
          <w:tcPr>
            <w:tcW w:w="958" w:type="pct"/>
          </w:tcPr>
          <w:p w:rsidR="00902549" w:rsidRPr="00902549" w:rsidRDefault="00902549" w:rsidP="00902549">
            <w:pPr>
              <w:tabs>
                <w:tab w:val="left" w:pos="1127"/>
              </w:tabs>
              <w:jc w:val="center"/>
              <w:rPr>
                <w:sz w:val="18"/>
                <w:szCs w:val="18"/>
              </w:rPr>
            </w:pPr>
            <w:r w:rsidRPr="00902549">
              <w:rPr>
                <w:sz w:val="18"/>
                <w:szCs w:val="18"/>
              </w:rPr>
              <w:t>Восстановления изношенных верхних слоев с устранением деформаций и повреждений асфальтобетонного покрытия автомобильных дорог</w:t>
            </w:r>
          </w:p>
        </w:tc>
        <w:tc>
          <w:tcPr>
            <w:tcW w:w="3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Км</w:t>
            </w: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w:t>
            </w: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w:t>
            </w:r>
          </w:p>
        </w:tc>
        <w:tc>
          <w:tcPr>
            <w:tcW w:w="39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w:t>
            </w:r>
          </w:p>
        </w:tc>
        <w:tc>
          <w:tcPr>
            <w:tcW w:w="39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w:t>
            </w: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4,861</w:t>
            </w:r>
          </w:p>
        </w:tc>
        <w:tc>
          <w:tcPr>
            <w:tcW w:w="446"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3,812</w:t>
            </w:r>
          </w:p>
        </w:tc>
        <w:tc>
          <w:tcPr>
            <w:tcW w:w="445"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0,166</w:t>
            </w:r>
          </w:p>
        </w:tc>
        <w:tc>
          <w:tcPr>
            <w:tcW w:w="445" w:type="pct"/>
          </w:tcPr>
          <w:p w:rsidR="00902549" w:rsidRPr="00902549" w:rsidRDefault="00902549" w:rsidP="00902549">
            <w:pPr>
              <w:tabs>
                <w:tab w:val="left" w:pos="1127"/>
              </w:tabs>
              <w:jc w:val="center"/>
              <w:rPr>
                <w:sz w:val="18"/>
                <w:szCs w:val="18"/>
              </w:rPr>
            </w:pPr>
          </w:p>
          <w:p w:rsidR="00902549" w:rsidRPr="00902549" w:rsidRDefault="00902549" w:rsidP="00902549">
            <w:pPr>
              <w:tabs>
                <w:tab w:val="left" w:pos="1127"/>
              </w:tabs>
              <w:jc w:val="center"/>
              <w:rPr>
                <w:sz w:val="18"/>
                <w:szCs w:val="18"/>
              </w:rPr>
            </w:pPr>
            <w:r w:rsidRPr="00902549">
              <w:rPr>
                <w:sz w:val="18"/>
                <w:szCs w:val="18"/>
              </w:rPr>
              <w:t>0</w:t>
            </w:r>
          </w:p>
        </w:tc>
      </w:tr>
      <w:tr w:rsidR="00902549" w:rsidRPr="00902549" w:rsidTr="00902549">
        <w:tc>
          <w:tcPr>
            <w:tcW w:w="231" w:type="pct"/>
            <w:vAlign w:val="center"/>
          </w:tcPr>
          <w:p w:rsidR="00902549" w:rsidRPr="00902549" w:rsidRDefault="00902549" w:rsidP="00902549">
            <w:pPr>
              <w:tabs>
                <w:tab w:val="left" w:pos="1127"/>
              </w:tabs>
              <w:jc w:val="center"/>
              <w:rPr>
                <w:sz w:val="18"/>
                <w:szCs w:val="18"/>
              </w:rPr>
            </w:pPr>
            <w:r w:rsidRPr="00902549">
              <w:rPr>
                <w:sz w:val="18"/>
                <w:szCs w:val="18"/>
              </w:rPr>
              <w:t>6</w:t>
            </w:r>
          </w:p>
        </w:tc>
        <w:tc>
          <w:tcPr>
            <w:tcW w:w="958" w:type="pct"/>
          </w:tcPr>
          <w:p w:rsidR="00902549" w:rsidRPr="00902549" w:rsidRDefault="00902549" w:rsidP="00902549">
            <w:pPr>
              <w:tabs>
                <w:tab w:val="left" w:pos="1127"/>
              </w:tabs>
              <w:jc w:val="center"/>
              <w:rPr>
                <w:sz w:val="18"/>
                <w:szCs w:val="18"/>
              </w:rPr>
            </w:pPr>
            <w:r w:rsidRPr="00902549">
              <w:rPr>
                <w:sz w:val="18"/>
                <w:szCs w:val="18"/>
              </w:rPr>
              <w:t xml:space="preserve">Доля ДТП, совершению которых сопутствовало наличие неудовлетворительных дорожных условий, в общем количестве ДТП </w:t>
            </w:r>
          </w:p>
        </w:tc>
        <w:tc>
          <w:tcPr>
            <w:tcW w:w="346" w:type="pct"/>
          </w:tcPr>
          <w:p w:rsidR="00902549" w:rsidRPr="00902549" w:rsidRDefault="00902549" w:rsidP="00902549">
            <w:pPr>
              <w:tabs>
                <w:tab w:val="left" w:pos="1127"/>
              </w:tabs>
              <w:jc w:val="center"/>
              <w:rPr>
                <w:sz w:val="18"/>
                <w:szCs w:val="18"/>
              </w:rPr>
            </w:pPr>
            <w:r w:rsidRPr="00902549">
              <w:rPr>
                <w:sz w:val="18"/>
                <w:szCs w:val="18"/>
              </w:rPr>
              <w:t>%</w:t>
            </w:r>
          </w:p>
        </w:tc>
        <w:tc>
          <w:tcPr>
            <w:tcW w:w="446" w:type="pct"/>
          </w:tcPr>
          <w:p w:rsidR="00902549" w:rsidRPr="00902549" w:rsidRDefault="00902549" w:rsidP="00902549">
            <w:pPr>
              <w:tabs>
                <w:tab w:val="left" w:pos="1127"/>
              </w:tabs>
              <w:jc w:val="center"/>
              <w:rPr>
                <w:sz w:val="18"/>
                <w:szCs w:val="18"/>
              </w:rPr>
            </w:pPr>
            <w:r w:rsidRPr="00902549">
              <w:rPr>
                <w:sz w:val="18"/>
                <w:szCs w:val="18"/>
              </w:rPr>
              <w:t>18,5</w:t>
            </w:r>
          </w:p>
        </w:tc>
        <w:tc>
          <w:tcPr>
            <w:tcW w:w="446" w:type="pct"/>
          </w:tcPr>
          <w:p w:rsidR="00902549" w:rsidRPr="00902549" w:rsidRDefault="00902549" w:rsidP="00902549">
            <w:pPr>
              <w:tabs>
                <w:tab w:val="left" w:pos="1127"/>
              </w:tabs>
              <w:jc w:val="center"/>
              <w:rPr>
                <w:sz w:val="18"/>
                <w:szCs w:val="18"/>
              </w:rPr>
            </w:pPr>
            <w:r w:rsidRPr="00902549">
              <w:rPr>
                <w:sz w:val="18"/>
                <w:szCs w:val="18"/>
              </w:rPr>
              <w:t>18,2</w:t>
            </w:r>
          </w:p>
        </w:tc>
        <w:tc>
          <w:tcPr>
            <w:tcW w:w="396" w:type="pct"/>
          </w:tcPr>
          <w:p w:rsidR="00902549" w:rsidRPr="00902549" w:rsidRDefault="00902549" w:rsidP="00902549">
            <w:pPr>
              <w:tabs>
                <w:tab w:val="left" w:pos="1127"/>
              </w:tabs>
              <w:jc w:val="center"/>
              <w:rPr>
                <w:sz w:val="18"/>
                <w:szCs w:val="18"/>
              </w:rPr>
            </w:pPr>
            <w:r w:rsidRPr="00902549">
              <w:rPr>
                <w:sz w:val="18"/>
                <w:szCs w:val="18"/>
              </w:rPr>
              <w:t>17,6</w:t>
            </w:r>
          </w:p>
        </w:tc>
        <w:tc>
          <w:tcPr>
            <w:tcW w:w="396" w:type="pct"/>
          </w:tcPr>
          <w:p w:rsidR="00902549" w:rsidRPr="00902549" w:rsidRDefault="00902549" w:rsidP="00902549">
            <w:pPr>
              <w:tabs>
                <w:tab w:val="left" w:pos="1127"/>
              </w:tabs>
              <w:jc w:val="center"/>
              <w:rPr>
                <w:sz w:val="18"/>
                <w:szCs w:val="18"/>
              </w:rPr>
            </w:pPr>
            <w:r w:rsidRPr="00902549">
              <w:rPr>
                <w:sz w:val="18"/>
                <w:szCs w:val="18"/>
              </w:rPr>
              <w:t>17,0</w:t>
            </w:r>
          </w:p>
        </w:tc>
        <w:tc>
          <w:tcPr>
            <w:tcW w:w="446" w:type="pct"/>
          </w:tcPr>
          <w:p w:rsidR="00902549" w:rsidRPr="00902549" w:rsidRDefault="00902549" w:rsidP="00902549">
            <w:pPr>
              <w:tabs>
                <w:tab w:val="left" w:pos="1127"/>
              </w:tabs>
              <w:jc w:val="center"/>
              <w:rPr>
                <w:sz w:val="18"/>
                <w:szCs w:val="18"/>
              </w:rPr>
            </w:pPr>
            <w:r w:rsidRPr="00902549">
              <w:rPr>
                <w:sz w:val="18"/>
                <w:szCs w:val="18"/>
              </w:rPr>
              <w:t>16,0</w:t>
            </w:r>
          </w:p>
        </w:tc>
        <w:tc>
          <w:tcPr>
            <w:tcW w:w="446" w:type="pct"/>
          </w:tcPr>
          <w:p w:rsidR="00902549" w:rsidRPr="00902549" w:rsidRDefault="00902549" w:rsidP="00902549">
            <w:pPr>
              <w:tabs>
                <w:tab w:val="left" w:pos="1127"/>
              </w:tabs>
              <w:jc w:val="center"/>
              <w:rPr>
                <w:sz w:val="18"/>
                <w:szCs w:val="18"/>
              </w:rPr>
            </w:pPr>
            <w:r w:rsidRPr="00902549">
              <w:rPr>
                <w:sz w:val="18"/>
                <w:szCs w:val="18"/>
              </w:rPr>
              <w:t>15,4</w:t>
            </w:r>
          </w:p>
        </w:tc>
        <w:tc>
          <w:tcPr>
            <w:tcW w:w="445" w:type="pct"/>
          </w:tcPr>
          <w:p w:rsidR="00902549" w:rsidRPr="00902549" w:rsidRDefault="00902549" w:rsidP="00902549">
            <w:pPr>
              <w:tabs>
                <w:tab w:val="left" w:pos="1127"/>
              </w:tabs>
              <w:jc w:val="center"/>
              <w:rPr>
                <w:sz w:val="18"/>
                <w:szCs w:val="18"/>
              </w:rPr>
            </w:pPr>
            <w:r w:rsidRPr="00902549">
              <w:rPr>
                <w:sz w:val="18"/>
                <w:szCs w:val="18"/>
              </w:rPr>
              <w:t>14,8</w:t>
            </w:r>
          </w:p>
        </w:tc>
        <w:tc>
          <w:tcPr>
            <w:tcW w:w="445" w:type="pct"/>
          </w:tcPr>
          <w:p w:rsidR="00902549" w:rsidRPr="00902549" w:rsidRDefault="00902549" w:rsidP="00902549">
            <w:pPr>
              <w:tabs>
                <w:tab w:val="left" w:pos="1127"/>
              </w:tabs>
              <w:jc w:val="center"/>
              <w:rPr>
                <w:sz w:val="18"/>
                <w:szCs w:val="18"/>
              </w:rPr>
            </w:pPr>
            <w:r w:rsidRPr="00902549">
              <w:rPr>
                <w:sz w:val="18"/>
                <w:szCs w:val="18"/>
              </w:rPr>
              <w:t>0</w:t>
            </w:r>
          </w:p>
        </w:tc>
      </w:tr>
      <w:tr w:rsidR="00902549" w:rsidRPr="00902549" w:rsidTr="00902549">
        <w:tc>
          <w:tcPr>
            <w:tcW w:w="231" w:type="pct"/>
            <w:vAlign w:val="center"/>
          </w:tcPr>
          <w:p w:rsidR="00902549" w:rsidRPr="00902549" w:rsidRDefault="00902549" w:rsidP="00902549">
            <w:pPr>
              <w:tabs>
                <w:tab w:val="left" w:pos="1127"/>
              </w:tabs>
              <w:jc w:val="center"/>
              <w:rPr>
                <w:sz w:val="18"/>
                <w:szCs w:val="18"/>
              </w:rPr>
            </w:pPr>
            <w:r w:rsidRPr="00902549">
              <w:rPr>
                <w:sz w:val="18"/>
                <w:szCs w:val="18"/>
              </w:rPr>
              <w:t>7</w:t>
            </w:r>
          </w:p>
        </w:tc>
        <w:tc>
          <w:tcPr>
            <w:tcW w:w="958" w:type="pct"/>
          </w:tcPr>
          <w:p w:rsidR="00902549" w:rsidRPr="00902549" w:rsidRDefault="00902549" w:rsidP="00902549">
            <w:pPr>
              <w:tabs>
                <w:tab w:val="left" w:pos="1127"/>
              </w:tabs>
              <w:jc w:val="center"/>
              <w:rPr>
                <w:sz w:val="18"/>
                <w:szCs w:val="18"/>
              </w:rPr>
            </w:pPr>
            <w:r w:rsidRPr="00902549">
              <w:rPr>
                <w:sz w:val="18"/>
                <w:szCs w:val="18"/>
              </w:rPr>
              <w:t>Количество мест концентрации ДТП</w:t>
            </w:r>
          </w:p>
        </w:tc>
        <w:tc>
          <w:tcPr>
            <w:tcW w:w="346" w:type="pct"/>
          </w:tcPr>
          <w:p w:rsidR="00902549" w:rsidRPr="00902549" w:rsidRDefault="00902549" w:rsidP="00902549">
            <w:pPr>
              <w:tabs>
                <w:tab w:val="left" w:pos="1127"/>
              </w:tabs>
              <w:jc w:val="center"/>
              <w:rPr>
                <w:sz w:val="18"/>
                <w:szCs w:val="18"/>
              </w:rPr>
            </w:pPr>
            <w:r w:rsidRPr="00902549">
              <w:rPr>
                <w:sz w:val="18"/>
                <w:szCs w:val="18"/>
              </w:rPr>
              <w:t>%</w:t>
            </w:r>
          </w:p>
        </w:tc>
        <w:tc>
          <w:tcPr>
            <w:tcW w:w="446" w:type="pct"/>
          </w:tcPr>
          <w:p w:rsidR="00902549" w:rsidRPr="00902549" w:rsidRDefault="00902549" w:rsidP="00902549">
            <w:pPr>
              <w:tabs>
                <w:tab w:val="left" w:pos="1127"/>
              </w:tabs>
              <w:jc w:val="center"/>
              <w:rPr>
                <w:sz w:val="18"/>
                <w:szCs w:val="18"/>
              </w:rPr>
            </w:pPr>
            <w:r w:rsidRPr="00902549">
              <w:rPr>
                <w:sz w:val="18"/>
                <w:szCs w:val="18"/>
              </w:rPr>
              <w:t>2</w:t>
            </w:r>
          </w:p>
        </w:tc>
        <w:tc>
          <w:tcPr>
            <w:tcW w:w="446" w:type="pct"/>
          </w:tcPr>
          <w:p w:rsidR="00902549" w:rsidRPr="00902549" w:rsidRDefault="00902549" w:rsidP="00902549">
            <w:pPr>
              <w:tabs>
                <w:tab w:val="left" w:pos="1127"/>
              </w:tabs>
              <w:jc w:val="center"/>
              <w:rPr>
                <w:sz w:val="18"/>
                <w:szCs w:val="18"/>
              </w:rPr>
            </w:pPr>
            <w:r w:rsidRPr="00902549">
              <w:rPr>
                <w:sz w:val="18"/>
                <w:szCs w:val="18"/>
              </w:rPr>
              <w:t>2</w:t>
            </w:r>
          </w:p>
        </w:tc>
        <w:tc>
          <w:tcPr>
            <w:tcW w:w="396" w:type="pct"/>
          </w:tcPr>
          <w:p w:rsidR="00902549" w:rsidRPr="00902549" w:rsidRDefault="00902549" w:rsidP="00902549">
            <w:pPr>
              <w:tabs>
                <w:tab w:val="left" w:pos="1127"/>
              </w:tabs>
              <w:jc w:val="center"/>
              <w:rPr>
                <w:sz w:val="18"/>
                <w:szCs w:val="18"/>
              </w:rPr>
            </w:pPr>
            <w:r w:rsidRPr="00902549">
              <w:rPr>
                <w:sz w:val="18"/>
                <w:szCs w:val="18"/>
              </w:rPr>
              <w:t>2</w:t>
            </w:r>
          </w:p>
        </w:tc>
        <w:tc>
          <w:tcPr>
            <w:tcW w:w="396" w:type="pct"/>
          </w:tcPr>
          <w:p w:rsidR="00902549" w:rsidRPr="00902549" w:rsidRDefault="00902549" w:rsidP="00902549">
            <w:pPr>
              <w:tabs>
                <w:tab w:val="left" w:pos="1127"/>
              </w:tabs>
              <w:jc w:val="center"/>
              <w:rPr>
                <w:sz w:val="18"/>
                <w:szCs w:val="18"/>
              </w:rPr>
            </w:pPr>
            <w:r w:rsidRPr="00902549">
              <w:rPr>
                <w:sz w:val="18"/>
                <w:szCs w:val="18"/>
              </w:rPr>
              <w:t>1</w:t>
            </w:r>
          </w:p>
        </w:tc>
        <w:tc>
          <w:tcPr>
            <w:tcW w:w="446" w:type="pct"/>
          </w:tcPr>
          <w:p w:rsidR="00902549" w:rsidRPr="00902549" w:rsidRDefault="00902549" w:rsidP="00902549">
            <w:pPr>
              <w:tabs>
                <w:tab w:val="left" w:pos="1127"/>
              </w:tabs>
              <w:jc w:val="center"/>
              <w:rPr>
                <w:sz w:val="18"/>
                <w:szCs w:val="18"/>
              </w:rPr>
            </w:pPr>
            <w:r w:rsidRPr="00902549">
              <w:rPr>
                <w:sz w:val="18"/>
                <w:szCs w:val="18"/>
              </w:rPr>
              <w:t>1</w:t>
            </w:r>
          </w:p>
        </w:tc>
        <w:tc>
          <w:tcPr>
            <w:tcW w:w="446" w:type="pct"/>
          </w:tcPr>
          <w:p w:rsidR="00902549" w:rsidRPr="00902549" w:rsidRDefault="00902549" w:rsidP="00902549">
            <w:pPr>
              <w:tabs>
                <w:tab w:val="left" w:pos="1127"/>
              </w:tabs>
              <w:jc w:val="center"/>
              <w:rPr>
                <w:sz w:val="18"/>
                <w:szCs w:val="18"/>
              </w:rPr>
            </w:pPr>
            <w:r w:rsidRPr="00902549">
              <w:rPr>
                <w:sz w:val="18"/>
                <w:szCs w:val="18"/>
              </w:rPr>
              <w:t>1</w:t>
            </w:r>
          </w:p>
        </w:tc>
        <w:tc>
          <w:tcPr>
            <w:tcW w:w="445" w:type="pct"/>
          </w:tcPr>
          <w:p w:rsidR="00902549" w:rsidRPr="00902549" w:rsidRDefault="00902549" w:rsidP="00902549">
            <w:pPr>
              <w:tabs>
                <w:tab w:val="left" w:pos="1127"/>
              </w:tabs>
              <w:jc w:val="center"/>
              <w:rPr>
                <w:sz w:val="18"/>
                <w:szCs w:val="18"/>
              </w:rPr>
            </w:pPr>
            <w:r w:rsidRPr="00902549">
              <w:rPr>
                <w:sz w:val="18"/>
                <w:szCs w:val="18"/>
              </w:rPr>
              <w:t>1</w:t>
            </w:r>
          </w:p>
        </w:tc>
        <w:tc>
          <w:tcPr>
            <w:tcW w:w="445" w:type="pct"/>
          </w:tcPr>
          <w:p w:rsidR="00902549" w:rsidRPr="00902549" w:rsidRDefault="00902549" w:rsidP="00902549">
            <w:pPr>
              <w:tabs>
                <w:tab w:val="left" w:pos="1127"/>
              </w:tabs>
              <w:jc w:val="center"/>
              <w:rPr>
                <w:sz w:val="18"/>
                <w:szCs w:val="18"/>
              </w:rPr>
            </w:pPr>
            <w:r w:rsidRPr="00902549">
              <w:rPr>
                <w:sz w:val="18"/>
                <w:szCs w:val="18"/>
              </w:rPr>
              <w:t>1</w:t>
            </w:r>
          </w:p>
        </w:tc>
      </w:tr>
      <w:tr w:rsidR="00902549" w:rsidRPr="00902549" w:rsidTr="00902549">
        <w:tc>
          <w:tcPr>
            <w:tcW w:w="231" w:type="pct"/>
            <w:vAlign w:val="center"/>
          </w:tcPr>
          <w:p w:rsidR="00902549" w:rsidRPr="00902549" w:rsidRDefault="00902549" w:rsidP="00902549">
            <w:pPr>
              <w:tabs>
                <w:tab w:val="left" w:pos="1127"/>
              </w:tabs>
              <w:jc w:val="center"/>
              <w:rPr>
                <w:sz w:val="18"/>
                <w:szCs w:val="18"/>
              </w:rPr>
            </w:pPr>
            <w:r w:rsidRPr="00902549">
              <w:rPr>
                <w:sz w:val="18"/>
                <w:szCs w:val="18"/>
              </w:rPr>
              <w:t>8</w:t>
            </w:r>
          </w:p>
        </w:tc>
        <w:tc>
          <w:tcPr>
            <w:tcW w:w="958" w:type="pct"/>
          </w:tcPr>
          <w:p w:rsidR="00902549" w:rsidRPr="00902549" w:rsidRDefault="00902549" w:rsidP="00902549">
            <w:pPr>
              <w:tabs>
                <w:tab w:val="left" w:pos="1127"/>
              </w:tabs>
              <w:jc w:val="center"/>
              <w:rPr>
                <w:sz w:val="18"/>
                <w:szCs w:val="18"/>
              </w:rPr>
            </w:pPr>
            <w:r w:rsidRPr="00902549">
              <w:rPr>
                <w:sz w:val="18"/>
                <w:szCs w:val="18"/>
              </w:rPr>
              <w:t>Доля количества лиц, погибших в результате ДТП (по сравнению с 2020 годом)</w:t>
            </w:r>
          </w:p>
        </w:tc>
        <w:tc>
          <w:tcPr>
            <w:tcW w:w="346" w:type="pct"/>
          </w:tcPr>
          <w:p w:rsidR="00902549" w:rsidRPr="00902549" w:rsidRDefault="00902549" w:rsidP="00902549">
            <w:pPr>
              <w:tabs>
                <w:tab w:val="left" w:pos="1127"/>
              </w:tabs>
              <w:jc w:val="center"/>
              <w:rPr>
                <w:sz w:val="18"/>
                <w:szCs w:val="18"/>
              </w:rPr>
            </w:pPr>
            <w:r w:rsidRPr="00902549">
              <w:rPr>
                <w:sz w:val="18"/>
                <w:szCs w:val="18"/>
              </w:rPr>
              <w:t>%</w:t>
            </w:r>
          </w:p>
        </w:tc>
        <w:tc>
          <w:tcPr>
            <w:tcW w:w="446" w:type="pct"/>
          </w:tcPr>
          <w:p w:rsidR="00902549" w:rsidRPr="00902549" w:rsidRDefault="00902549" w:rsidP="00902549">
            <w:pPr>
              <w:tabs>
                <w:tab w:val="left" w:pos="1127"/>
              </w:tabs>
              <w:jc w:val="center"/>
              <w:rPr>
                <w:sz w:val="18"/>
                <w:szCs w:val="18"/>
              </w:rPr>
            </w:pPr>
            <w:r w:rsidRPr="00902549">
              <w:rPr>
                <w:sz w:val="18"/>
                <w:szCs w:val="18"/>
              </w:rPr>
              <w:t>9,2</w:t>
            </w:r>
          </w:p>
        </w:tc>
        <w:tc>
          <w:tcPr>
            <w:tcW w:w="446" w:type="pct"/>
          </w:tcPr>
          <w:p w:rsidR="00902549" w:rsidRPr="00902549" w:rsidRDefault="00902549" w:rsidP="00902549">
            <w:pPr>
              <w:tabs>
                <w:tab w:val="left" w:pos="1127"/>
              </w:tabs>
              <w:jc w:val="center"/>
              <w:rPr>
                <w:sz w:val="18"/>
                <w:szCs w:val="18"/>
              </w:rPr>
            </w:pPr>
            <w:r w:rsidRPr="00902549">
              <w:rPr>
                <w:sz w:val="18"/>
                <w:szCs w:val="18"/>
              </w:rPr>
              <w:t>9,2</w:t>
            </w:r>
          </w:p>
        </w:tc>
        <w:tc>
          <w:tcPr>
            <w:tcW w:w="396" w:type="pct"/>
          </w:tcPr>
          <w:p w:rsidR="00902549" w:rsidRPr="00902549" w:rsidRDefault="00902549" w:rsidP="00902549">
            <w:pPr>
              <w:tabs>
                <w:tab w:val="left" w:pos="1127"/>
              </w:tabs>
              <w:jc w:val="center"/>
              <w:rPr>
                <w:sz w:val="18"/>
                <w:szCs w:val="18"/>
              </w:rPr>
            </w:pPr>
            <w:r w:rsidRPr="00902549">
              <w:rPr>
                <w:sz w:val="18"/>
                <w:szCs w:val="18"/>
              </w:rPr>
              <w:t>9,0</w:t>
            </w:r>
          </w:p>
        </w:tc>
        <w:tc>
          <w:tcPr>
            <w:tcW w:w="396" w:type="pct"/>
          </w:tcPr>
          <w:p w:rsidR="00902549" w:rsidRPr="00902549" w:rsidRDefault="00902549" w:rsidP="00902549">
            <w:pPr>
              <w:tabs>
                <w:tab w:val="left" w:pos="1127"/>
              </w:tabs>
              <w:jc w:val="center"/>
              <w:rPr>
                <w:sz w:val="18"/>
                <w:szCs w:val="18"/>
              </w:rPr>
            </w:pPr>
            <w:r w:rsidRPr="00902549">
              <w:rPr>
                <w:sz w:val="18"/>
                <w:szCs w:val="18"/>
              </w:rPr>
              <w:t>8,8</w:t>
            </w:r>
          </w:p>
        </w:tc>
        <w:tc>
          <w:tcPr>
            <w:tcW w:w="446" w:type="pct"/>
          </w:tcPr>
          <w:p w:rsidR="00902549" w:rsidRPr="00902549" w:rsidRDefault="00902549" w:rsidP="00902549">
            <w:pPr>
              <w:tabs>
                <w:tab w:val="left" w:pos="1127"/>
              </w:tabs>
              <w:jc w:val="center"/>
              <w:rPr>
                <w:sz w:val="18"/>
                <w:szCs w:val="18"/>
              </w:rPr>
            </w:pPr>
            <w:r w:rsidRPr="00902549">
              <w:rPr>
                <w:sz w:val="18"/>
                <w:szCs w:val="18"/>
              </w:rPr>
              <w:t>8,6</w:t>
            </w:r>
          </w:p>
        </w:tc>
        <w:tc>
          <w:tcPr>
            <w:tcW w:w="446" w:type="pct"/>
          </w:tcPr>
          <w:p w:rsidR="00902549" w:rsidRPr="00902549" w:rsidRDefault="00902549" w:rsidP="00902549">
            <w:pPr>
              <w:tabs>
                <w:tab w:val="left" w:pos="1127"/>
              </w:tabs>
              <w:jc w:val="center"/>
              <w:rPr>
                <w:sz w:val="18"/>
                <w:szCs w:val="18"/>
              </w:rPr>
            </w:pPr>
            <w:r w:rsidRPr="00902549">
              <w:rPr>
                <w:sz w:val="18"/>
                <w:szCs w:val="18"/>
              </w:rPr>
              <w:t>8,2</w:t>
            </w:r>
          </w:p>
        </w:tc>
        <w:tc>
          <w:tcPr>
            <w:tcW w:w="445" w:type="pct"/>
          </w:tcPr>
          <w:p w:rsidR="00902549" w:rsidRPr="00902549" w:rsidRDefault="00902549" w:rsidP="00902549">
            <w:pPr>
              <w:tabs>
                <w:tab w:val="left" w:pos="1127"/>
              </w:tabs>
              <w:jc w:val="center"/>
              <w:rPr>
                <w:sz w:val="18"/>
                <w:szCs w:val="18"/>
              </w:rPr>
            </w:pPr>
            <w:r w:rsidRPr="00902549">
              <w:rPr>
                <w:sz w:val="18"/>
                <w:szCs w:val="18"/>
              </w:rPr>
              <w:t>7,9</w:t>
            </w:r>
          </w:p>
        </w:tc>
        <w:tc>
          <w:tcPr>
            <w:tcW w:w="445" w:type="pct"/>
          </w:tcPr>
          <w:p w:rsidR="00902549" w:rsidRPr="00902549" w:rsidRDefault="00902549" w:rsidP="00902549">
            <w:pPr>
              <w:tabs>
                <w:tab w:val="left" w:pos="1127"/>
              </w:tabs>
              <w:jc w:val="center"/>
              <w:rPr>
                <w:sz w:val="18"/>
                <w:szCs w:val="18"/>
              </w:rPr>
            </w:pPr>
            <w:r w:rsidRPr="00902549">
              <w:rPr>
                <w:sz w:val="18"/>
                <w:szCs w:val="18"/>
              </w:rPr>
              <w:t>7,7</w:t>
            </w:r>
          </w:p>
        </w:tc>
      </w:tr>
      <w:tr w:rsidR="00902549" w:rsidRPr="00902549" w:rsidTr="00902549">
        <w:tc>
          <w:tcPr>
            <w:tcW w:w="231" w:type="pct"/>
            <w:vAlign w:val="center"/>
          </w:tcPr>
          <w:p w:rsidR="00902549" w:rsidRPr="00902549" w:rsidRDefault="00902549" w:rsidP="00902549">
            <w:pPr>
              <w:tabs>
                <w:tab w:val="left" w:pos="1127"/>
              </w:tabs>
              <w:jc w:val="center"/>
              <w:rPr>
                <w:sz w:val="18"/>
                <w:szCs w:val="18"/>
              </w:rPr>
            </w:pPr>
            <w:r w:rsidRPr="00902549">
              <w:rPr>
                <w:sz w:val="18"/>
                <w:szCs w:val="18"/>
              </w:rPr>
              <w:t>9</w:t>
            </w:r>
          </w:p>
        </w:tc>
        <w:tc>
          <w:tcPr>
            <w:tcW w:w="958" w:type="pct"/>
          </w:tcPr>
          <w:p w:rsidR="00902549" w:rsidRPr="00902549" w:rsidRDefault="00902549" w:rsidP="00902549">
            <w:pPr>
              <w:tabs>
                <w:tab w:val="left" w:pos="1127"/>
              </w:tabs>
              <w:jc w:val="center"/>
              <w:rPr>
                <w:sz w:val="18"/>
                <w:szCs w:val="18"/>
              </w:rPr>
            </w:pPr>
            <w:r w:rsidRPr="00902549">
              <w:rPr>
                <w:sz w:val="18"/>
                <w:szCs w:val="18"/>
              </w:rPr>
              <w:t>Число происшествий с пострадавшими в ДТП</w:t>
            </w:r>
          </w:p>
        </w:tc>
        <w:tc>
          <w:tcPr>
            <w:tcW w:w="346" w:type="pct"/>
          </w:tcPr>
          <w:p w:rsidR="00902549" w:rsidRPr="00902549" w:rsidRDefault="00902549" w:rsidP="00902549">
            <w:pPr>
              <w:tabs>
                <w:tab w:val="left" w:pos="1127"/>
              </w:tabs>
              <w:jc w:val="center"/>
              <w:rPr>
                <w:sz w:val="18"/>
                <w:szCs w:val="18"/>
              </w:rPr>
            </w:pPr>
            <w:r w:rsidRPr="00902549">
              <w:rPr>
                <w:sz w:val="18"/>
                <w:szCs w:val="18"/>
              </w:rPr>
              <w:t>Кол-во ДТП</w:t>
            </w:r>
          </w:p>
        </w:tc>
        <w:tc>
          <w:tcPr>
            <w:tcW w:w="446" w:type="pct"/>
          </w:tcPr>
          <w:p w:rsidR="00902549" w:rsidRPr="00902549" w:rsidRDefault="00902549" w:rsidP="00902549">
            <w:pPr>
              <w:tabs>
                <w:tab w:val="left" w:pos="1127"/>
              </w:tabs>
              <w:jc w:val="center"/>
              <w:rPr>
                <w:sz w:val="18"/>
                <w:szCs w:val="18"/>
              </w:rPr>
            </w:pPr>
            <w:r w:rsidRPr="00902549">
              <w:rPr>
                <w:sz w:val="18"/>
                <w:szCs w:val="18"/>
              </w:rPr>
              <w:t>89</w:t>
            </w:r>
          </w:p>
        </w:tc>
        <w:tc>
          <w:tcPr>
            <w:tcW w:w="446" w:type="pct"/>
          </w:tcPr>
          <w:p w:rsidR="00902549" w:rsidRPr="00902549" w:rsidRDefault="00902549" w:rsidP="00902549">
            <w:pPr>
              <w:tabs>
                <w:tab w:val="left" w:pos="1127"/>
              </w:tabs>
              <w:jc w:val="center"/>
              <w:rPr>
                <w:sz w:val="18"/>
                <w:szCs w:val="18"/>
              </w:rPr>
            </w:pPr>
            <w:r w:rsidRPr="00902549">
              <w:rPr>
                <w:sz w:val="18"/>
                <w:szCs w:val="18"/>
              </w:rPr>
              <w:t>89</w:t>
            </w:r>
          </w:p>
        </w:tc>
        <w:tc>
          <w:tcPr>
            <w:tcW w:w="396" w:type="pct"/>
          </w:tcPr>
          <w:p w:rsidR="00902549" w:rsidRPr="00902549" w:rsidRDefault="00902549" w:rsidP="00902549">
            <w:pPr>
              <w:tabs>
                <w:tab w:val="left" w:pos="1127"/>
              </w:tabs>
              <w:jc w:val="center"/>
              <w:rPr>
                <w:sz w:val="18"/>
                <w:szCs w:val="18"/>
              </w:rPr>
            </w:pPr>
            <w:r w:rsidRPr="00902549">
              <w:rPr>
                <w:sz w:val="18"/>
                <w:szCs w:val="18"/>
              </w:rPr>
              <w:t>86</w:t>
            </w:r>
          </w:p>
        </w:tc>
        <w:tc>
          <w:tcPr>
            <w:tcW w:w="396" w:type="pct"/>
          </w:tcPr>
          <w:p w:rsidR="00902549" w:rsidRPr="00902549" w:rsidRDefault="00902549" w:rsidP="00902549">
            <w:pPr>
              <w:tabs>
                <w:tab w:val="left" w:pos="1127"/>
              </w:tabs>
              <w:jc w:val="center"/>
              <w:rPr>
                <w:sz w:val="18"/>
                <w:szCs w:val="18"/>
              </w:rPr>
            </w:pPr>
            <w:r w:rsidRPr="00902549">
              <w:rPr>
                <w:sz w:val="18"/>
                <w:szCs w:val="18"/>
              </w:rPr>
              <w:t>75</w:t>
            </w:r>
          </w:p>
        </w:tc>
        <w:tc>
          <w:tcPr>
            <w:tcW w:w="446" w:type="pct"/>
          </w:tcPr>
          <w:p w:rsidR="00902549" w:rsidRPr="00902549" w:rsidRDefault="00902549" w:rsidP="00902549">
            <w:pPr>
              <w:tabs>
                <w:tab w:val="left" w:pos="1127"/>
              </w:tabs>
              <w:jc w:val="center"/>
              <w:rPr>
                <w:sz w:val="18"/>
                <w:szCs w:val="18"/>
              </w:rPr>
            </w:pPr>
            <w:r w:rsidRPr="00902549">
              <w:rPr>
                <w:sz w:val="18"/>
                <w:szCs w:val="18"/>
              </w:rPr>
              <w:t>70</w:t>
            </w:r>
          </w:p>
        </w:tc>
        <w:tc>
          <w:tcPr>
            <w:tcW w:w="446" w:type="pct"/>
          </w:tcPr>
          <w:p w:rsidR="00902549" w:rsidRPr="00902549" w:rsidRDefault="00902549" w:rsidP="00902549">
            <w:pPr>
              <w:tabs>
                <w:tab w:val="left" w:pos="1127"/>
              </w:tabs>
              <w:jc w:val="center"/>
              <w:rPr>
                <w:sz w:val="18"/>
                <w:szCs w:val="18"/>
              </w:rPr>
            </w:pPr>
            <w:r w:rsidRPr="00902549">
              <w:rPr>
                <w:sz w:val="18"/>
                <w:szCs w:val="18"/>
              </w:rPr>
              <w:t>68</w:t>
            </w:r>
          </w:p>
        </w:tc>
        <w:tc>
          <w:tcPr>
            <w:tcW w:w="445" w:type="pct"/>
          </w:tcPr>
          <w:p w:rsidR="00902549" w:rsidRPr="00902549" w:rsidRDefault="00902549" w:rsidP="00902549">
            <w:pPr>
              <w:tabs>
                <w:tab w:val="left" w:pos="1127"/>
              </w:tabs>
              <w:jc w:val="center"/>
              <w:rPr>
                <w:sz w:val="18"/>
                <w:szCs w:val="18"/>
              </w:rPr>
            </w:pPr>
            <w:r w:rsidRPr="00902549">
              <w:rPr>
                <w:sz w:val="18"/>
                <w:szCs w:val="18"/>
              </w:rPr>
              <w:t>64</w:t>
            </w:r>
          </w:p>
        </w:tc>
        <w:tc>
          <w:tcPr>
            <w:tcW w:w="445" w:type="pct"/>
          </w:tcPr>
          <w:p w:rsidR="00902549" w:rsidRPr="00902549" w:rsidRDefault="00902549" w:rsidP="00902549">
            <w:pPr>
              <w:tabs>
                <w:tab w:val="left" w:pos="1127"/>
              </w:tabs>
              <w:jc w:val="center"/>
              <w:rPr>
                <w:sz w:val="18"/>
                <w:szCs w:val="18"/>
              </w:rPr>
            </w:pPr>
            <w:r w:rsidRPr="00902549">
              <w:rPr>
                <w:sz w:val="18"/>
                <w:szCs w:val="18"/>
              </w:rPr>
              <w:t>58</w:t>
            </w:r>
          </w:p>
        </w:tc>
      </w:tr>
      <w:tr w:rsidR="00902549" w:rsidRPr="00902549" w:rsidTr="00902549">
        <w:tc>
          <w:tcPr>
            <w:tcW w:w="231" w:type="pct"/>
            <w:vAlign w:val="center"/>
          </w:tcPr>
          <w:p w:rsidR="00902549" w:rsidRPr="00902549" w:rsidRDefault="00902549" w:rsidP="00902549">
            <w:pPr>
              <w:tabs>
                <w:tab w:val="left" w:pos="1127"/>
              </w:tabs>
              <w:jc w:val="center"/>
              <w:rPr>
                <w:sz w:val="18"/>
                <w:szCs w:val="18"/>
              </w:rPr>
            </w:pPr>
            <w:r w:rsidRPr="00902549">
              <w:rPr>
                <w:sz w:val="18"/>
                <w:szCs w:val="18"/>
              </w:rPr>
              <w:t>10</w:t>
            </w:r>
          </w:p>
        </w:tc>
        <w:tc>
          <w:tcPr>
            <w:tcW w:w="958" w:type="pct"/>
          </w:tcPr>
          <w:p w:rsidR="00902549" w:rsidRPr="00902549" w:rsidRDefault="00902549" w:rsidP="00902549">
            <w:pPr>
              <w:tabs>
                <w:tab w:val="left" w:pos="1127"/>
              </w:tabs>
              <w:jc w:val="center"/>
              <w:rPr>
                <w:sz w:val="18"/>
                <w:szCs w:val="18"/>
              </w:rPr>
            </w:pPr>
            <w:r w:rsidRPr="00902549">
              <w:rPr>
                <w:sz w:val="18"/>
                <w:szCs w:val="18"/>
              </w:rPr>
              <w:t>Число детей, пострадавших в ДТП</w:t>
            </w:r>
          </w:p>
        </w:tc>
        <w:tc>
          <w:tcPr>
            <w:tcW w:w="346" w:type="pct"/>
          </w:tcPr>
          <w:p w:rsidR="00902549" w:rsidRPr="00902549" w:rsidRDefault="00902549" w:rsidP="00902549">
            <w:pPr>
              <w:tabs>
                <w:tab w:val="left" w:pos="1127"/>
              </w:tabs>
              <w:jc w:val="center"/>
              <w:rPr>
                <w:sz w:val="18"/>
                <w:szCs w:val="18"/>
              </w:rPr>
            </w:pPr>
            <w:r w:rsidRPr="00902549">
              <w:rPr>
                <w:sz w:val="18"/>
                <w:szCs w:val="18"/>
              </w:rPr>
              <w:t>чел</w:t>
            </w:r>
          </w:p>
        </w:tc>
        <w:tc>
          <w:tcPr>
            <w:tcW w:w="446" w:type="pct"/>
          </w:tcPr>
          <w:p w:rsidR="00902549" w:rsidRPr="00902549" w:rsidRDefault="00902549" w:rsidP="00902549">
            <w:pPr>
              <w:tabs>
                <w:tab w:val="left" w:pos="1127"/>
              </w:tabs>
              <w:jc w:val="center"/>
              <w:rPr>
                <w:sz w:val="18"/>
                <w:szCs w:val="18"/>
              </w:rPr>
            </w:pPr>
            <w:r w:rsidRPr="00902549">
              <w:rPr>
                <w:sz w:val="18"/>
                <w:szCs w:val="18"/>
              </w:rPr>
              <w:t>2</w:t>
            </w:r>
          </w:p>
        </w:tc>
        <w:tc>
          <w:tcPr>
            <w:tcW w:w="446" w:type="pct"/>
          </w:tcPr>
          <w:p w:rsidR="00902549" w:rsidRPr="00902549" w:rsidRDefault="00902549" w:rsidP="00902549">
            <w:pPr>
              <w:tabs>
                <w:tab w:val="left" w:pos="1127"/>
              </w:tabs>
              <w:jc w:val="center"/>
              <w:rPr>
                <w:sz w:val="18"/>
                <w:szCs w:val="18"/>
              </w:rPr>
            </w:pPr>
            <w:r w:rsidRPr="00902549">
              <w:rPr>
                <w:sz w:val="18"/>
                <w:szCs w:val="18"/>
              </w:rPr>
              <w:t>2</w:t>
            </w:r>
          </w:p>
        </w:tc>
        <w:tc>
          <w:tcPr>
            <w:tcW w:w="396" w:type="pct"/>
          </w:tcPr>
          <w:p w:rsidR="00902549" w:rsidRPr="00902549" w:rsidRDefault="00902549" w:rsidP="00902549">
            <w:pPr>
              <w:tabs>
                <w:tab w:val="left" w:pos="1127"/>
              </w:tabs>
              <w:jc w:val="center"/>
              <w:rPr>
                <w:sz w:val="18"/>
                <w:szCs w:val="18"/>
              </w:rPr>
            </w:pPr>
            <w:r w:rsidRPr="00902549">
              <w:rPr>
                <w:sz w:val="18"/>
                <w:szCs w:val="18"/>
              </w:rPr>
              <w:t>1</w:t>
            </w:r>
          </w:p>
        </w:tc>
        <w:tc>
          <w:tcPr>
            <w:tcW w:w="396" w:type="pct"/>
          </w:tcPr>
          <w:p w:rsidR="00902549" w:rsidRPr="00902549" w:rsidRDefault="00902549" w:rsidP="00902549">
            <w:pPr>
              <w:tabs>
                <w:tab w:val="left" w:pos="1127"/>
              </w:tabs>
              <w:jc w:val="center"/>
              <w:rPr>
                <w:sz w:val="18"/>
                <w:szCs w:val="18"/>
              </w:rPr>
            </w:pPr>
            <w:r w:rsidRPr="00902549">
              <w:rPr>
                <w:sz w:val="18"/>
                <w:szCs w:val="18"/>
              </w:rPr>
              <w:t>1</w:t>
            </w:r>
          </w:p>
        </w:tc>
        <w:tc>
          <w:tcPr>
            <w:tcW w:w="446" w:type="pct"/>
          </w:tcPr>
          <w:p w:rsidR="00902549" w:rsidRPr="00902549" w:rsidRDefault="00902549" w:rsidP="00902549">
            <w:pPr>
              <w:tabs>
                <w:tab w:val="left" w:pos="1127"/>
              </w:tabs>
              <w:jc w:val="center"/>
              <w:rPr>
                <w:sz w:val="18"/>
                <w:szCs w:val="18"/>
              </w:rPr>
            </w:pPr>
            <w:r w:rsidRPr="00902549">
              <w:rPr>
                <w:sz w:val="18"/>
                <w:szCs w:val="18"/>
              </w:rPr>
              <w:t>1</w:t>
            </w:r>
          </w:p>
        </w:tc>
        <w:tc>
          <w:tcPr>
            <w:tcW w:w="446" w:type="pct"/>
          </w:tcPr>
          <w:p w:rsidR="00902549" w:rsidRPr="00902549" w:rsidRDefault="00902549" w:rsidP="00902549">
            <w:pPr>
              <w:tabs>
                <w:tab w:val="left" w:pos="1127"/>
              </w:tabs>
              <w:jc w:val="center"/>
              <w:rPr>
                <w:sz w:val="18"/>
                <w:szCs w:val="18"/>
              </w:rPr>
            </w:pPr>
            <w:r w:rsidRPr="00902549">
              <w:rPr>
                <w:sz w:val="18"/>
                <w:szCs w:val="18"/>
              </w:rPr>
              <w:t>1</w:t>
            </w:r>
          </w:p>
        </w:tc>
        <w:tc>
          <w:tcPr>
            <w:tcW w:w="445" w:type="pct"/>
          </w:tcPr>
          <w:p w:rsidR="00902549" w:rsidRPr="00902549" w:rsidRDefault="00902549" w:rsidP="00902549">
            <w:pPr>
              <w:tabs>
                <w:tab w:val="left" w:pos="1127"/>
              </w:tabs>
              <w:jc w:val="center"/>
              <w:rPr>
                <w:sz w:val="18"/>
                <w:szCs w:val="18"/>
              </w:rPr>
            </w:pPr>
            <w:r w:rsidRPr="00902549">
              <w:rPr>
                <w:sz w:val="18"/>
                <w:szCs w:val="18"/>
              </w:rPr>
              <w:t>1</w:t>
            </w:r>
          </w:p>
        </w:tc>
        <w:tc>
          <w:tcPr>
            <w:tcW w:w="445" w:type="pct"/>
          </w:tcPr>
          <w:p w:rsidR="00902549" w:rsidRPr="00902549" w:rsidRDefault="00902549" w:rsidP="00902549">
            <w:pPr>
              <w:tabs>
                <w:tab w:val="left" w:pos="1127"/>
              </w:tabs>
              <w:jc w:val="center"/>
              <w:rPr>
                <w:sz w:val="18"/>
                <w:szCs w:val="18"/>
              </w:rPr>
            </w:pPr>
            <w:r w:rsidRPr="00902549">
              <w:rPr>
                <w:sz w:val="18"/>
                <w:szCs w:val="18"/>
              </w:rPr>
              <w:t>1</w:t>
            </w:r>
          </w:p>
        </w:tc>
      </w:tr>
      <w:tr w:rsidR="00902549" w:rsidRPr="00902549" w:rsidTr="00902549">
        <w:tc>
          <w:tcPr>
            <w:tcW w:w="231" w:type="pct"/>
            <w:vAlign w:val="center"/>
          </w:tcPr>
          <w:p w:rsidR="00902549" w:rsidRPr="00902549" w:rsidRDefault="00902549" w:rsidP="00902549">
            <w:pPr>
              <w:tabs>
                <w:tab w:val="left" w:pos="1127"/>
              </w:tabs>
              <w:jc w:val="center"/>
              <w:rPr>
                <w:sz w:val="18"/>
                <w:szCs w:val="18"/>
              </w:rPr>
            </w:pPr>
            <w:r w:rsidRPr="00902549">
              <w:rPr>
                <w:sz w:val="18"/>
                <w:szCs w:val="18"/>
              </w:rPr>
              <w:t>11</w:t>
            </w:r>
          </w:p>
        </w:tc>
        <w:tc>
          <w:tcPr>
            <w:tcW w:w="958" w:type="pct"/>
          </w:tcPr>
          <w:p w:rsidR="00902549" w:rsidRPr="00902549" w:rsidRDefault="00902549" w:rsidP="00902549">
            <w:pPr>
              <w:tabs>
                <w:tab w:val="left" w:pos="1127"/>
              </w:tabs>
              <w:jc w:val="center"/>
              <w:rPr>
                <w:sz w:val="18"/>
                <w:szCs w:val="18"/>
              </w:rPr>
            </w:pPr>
            <w:r w:rsidRPr="00902549">
              <w:rPr>
                <w:sz w:val="18"/>
                <w:szCs w:val="18"/>
              </w:rPr>
              <w:t>Соблюдение порядка (соглашения) о предоставлении субсидий из районного бюджета юридическим лицам, индивидуальным предпринимателям осуществляющим перевозку пассажиров</w:t>
            </w:r>
          </w:p>
        </w:tc>
        <w:tc>
          <w:tcPr>
            <w:tcW w:w="346" w:type="pct"/>
          </w:tcPr>
          <w:p w:rsidR="00902549" w:rsidRPr="00902549" w:rsidRDefault="00902549" w:rsidP="00902549">
            <w:pPr>
              <w:tabs>
                <w:tab w:val="left" w:pos="1127"/>
              </w:tabs>
              <w:jc w:val="center"/>
              <w:rPr>
                <w:sz w:val="18"/>
                <w:szCs w:val="18"/>
              </w:rPr>
            </w:pPr>
            <w:r w:rsidRPr="00902549">
              <w:rPr>
                <w:sz w:val="18"/>
                <w:szCs w:val="18"/>
              </w:rPr>
              <w:t>%</w:t>
            </w:r>
          </w:p>
        </w:tc>
        <w:tc>
          <w:tcPr>
            <w:tcW w:w="446" w:type="pct"/>
          </w:tcPr>
          <w:p w:rsidR="00902549" w:rsidRPr="00902549" w:rsidRDefault="00902549" w:rsidP="00902549">
            <w:pPr>
              <w:tabs>
                <w:tab w:val="left" w:pos="1127"/>
              </w:tabs>
              <w:jc w:val="center"/>
              <w:rPr>
                <w:sz w:val="18"/>
                <w:szCs w:val="18"/>
              </w:rPr>
            </w:pPr>
            <w:r w:rsidRPr="00902549">
              <w:rPr>
                <w:sz w:val="18"/>
                <w:szCs w:val="18"/>
              </w:rPr>
              <w:t>100</w:t>
            </w:r>
          </w:p>
        </w:tc>
        <w:tc>
          <w:tcPr>
            <w:tcW w:w="446" w:type="pct"/>
          </w:tcPr>
          <w:p w:rsidR="00902549" w:rsidRPr="00902549" w:rsidRDefault="00902549" w:rsidP="00902549">
            <w:pPr>
              <w:tabs>
                <w:tab w:val="left" w:pos="1127"/>
              </w:tabs>
              <w:jc w:val="center"/>
              <w:rPr>
                <w:sz w:val="18"/>
                <w:szCs w:val="18"/>
              </w:rPr>
            </w:pPr>
            <w:r w:rsidRPr="00902549">
              <w:rPr>
                <w:sz w:val="18"/>
                <w:szCs w:val="18"/>
              </w:rPr>
              <w:t>100</w:t>
            </w:r>
          </w:p>
        </w:tc>
        <w:tc>
          <w:tcPr>
            <w:tcW w:w="396" w:type="pct"/>
          </w:tcPr>
          <w:p w:rsidR="00902549" w:rsidRPr="00902549" w:rsidRDefault="00902549" w:rsidP="00902549">
            <w:pPr>
              <w:tabs>
                <w:tab w:val="left" w:pos="1127"/>
              </w:tabs>
              <w:jc w:val="center"/>
              <w:rPr>
                <w:sz w:val="18"/>
                <w:szCs w:val="18"/>
              </w:rPr>
            </w:pPr>
            <w:r w:rsidRPr="00902549">
              <w:rPr>
                <w:sz w:val="18"/>
                <w:szCs w:val="18"/>
              </w:rPr>
              <w:t>100</w:t>
            </w:r>
          </w:p>
        </w:tc>
        <w:tc>
          <w:tcPr>
            <w:tcW w:w="396" w:type="pct"/>
          </w:tcPr>
          <w:p w:rsidR="00902549" w:rsidRPr="00902549" w:rsidRDefault="00902549" w:rsidP="00902549">
            <w:pPr>
              <w:tabs>
                <w:tab w:val="left" w:pos="1127"/>
              </w:tabs>
              <w:jc w:val="center"/>
              <w:rPr>
                <w:sz w:val="18"/>
                <w:szCs w:val="18"/>
              </w:rPr>
            </w:pPr>
            <w:r w:rsidRPr="00902549">
              <w:rPr>
                <w:sz w:val="18"/>
                <w:szCs w:val="18"/>
              </w:rPr>
              <w:t>100</w:t>
            </w:r>
          </w:p>
        </w:tc>
        <w:tc>
          <w:tcPr>
            <w:tcW w:w="446" w:type="pct"/>
          </w:tcPr>
          <w:p w:rsidR="00902549" w:rsidRPr="00902549" w:rsidRDefault="00902549" w:rsidP="00902549">
            <w:pPr>
              <w:tabs>
                <w:tab w:val="left" w:pos="1127"/>
              </w:tabs>
              <w:jc w:val="center"/>
              <w:rPr>
                <w:sz w:val="18"/>
                <w:szCs w:val="18"/>
              </w:rPr>
            </w:pPr>
            <w:r w:rsidRPr="00902549">
              <w:rPr>
                <w:sz w:val="18"/>
                <w:szCs w:val="18"/>
              </w:rPr>
              <w:t>100</w:t>
            </w:r>
          </w:p>
        </w:tc>
        <w:tc>
          <w:tcPr>
            <w:tcW w:w="446" w:type="pct"/>
          </w:tcPr>
          <w:p w:rsidR="00902549" w:rsidRPr="00902549" w:rsidRDefault="00902549" w:rsidP="00902549">
            <w:pPr>
              <w:tabs>
                <w:tab w:val="left" w:pos="1127"/>
              </w:tabs>
              <w:jc w:val="center"/>
              <w:rPr>
                <w:sz w:val="18"/>
                <w:szCs w:val="18"/>
              </w:rPr>
            </w:pPr>
            <w:r w:rsidRPr="00902549">
              <w:rPr>
                <w:sz w:val="18"/>
                <w:szCs w:val="18"/>
              </w:rPr>
              <w:t>100</w:t>
            </w:r>
          </w:p>
        </w:tc>
        <w:tc>
          <w:tcPr>
            <w:tcW w:w="445" w:type="pct"/>
          </w:tcPr>
          <w:p w:rsidR="00902549" w:rsidRPr="00902549" w:rsidRDefault="00902549" w:rsidP="00902549">
            <w:pPr>
              <w:tabs>
                <w:tab w:val="left" w:pos="1127"/>
              </w:tabs>
              <w:jc w:val="center"/>
              <w:rPr>
                <w:sz w:val="18"/>
                <w:szCs w:val="18"/>
              </w:rPr>
            </w:pPr>
            <w:r w:rsidRPr="00902549">
              <w:rPr>
                <w:sz w:val="18"/>
                <w:szCs w:val="18"/>
              </w:rPr>
              <w:t>100</w:t>
            </w:r>
          </w:p>
        </w:tc>
        <w:tc>
          <w:tcPr>
            <w:tcW w:w="445" w:type="pct"/>
          </w:tcPr>
          <w:p w:rsidR="00902549" w:rsidRPr="00902549" w:rsidRDefault="00902549" w:rsidP="00902549">
            <w:pPr>
              <w:tabs>
                <w:tab w:val="left" w:pos="1127"/>
              </w:tabs>
              <w:jc w:val="center"/>
              <w:rPr>
                <w:sz w:val="18"/>
                <w:szCs w:val="18"/>
              </w:rPr>
            </w:pPr>
            <w:r w:rsidRPr="00902549">
              <w:rPr>
                <w:sz w:val="18"/>
                <w:szCs w:val="18"/>
              </w:rPr>
              <w:t>100</w:t>
            </w:r>
          </w:p>
        </w:tc>
      </w:tr>
      <w:tr w:rsidR="00902549" w:rsidRPr="00902549" w:rsidTr="00902549">
        <w:tc>
          <w:tcPr>
            <w:tcW w:w="231" w:type="pct"/>
            <w:vAlign w:val="center"/>
          </w:tcPr>
          <w:p w:rsidR="00902549" w:rsidRPr="00902549" w:rsidRDefault="00902549" w:rsidP="00902549">
            <w:pPr>
              <w:tabs>
                <w:tab w:val="left" w:pos="1127"/>
              </w:tabs>
              <w:jc w:val="center"/>
              <w:rPr>
                <w:sz w:val="18"/>
                <w:szCs w:val="18"/>
              </w:rPr>
            </w:pPr>
            <w:r w:rsidRPr="00902549">
              <w:rPr>
                <w:sz w:val="18"/>
                <w:szCs w:val="18"/>
              </w:rPr>
              <w:t>12</w:t>
            </w:r>
          </w:p>
        </w:tc>
        <w:tc>
          <w:tcPr>
            <w:tcW w:w="958" w:type="pct"/>
          </w:tcPr>
          <w:p w:rsidR="00902549" w:rsidRPr="00902549" w:rsidRDefault="00902549" w:rsidP="00902549">
            <w:pPr>
              <w:tabs>
                <w:tab w:val="left" w:pos="1127"/>
              </w:tabs>
              <w:jc w:val="center"/>
              <w:rPr>
                <w:sz w:val="18"/>
                <w:szCs w:val="18"/>
              </w:rPr>
            </w:pPr>
            <w:r w:rsidRPr="00902549">
              <w:rPr>
                <w:sz w:val="18"/>
                <w:szCs w:val="18"/>
              </w:rPr>
              <w:t>Количество детей, получающих право бесплатного проезда</w:t>
            </w:r>
          </w:p>
        </w:tc>
        <w:tc>
          <w:tcPr>
            <w:tcW w:w="346" w:type="pct"/>
          </w:tcPr>
          <w:p w:rsidR="00902549" w:rsidRPr="00902549" w:rsidRDefault="00902549" w:rsidP="00902549">
            <w:pPr>
              <w:tabs>
                <w:tab w:val="left" w:pos="1127"/>
              </w:tabs>
              <w:jc w:val="center"/>
              <w:rPr>
                <w:sz w:val="18"/>
                <w:szCs w:val="18"/>
              </w:rPr>
            </w:pPr>
            <w:r w:rsidRPr="00902549">
              <w:rPr>
                <w:sz w:val="18"/>
                <w:szCs w:val="18"/>
              </w:rPr>
              <w:t>чел.</w:t>
            </w:r>
          </w:p>
        </w:tc>
        <w:tc>
          <w:tcPr>
            <w:tcW w:w="446" w:type="pct"/>
          </w:tcPr>
          <w:p w:rsidR="00902549" w:rsidRPr="00902549" w:rsidRDefault="00902549" w:rsidP="00902549">
            <w:pPr>
              <w:tabs>
                <w:tab w:val="left" w:pos="1127"/>
              </w:tabs>
              <w:jc w:val="center"/>
              <w:rPr>
                <w:sz w:val="18"/>
                <w:szCs w:val="18"/>
              </w:rPr>
            </w:pPr>
            <w:r w:rsidRPr="00902549">
              <w:rPr>
                <w:sz w:val="18"/>
                <w:szCs w:val="18"/>
              </w:rPr>
              <w:t>70</w:t>
            </w:r>
          </w:p>
        </w:tc>
        <w:tc>
          <w:tcPr>
            <w:tcW w:w="446" w:type="pct"/>
          </w:tcPr>
          <w:p w:rsidR="00902549" w:rsidRPr="00902549" w:rsidRDefault="00902549" w:rsidP="00902549">
            <w:pPr>
              <w:tabs>
                <w:tab w:val="left" w:pos="1127"/>
              </w:tabs>
              <w:jc w:val="center"/>
              <w:rPr>
                <w:sz w:val="18"/>
                <w:szCs w:val="18"/>
              </w:rPr>
            </w:pPr>
            <w:r w:rsidRPr="00902549">
              <w:rPr>
                <w:sz w:val="18"/>
                <w:szCs w:val="18"/>
              </w:rPr>
              <w:t>70</w:t>
            </w:r>
          </w:p>
        </w:tc>
        <w:tc>
          <w:tcPr>
            <w:tcW w:w="396" w:type="pct"/>
          </w:tcPr>
          <w:p w:rsidR="00902549" w:rsidRPr="00902549" w:rsidRDefault="00902549" w:rsidP="00902549">
            <w:pPr>
              <w:tabs>
                <w:tab w:val="left" w:pos="1127"/>
              </w:tabs>
              <w:jc w:val="center"/>
              <w:rPr>
                <w:sz w:val="18"/>
                <w:szCs w:val="18"/>
              </w:rPr>
            </w:pPr>
            <w:r w:rsidRPr="00902549">
              <w:rPr>
                <w:sz w:val="18"/>
                <w:szCs w:val="18"/>
              </w:rPr>
              <w:t>70</w:t>
            </w:r>
          </w:p>
        </w:tc>
        <w:tc>
          <w:tcPr>
            <w:tcW w:w="396" w:type="pct"/>
          </w:tcPr>
          <w:p w:rsidR="00902549" w:rsidRPr="00902549" w:rsidRDefault="00902549" w:rsidP="00902549">
            <w:pPr>
              <w:tabs>
                <w:tab w:val="left" w:pos="1127"/>
              </w:tabs>
              <w:jc w:val="center"/>
              <w:rPr>
                <w:sz w:val="18"/>
                <w:szCs w:val="18"/>
              </w:rPr>
            </w:pPr>
            <w:r w:rsidRPr="00902549">
              <w:rPr>
                <w:sz w:val="18"/>
                <w:szCs w:val="18"/>
              </w:rPr>
              <w:t>70</w:t>
            </w:r>
          </w:p>
        </w:tc>
        <w:tc>
          <w:tcPr>
            <w:tcW w:w="446" w:type="pct"/>
          </w:tcPr>
          <w:p w:rsidR="00902549" w:rsidRPr="00902549" w:rsidRDefault="00902549" w:rsidP="00902549">
            <w:pPr>
              <w:tabs>
                <w:tab w:val="left" w:pos="1127"/>
              </w:tabs>
              <w:jc w:val="center"/>
              <w:rPr>
                <w:sz w:val="18"/>
                <w:szCs w:val="18"/>
              </w:rPr>
            </w:pPr>
            <w:r w:rsidRPr="00902549">
              <w:rPr>
                <w:sz w:val="18"/>
                <w:szCs w:val="18"/>
              </w:rPr>
              <w:t>69</w:t>
            </w:r>
          </w:p>
        </w:tc>
        <w:tc>
          <w:tcPr>
            <w:tcW w:w="446" w:type="pct"/>
          </w:tcPr>
          <w:p w:rsidR="00902549" w:rsidRPr="00902549" w:rsidRDefault="00902549" w:rsidP="00902549">
            <w:pPr>
              <w:tabs>
                <w:tab w:val="left" w:pos="1127"/>
              </w:tabs>
              <w:jc w:val="center"/>
              <w:rPr>
                <w:sz w:val="18"/>
                <w:szCs w:val="18"/>
              </w:rPr>
            </w:pPr>
            <w:r w:rsidRPr="00902549">
              <w:rPr>
                <w:sz w:val="18"/>
                <w:szCs w:val="18"/>
              </w:rPr>
              <w:t>68</w:t>
            </w:r>
          </w:p>
        </w:tc>
        <w:tc>
          <w:tcPr>
            <w:tcW w:w="445" w:type="pct"/>
          </w:tcPr>
          <w:p w:rsidR="00902549" w:rsidRPr="00902549" w:rsidRDefault="00902549" w:rsidP="00902549">
            <w:pPr>
              <w:tabs>
                <w:tab w:val="left" w:pos="1127"/>
              </w:tabs>
              <w:jc w:val="center"/>
              <w:rPr>
                <w:sz w:val="18"/>
                <w:szCs w:val="18"/>
              </w:rPr>
            </w:pPr>
            <w:r w:rsidRPr="00902549">
              <w:rPr>
                <w:sz w:val="18"/>
                <w:szCs w:val="18"/>
              </w:rPr>
              <w:t>67</w:t>
            </w:r>
          </w:p>
        </w:tc>
        <w:tc>
          <w:tcPr>
            <w:tcW w:w="445" w:type="pct"/>
          </w:tcPr>
          <w:p w:rsidR="00902549" w:rsidRPr="00902549" w:rsidRDefault="00902549" w:rsidP="00902549">
            <w:pPr>
              <w:tabs>
                <w:tab w:val="left" w:pos="1127"/>
              </w:tabs>
              <w:jc w:val="center"/>
              <w:rPr>
                <w:sz w:val="18"/>
                <w:szCs w:val="18"/>
              </w:rPr>
            </w:pPr>
            <w:r w:rsidRPr="00902549">
              <w:rPr>
                <w:sz w:val="18"/>
                <w:szCs w:val="18"/>
              </w:rPr>
              <w:t>66</w:t>
            </w:r>
          </w:p>
          <w:p w:rsidR="00902549" w:rsidRPr="00902549" w:rsidRDefault="00902549" w:rsidP="00902549">
            <w:pPr>
              <w:tabs>
                <w:tab w:val="left" w:pos="1127"/>
              </w:tabs>
              <w:jc w:val="center"/>
              <w:rPr>
                <w:sz w:val="18"/>
                <w:szCs w:val="18"/>
              </w:rPr>
            </w:pPr>
          </w:p>
        </w:tc>
      </w:tr>
      <w:tr w:rsidR="00902549" w:rsidRPr="00902549" w:rsidTr="00902549">
        <w:tc>
          <w:tcPr>
            <w:tcW w:w="231" w:type="pct"/>
            <w:vAlign w:val="center"/>
          </w:tcPr>
          <w:p w:rsidR="00902549" w:rsidRPr="00902549" w:rsidRDefault="00902549" w:rsidP="00902549">
            <w:pPr>
              <w:tabs>
                <w:tab w:val="left" w:pos="1127"/>
              </w:tabs>
              <w:jc w:val="center"/>
              <w:rPr>
                <w:sz w:val="18"/>
                <w:szCs w:val="18"/>
              </w:rPr>
            </w:pPr>
            <w:r w:rsidRPr="00902549">
              <w:rPr>
                <w:sz w:val="18"/>
                <w:szCs w:val="18"/>
              </w:rPr>
              <w:t>13</w:t>
            </w:r>
          </w:p>
        </w:tc>
        <w:tc>
          <w:tcPr>
            <w:tcW w:w="958" w:type="pct"/>
          </w:tcPr>
          <w:p w:rsidR="00902549" w:rsidRPr="00902549" w:rsidRDefault="00902549" w:rsidP="00902549">
            <w:pPr>
              <w:tabs>
                <w:tab w:val="left" w:pos="1127"/>
              </w:tabs>
              <w:jc w:val="center"/>
              <w:rPr>
                <w:sz w:val="18"/>
                <w:szCs w:val="18"/>
              </w:rPr>
            </w:pPr>
            <w:r w:rsidRPr="00902549">
              <w:rPr>
                <w:sz w:val="18"/>
                <w:szCs w:val="18"/>
              </w:rPr>
              <w:t xml:space="preserve">Количество муниципальных маршрутов регулярных </w:t>
            </w:r>
            <w:r w:rsidRPr="00902549">
              <w:rPr>
                <w:sz w:val="18"/>
                <w:szCs w:val="18"/>
              </w:rPr>
              <w:lastRenderedPageBreak/>
              <w:t>перевозок по регулируемым тарифам в границах Слободского района</w:t>
            </w:r>
          </w:p>
          <w:p w:rsidR="00902549" w:rsidRPr="00902549" w:rsidRDefault="00902549" w:rsidP="00902549">
            <w:pPr>
              <w:tabs>
                <w:tab w:val="left" w:pos="1127"/>
              </w:tabs>
              <w:jc w:val="center"/>
              <w:rPr>
                <w:sz w:val="18"/>
                <w:szCs w:val="18"/>
              </w:rPr>
            </w:pPr>
          </w:p>
        </w:tc>
        <w:tc>
          <w:tcPr>
            <w:tcW w:w="346" w:type="pct"/>
          </w:tcPr>
          <w:p w:rsidR="00902549" w:rsidRPr="00902549" w:rsidRDefault="00902549" w:rsidP="00902549">
            <w:pPr>
              <w:tabs>
                <w:tab w:val="left" w:pos="1127"/>
              </w:tabs>
              <w:jc w:val="center"/>
              <w:rPr>
                <w:sz w:val="18"/>
                <w:szCs w:val="18"/>
              </w:rPr>
            </w:pPr>
            <w:r w:rsidRPr="00902549">
              <w:rPr>
                <w:sz w:val="18"/>
                <w:szCs w:val="18"/>
              </w:rPr>
              <w:lastRenderedPageBreak/>
              <w:t>маршрут</w:t>
            </w:r>
          </w:p>
        </w:tc>
        <w:tc>
          <w:tcPr>
            <w:tcW w:w="446" w:type="pct"/>
          </w:tcPr>
          <w:p w:rsidR="00902549" w:rsidRPr="00902549" w:rsidRDefault="00902549" w:rsidP="00902549">
            <w:pPr>
              <w:tabs>
                <w:tab w:val="left" w:pos="1127"/>
              </w:tabs>
              <w:jc w:val="center"/>
              <w:rPr>
                <w:sz w:val="18"/>
                <w:szCs w:val="18"/>
              </w:rPr>
            </w:pPr>
            <w:r w:rsidRPr="00902549">
              <w:rPr>
                <w:sz w:val="18"/>
                <w:szCs w:val="18"/>
              </w:rPr>
              <w:t>12</w:t>
            </w:r>
          </w:p>
        </w:tc>
        <w:tc>
          <w:tcPr>
            <w:tcW w:w="446" w:type="pct"/>
          </w:tcPr>
          <w:p w:rsidR="00902549" w:rsidRPr="00902549" w:rsidRDefault="00902549" w:rsidP="00902549">
            <w:pPr>
              <w:tabs>
                <w:tab w:val="left" w:pos="1127"/>
              </w:tabs>
              <w:jc w:val="center"/>
              <w:rPr>
                <w:sz w:val="18"/>
                <w:szCs w:val="18"/>
              </w:rPr>
            </w:pPr>
            <w:r w:rsidRPr="00902549">
              <w:rPr>
                <w:sz w:val="18"/>
                <w:szCs w:val="18"/>
              </w:rPr>
              <w:t>12</w:t>
            </w:r>
          </w:p>
        </w:tc>
        <w:tc>
          <w:tcPr>
            <w:tcW w:w="396" w:type="pct"/>
          </w:tcPr>
          <w:p w:rsidR="00902549" w:rsidRPr="00902549" w:rsidRDefault="00902549" w:rsidP="00902549">
            <w:pPr>
              <w:tabs>
                <w:tab w:val="left" w:pos="1127"/>
              </w:tabs>
              <w:jc w:val="center"/>
              <w:rPr>
                <w:sz w:val="18"/>
                <w:szCs w:val="18"/>
              </w:rPr>
            </w:pPr>
            <w:r w:rsidRPr="00902549">
              <w:rPr>
                <w:sz w:val="18"/>
                <w:szCs w:val="18"/>
              </w:rPr>
              <w:t>12</w:t>
            </w:r>
          </w:p>
        </w:tc>
        <w:tc>
          <w:tcPr>
            <w:tcW w:w="396" w:type="pct"/>
          </w:tcPr>
          <w:p w:rsidR="00902549" w:rsidRPr="00902549" w:rsidRDefault="00902549" w:rsidP="00902549">
            <w:pPr>
              <w:tabs>
                <w:tab w:val="left" w:pos="1127"/>
              </w:tabs>
              <w:jc w:val="center"/>
              <w:rPr>
                <w:sz w:val="18"/>
                <w:szCs w:val="18"/>
              </w:rPr>
            </w:pPr>
            <w:r w:rsidRPr="00902549">
              <w:rPr>
                <w:sz w:val="18"/>
                <w:szCs w:val="18"/>
              </w:rPr>
              <w:t>12</w:t>
            </w:r>
          </w:p>
        </w:tc>
        <w:tc>
          <w:tcPr>
            <w:tcW w:w="446" w:type="pct"/>
          </w:tcPr>
          <w:p w:rsidR="00902549" w:rsidRPr="00902549" w:rsidRDefault="00902549" w:rsidP="00902549">
            <w:pPr>
              <w:tabs>
                <w:tab w:val="left" w:pos="1127"/>
              </w:tabs>
              <w:jc w:val="center"/>
              <w:rPr>
                <w:sz w:val="18"/>
                <w:szCs w:val="18"/>
              </w:rPr>
            </w:pPr>
            <w:r w:rsidRPr="00902549">
              <w:rPr>
                <w:sz w:val="18"/>
                <w:szCs w:val="18"/>
              </w:rPr>
              <w:t>12</w:t>
            </w:r>
          </w:p>
        </w:tc>
        <w:tc>
          <w:tcPr>
            <w:tcW w:w="446" w:type="pct"/>
          </w:tcPr>
          <w:p w:rsidR="00902549" w:rsidRPr="00902549" w:rsidRDefault="00902549" w:rsidP="00902549">
            <w:pPr>
              <w:tabs>
                <w:tab w:val="left" w:pos="1127"/>
              </w:tabs>
              <w:jc w:val="center"/>
              <w:rPr>
                <w:sz w:val="18"/>
                <w:szCs w:val="18"/>
              </w:rPr>
            </w:pPr>
            <w:r w:rsidRPr="00902549">
              <w:rPr>
                <w:sz w:val="18"/>
                <w:szCs w:val="18"/>
              </w:rPr>
              <w:t>12</w:t>
            </w:r>
          </w:p>
        </w:tc>
        <w:tc>
          <w:tcPr>
            <w:tcW w:w="445" w:type="pct"/>
          </w:tcPr>
          <w:p w:rsidR="00902549" w:rsidRPr="00902549" w:rsidRDefault="00902549" w:rsidP="00902549">
            <w:pPr>
              <w:tabs>
                <w:tab w:val="left" w:pos="1127"/>
              </w:tabs>
              <w:jc w:val="center"/>
              <w:rPr>
                <w:sz w:val="18"/>
                <w:szCs w:val="18"/>
              </w:rPr>
            </w:pPr>
            <w:r w:rsidRPr="00902549">
              <w:rPr>
                <w:sz w:val="18"/>
                <w:szCs w:val="18"/>
              </w:rPr>
              <w:t>12</w:t>
            </w:r>
          </w:p>
        </w:tc>
        <w:tc>
          <w:tcPr>
            <w:tcW w:w="445" w:type="pct"/>
          </w:tcPr>
          <w:p w:rsidR="00902549" w:rsidRPr="00902549" w:rsidRDefault="00902549" w:rsidP="00902549">
            <w:pPr>
              <w:tabs>
                <w:tab w:val="left" w:pos="1127"/>
              </w:tabs>
              <w:jc w:val="center"/>
              <w:rPr>
                <w:sz w:val="18"/>
                <w:szCs w:val="18"/>
              </w:rPr>
            </w:pPr>
            <w:r w:rsidRPr="00902549">
              <w:rPr>
                <w:sz w:val="18"/>
                <w:szCs w:val="18"/>
              </w:rPr>
              <w:t>12</w:t>
            </w:r>
          </w:p>
        </w:tc>
      </w:tr>
    </w:tbl>
    <w:p w:rsidR="00902549" w:rsidRPr="00902549" w:rsidRDefault="00902549" w:rsidP="00902549">
      <w:pPr>
        <w:tabs>
          <w:tab w:val="left" w:pos="1127"/>
        </w:tabs>
        <w:jc w:val="center"/>
        <w:rPr>
          <w:sz w:val="18"/>
          <w:szCs w:val="18"/>
        </w:rPr>
      </w:pPr>
    </w:p>
    <w:p w:rsidR="00902549" w:rsidRDefault="00902549" w:rsidP="00902549">
      <w:pPr>
        <w:tabs>
          <w:tab w:val="left" w:pos="1127"/>
        </w:tabs>
        <w:jc w:val="center"/>
        <w:rPr>
          <w:sz w:val="18"/>
          <w:szCs w:val="18"/>
        </w:rPr>
      </w:pPr>
      <w:r w:rsidRPr="00902549">
        <w:rPr>
          <w:sz w:val="18"/>
          <w:szCs w:val="18"/>
        </w:rPr>
        <w:t>Источники получения информации о количественных значениях показателей эффективности реализации муниципальной программы определяются по данным Государственной инспекции безопасности дорожного движения по Слободскому району, финансовое управление администрации Слободского района, управления образования администрации Слободского района.</w:t>
      </w:r>
    </w:p>
    <w:p w:rsidR="00517B1F" w:rsidRDefault="00517B1F" w:rsidP="00902549">
      <w:pPr>
        <w:tabs>
          <w:tab w:val="left" w:pos="1127"/>
        </w:tabs>
        <w:jc w:val="center"/>
        <w:rPr>
          <w:sz w:val="18"/>
          <w:szCs w:val="18"/>
        </w:rPr>
      </w:pPr>
    </w:p>
    <w:p w:rsidR="00517B1F" w:rsidRDefault="008E2CC5" w:rsidP="00902549">
      <w:pPr>
        <w:tabs>
          <w:tab w:val="left" w:pos="1127"/>
        </w:tabs>
        <w:jc w:val="center"/>
        <w:rPr>
          <w:sz w:val="18"/>
          <w:szCs w:val="18"/>
        </w:rPr>
      </w:pPr>
      <w:r>
        <w:rPr>
          <w:sz w:val="18"/>
          <w:szCs w:val="18"/>
        </w:rPr>
        <w:t>__________________________________________________________</w:t>
      </w:r>
    </w:p>
    <w:p w:rsidR="00517B1F" w:rsidRDefault="00517B1F" w:rsidP="00902549">
      <w:pPr>
        <w:tabs>
          <w:tab w:val="left" w:pos="1127"/>
        </w:tabs>
        <w:jc w:val="center"/>
        <w:rPr>
          <w:sz w:val="18"/>
          <w:szCs w:val="18"/>
        </w:rPr>
      </w:pPr>
    </w:p>
    <w:p w:rsidR="00517B1F" w:rsidRPr="008E2CC5" w:rsidRDefault="008E2CC5" w:rsidP="008E2CC5">
      <w:pPr>
        <w:jc w:val="center"/>
        <w:rPr>
          <w:b/>
        </w:rPr>
      </w:pPr>
      <w:r w:rsidRPr="008E2CC5">
        <w:rPr>
          <w:b/>
        </w:rPr>
        <w:t>Извещения о возможности предоставления в аренду земельных участков</w:t>
      </w:r>
    </w:p>
    <w:p w:rsidR="00517B1F" w:rsidRPr="00517B1F" w:rsidRDefault="00517B1F" w:rsidP="00517B1F"/>
    <w:p w:rsidR="00517B1F" w:rsidRDefault="00517B1F" w:rsidP="00517B1F"/>
    <w:p w:rsidR="00517B1F" w:rsidRPr="00517B1F" w:rsidRDefault="00517B1F" w:rsidP="00517B1F">
      <w:pPr>
        <w:widowControl/>
        <w:autoSpaceDE/>
        <w:autoSpaceDN/>
        <w:adjustRightInd/>
        <w:ind w:firstLine="708"/>
        <w:jc w:val="both"/>
      </w:pPr>
      <w:r w:rsidRPr="00517B1F">
        <w:rPr>
          <w:b/>
        </w:rPr>
        <w:t>Администрация Слободского района сообщает о возможности предоставления в аренду земельного участка с условным номером 43:30:370401:ЗУ1</w:t>
      </w:r>
      <w:r w:rsidRPr="00517B1F">
        <w:t>, расположенного в с. Бобино, Слободского района, Кировской области, площадь земельного участка составляет 1597 кв.м., с разрешенным использованием – для ведения личного подсобного хозяйства (приусадебный земельный участок).</w:t>
      </w:r>
    </w:p>
    <w:p w:rsidR="00517B1F" w:rsidRPr="00517B1F" w:rsidRDefault="00517B1F" w:rsidP="00517B1F">
      <w:pPr>
        <w:widowControl/>
        <w:autoSpaceDE/>
        <w:autoSpaceDN/>
        <w:adjustRightInd/>
        <w:ind w:firstLine="708"/>
        <w:jc w:val="both"/>
      </w:pPr>
      <w:r w:rsidRPr="00517B1F">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517B1F" w:rsidRPr="00517B1F" w:rsidRDefault="00517B1F" w:rsidP="00517B1F">
      <w:pPr>
        <w:widowControl/>
        <w:autoSpaceDE/>
        <w:autoSpaceDN/>
        <w:adjustRightInd/>
        <w:ind w:firstLine="708"/>
        <w:jc w:val="both"/>
        <w:rPr>
          <w:b/>
        </w:rPr>
      </w:pPr>
      <w:r w:rsidRPr="00517B1F">
        <w:rPr>
          <w:b/>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30.08.2024 по 28.09.2024 (кроме праздничных и выходных дней) на бумажном носителе.</w:t>
      </w:r>
    </w:p>
    <w:p w:rsidR="00517B1F" w:rsidRPr="00517B1F" w:rsidRDefault="00517B1F" w:rsidP="00517B1F">
      <w:pPr>
        <w:widowControl/>
        <w:autoSpaceDE/>
        <w:autoSpaceDN/>
        <w:adjustRightInd/>
        <w:ind w:firstLine="708"/>
        <w:jc w:val="both"/>
      </w:pPr>
      <w:r w:rsidRPr="00517B1F">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517B1F" w:rsidRPr="00517B1F" w:rsidRDefault="00517B1F" w:rsidP="00517B1F">
      <w:pPr>
        <w:widowControl/>
        <w:autoSpaceDE/>
        <w:autoSpaceDN/>
        <w:adjustRightInd/>
        <w:ind w:firstLine="708"/>
        <w:jc w:val="both"/>
        <w:rPr>
          <w:b/>
        </w:rPr>
      </w:pPr>
      <w:r w:rsidRPr="00517B1F">
        <w:rPr>
          <w:b/>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517B1F" w:rsidRPr="00517B1F" w:rsidRDefault="00517B1F" w:rsidP="00517B1F">
      <w:pPr>
        <w:widowControl/>
        <w:autoSpaceDE/>
        <w:autoSpaceDN/>
        <w:adjustRightInd/>
        <w:jc w:val="both"/>
        <w:rPr>
          <w:b/>
        </w:rPr>
      </w:pPr>
      <w:r w:rsidRPr="00517B1F">
        <w:rPr>
          <w:b/>
        </w:rPr>
        <w:t>Информация по телефону 8(83362) 4-12-57.</w:t>
      </w:r>
    </w:p>
    <w:p w:rsidR="00517B1F" w:rsidRPr="00517B1F" w:rsidRDefault="00517B1F" w:rsidP="00517B1F">
      <w:pPr>
        <w:widowControl/>
        <w:autoSpaceDE/>
        <w:autoSpaceDN/>
        <w:adjustRightInd/>
        <w:ind w:firstLine="708"/>
        <w:jc w:val="both"/>
      </w:pPr>
    </w:p>
    <w:p w:rsidR="00EA37D5" w:rsidRDefault="008E2CC5" w:rsidP="00517B1F">
      <w:pPr>
        <w:ind w:firstLine="708"/>
      </w:pPr>
      <w:r>
        <w:t>_____________________________________________________________________________</w:t>
      </w:r>
    </w:p>
    <w:p w:rsidR="00EA37D5" w:rsidRPr="00EA37D5" w:rsidRDefault="00EA37D5" w:rsidP="00EA37D5"/>
    <w:p w:rsidR="00EA37D5" w:rsidRDefault="00EA37D5" w:rsidP="00EA37D5"/>
    <w:p w:rsidR="00EA37D5" w:rsidRPr="00EA37D5" w:rsidRDefault="00EA37D5" w:rsidP="00EA37D5">
      <w:pPr>
        <w:tabs>
          <w:tab w:val="left" w:pos="3381"/>
        </w:tabs>
        <w:jc w:val="center"/>
        <w:rPr>
          <w:b/>
        </w:rPr>
      </w:pPr>
      <w:r w:rsidRPr="00EA37D5">
        <w:rPr>
          <w:b/>
        </w:rPr>
        <w:t>Извещение о проведении собрания о согласовании местоположения границы земельного участка</w:t>
      </w:r>
    </w:p>
    <w:p w:rsidR="00EA37D5" w:rsidRPr="00EA37D5" w:rsidRDefault="00EA37D5" w:rsidP="00EA37D5">
      <w:pPr>
        <w:widowControl/>
        <w:autoSpaceDE/>
        <w:autoSpaceDN/>
        <w:adjustRightInd/>
        <w:ind w:firstLine="709"/>
        <w:jc w:val="both"/>
        <w:rPr>
          <w:rFonts w:eastAsia="Calibri"/>
          <w:sz w:val="24"/>
          <w:szCs w:val="22"/>
          <w:lang w:eastAsia="en-US"/>
        </w:rPr>
      </w:pPr>
      <w:r w:rsidRPr="00EA37D5">
        <w:rPr>
          <w:rFonts w:eastAsia="Calibri"/>
          <w:sz w:val="24"/>
          <w:szCs w:val="22"/>
          <w:lang w:eastAsia="en-US"/>
        </w:rPr>
        <w:t>Сведения о заказчиках кадастровых работ: Администрация Слободского района Кировской области (613150, Кировская область, Слободской район, город Слободской, Советская ул., д.86) тел. +7 (83362) 4-12-52.</w:t>
      </w:r>
    </w:p>
    <w:p w:rsidR="00EA37D5" w:rsidRPr="00EA37D5" w:rsidRDefault="00EA37D5" w:rsidP="00EA37D5">
      <w:pPr>
        <w:widowControl/>
        <w:autoSpaceDE/>
        <w:autoSpaceDN/>
        <w:adjustRightInd/>
        <w:ind w:firstLine="709"/>
        <w:jc w:val="both"/>
        <w:rPr>
          <w:rFonts w:eastAsia="Calibri"/>
          <w:sz w:val="24"/>
          <w:szCs w:val="22"/>
          <w:lang w:eastAsia="en-US"/>
        </w:rPr>
      </w:pPr>
      <w:r w:rsidRPr="00EA37D5">
        <w:rPr>
          <w:rFonts w:eastAsia="Calibri"/>
          <w:sz w:val="24"/>
          <w:szCs w:val="22"/>
          <w:lang w:eastAsia="en-US"/>
        </w:rPr>
        <w:t xml:space="preserve">Сведения о кадастровом инженере: Афанасьева Мария Николаевна (440008,Пензенская область, </w:t>
      </w:r>
      <w:proofErr w:type="spellStart"/>
      <w:r w:rsidRPr="00EA37D5">
        <w:rPr>
          <w:rFonts w:eastAsia="Calibri"/>
          <w:sz w:val="24"/>
          <w:szCs w:val="22"/>
          <w:lang w:eastAsia="en-US"/>
        </w:rPr>
        <w:t>г</w:t>
      </w:r>
      <w:proofErr w:type="gramStart"/>
      <w:r w:rsidRPr="00EA37D5">
        <w:rPr>
          <w:rFonts w:eastAsia="Calibri"/>
          <w:sz w:val="24"/>
          <w:szCs w:val="22"/>
          <w:lang w:eastAsia="en-US"/>
        </w:rPr>
        <w:t>.П</w:t>
      </w:r>
      <w:proofErr w:type="gramEnd"/>
      <w:r w:rsidRPr="00EA37D5">
        <w:rPr>
          <w:rFonts w:eastAsia="Calibri"/>
          <w:sz w:val="24"/>
          <w:szCs w:val="22"/>
          <w:lang w:eastAsia="en-US"/>
        </w:rPr>
        <w:t>енза</w:t>
      </w:r>
      <w:proofErr w:type="spellEnd"/>
      <w:r w:rsidRPr="00EA37D5">
        <w:rPr>
          <w:rFonts w:eastAsia="Calibri"/>
          <w:sz w:val="24"/>
          <w:szCs w:val="22"/>
          <w:lang w:eastAsia="en-US"/>
        </w:rPr>
        <w:t>, ул.Суворова,д.144а; e-</w:t>
      </w:r>
      <w:proofErr w:type="spellStart"/>
      <w:r w:rsidRPr="00EA37D5">
        <w:rPr>
          <w:rFonts w:eastAsia="Calibri"/>
          <w:sz w:val="24"/>
          <w:szCs w:val="22"/>
          <w:lang w:eastAsia="en-US"/>
        </w:rPr>
        <w:t>mail</w:t>
      </w:r>
      <w:proofErr w:type="spellEnd"/>
      <w:r w:rsidRPr="00EA37D5">
        <w:rPr>
          <w:rFonts w:eastAsia="Calibri"/>
          <w:sz w:val="24"/>
          <w:szCs w:val="22"/>
          <w:lang w:eastAsia="en-US"/>
        </w:rPr>
        <w:t>: af22m@yandex.ru; номер регистрации в государственном реестре лиц, осуществляющих кадастровую деятельность – 40098; тел. 8(8412)23-66-03).</w:t>
      </w:r>
    </w:p>
    <w:p w:rsidR="00EA37D5" w:rsidRPr="00EA37D5" w:rsidRDefault="00EA37D5" w:rsidP="00EA37D5">
      <w:pPr>
        <w:widowControl/>
        <w:autoSpaceDE/>
        <w:autoSpaceDN/>
        <w:adjustRightInd/>
        <w:ind w:firstLine="709"/>
        <w:jc w:val="both"/>
        <w:rPr>
          <w:rFonts w:eastAsia="Calibri"/>
          <w:sz w:val="24"/>
          <w:szCs w:val="22"/>
          <w:lang w:eastAsia="en-US"/>
        </w:rPr>
      </w:pPr>
      <w:r w:rsidRPr="00EA37D5">
        <w:rPr>
          <w:rFonts w:eastAsia="Calibri"/>
          <w:sz w:val="24"/>
          <w:szCs w:val="22"/>
          <w:lang w:eastAsia="en-US"/>
        </w:rPr>
        <w:t xml:space="preserve">Смежные земельные участки, с правообладателями которых требуется согласование </w:t>
      </w:r>
      <w:r w:rsidRPr="00EA37D5">
        <w:rPr>
          <w:color w:val="000000"/>
          <w:spacing w:val="-2"/>
          <w:sz w:val="24"/>
          <w:szCs w:val="22"/>
          <w:lang w:eastAsia="en-US"/>
        </w:rPr>
        <w:t>4</w:t>
      </w:r>
      <w:r w:rsidRPr="00EA37D5">
        <w:rPr>
          <w:color w:val="000000"/>
          <w:spacing w:val="-2"/>
          <w:sz w:val="24"/>
          <w:szCs w:val="24"/>
          <w:lang w:eastAsia="en-US"/>
        </w:rPr>
        <w:t>3:30:080411:640</w:t>
      </w:r>
      <w:r w:rsidRPr="00EA37D5">
        <w:rPr>
          <w:rFonts w:eastAsia="Calibri"/>
          <w:sz w:val="24"/>
          <w:szCs w:val="24"/>
          <w:lang w:eastAsia="en-US"/>
        </w:rPr>
        <w:t xml:space="preserve">, входящий в состав Единого землепользования с кадастровым номером </w:t>
      </w:r>
      <w:r w:rsidRPr="00EA37D5">
        <w:rPr>
          <w:rFonts w:eastAsia="Calibri"/>
          <w:sz w:val="24"/>
          <w:szCs w:val="22"/>
          <w:lang w:eastAsia="en-US"/>
        </w:rPr>
        <w:t xml:space="preserve">43:30:000000:400 (Кировская </w:t>
      </w:r>
      <w:proofErr w:type="spellStart"/>
      <w:proofErr w:type="gramStart"/>
      <w:r w:rsidRPr="00EA37D5">
        <w:rPr>
          <w:rFonts w:eastAsia="Calibri"/>
          <w:sz w:val="24"/>
          <w:szCs w:val="22"/>
          <w:lang w:eastAsia="en-US"/>
        </w:rPr>
        <w:t>обл</w:t>
      </w:r>
      <w:proofErr w:type="spellEnd"/>
      <w:proofErr w:type="gramEnd"/>
      <w:r w:rsidRPr="00EA37D5">
        <w:rPr>
          <w:rFonts w:eastAsia="Calibri"/>
          <w:sz w:val="24"/>
          <w:szCs w:val="22"/>
          <w:lang w:eastAsia="en-US"/>
        </w:rPr>
        <w:t>, р-н Слободской).</w:t>
      </w:r>
    </w:p>
    <w:p w:rsidR="00EA37D5" w:rsidRPr="00EA37D5" w:rsidRDefault="00EA37D5" w:rsidP="00EA37D5">
      <w:pPr>
        <w:widowControl/>
        <w:autoSpaceDE/>
        <w:autoSpaceDN/>
        <w:adjustRightInd/>
        <w:ind w:firstLine="709"/>
        <w:jc w:val="both"/>
        <w:rPr>
          <w:rFonts w:eastAsia="Calibri"/>
          <w:sz w:val="24"/>
          <w:szCs w:val="22"/>
          <w:lang w:eastAsia="en-US"/>
        </w:rPr>
      </w:pPr>
      <w:r w:rsidRPr="00EA37D5">
        <w:rPr>
          <w:rFonts w:eastAsia="Calibri"/>
          <w:sz w:val="24"/>
          <w:szCs w:val="22"/>
          <w:lang w:eastAsia="en-US"/>
        </w:rPr>
        <w:t xml:space="preserve">Ознакомиться с проектом межевого плана земельного участка можно по адресу: 613150, Кировская область, Слободской район, город Слободской, Советская ул., д.86 «Администрация Слободского муниципального района Кировской области», </w:t>
      </w:r>
      <w:r w:rsidRPr="00EA37D5">
        <w:rPr>
          <w:rFonts w:eastAsia="Calibri"/>
          <w:color w:val="000000"/>
          <w:sz w:val="24"/>
          <w:szCs w:val="18"/>
          <w:lang w:eastAsia="en-US"/>
        </w:rPr>
        <w:t>440008, Пензенская обл., г. Пенза, ул. Суворова, 144а, 2 этаж</w:t>
      </w:r>
      <w:r w:rsidRPr="00EA37D5">
        <w:rPr>
          <w:rFonts w:eastAsia="Calibri"/>
          <w:sz w:val="36"/>
          <w:szCs w:val="22"/>
          <w:lang w:eastAsia="en-US"/>
        </w:rPr>
        <w:t xml:space="preserve"> </w:t>
      </w:r>
      <w:r w:rsidRPr="00EA37D5">
        <w:rPr>
          <w:rFonts w:eastAsia="Calibri"/>
          <w:sz w:val="24"/>
          <w:szCs w:val="22"/>
          <w:lang w:eastAsia="en-US"/>
        </w:rPr>
        <w:t>в течени</w:t>
      </w:r>
      <w:proofErr w:type="gramStart"/>
      <w:r w:rsidRPr="00EA37D5">
        <w:rPr>
          <w:rFonts w:eastAsia="Calibri"/>
          <w:sz w:val="24"/>
          <w:szCs w:val="22"/>
          <w:lang w:eastAsia="en-US"/>
        </w:rPr>
        <w:t>и</w:t>
      </w:r>
      <w:proofErr w:type="gramEnd"/>
      <w:r w:rsidRPr="00EA37D5">
        <w:rPr>
          <w:rFonts w:eastAsia="Calibri"/>
          <w:sz w:val="24"/>
          <w:szCs w:val="22"/>
          <w:lang w:eastAsia="en-US"/>
        </w:rPr>
        <w:t xml:space="preserve"> тридцати дней со дня опубликования настоящего извещения.</w:t>
      </w:r>
    </w:p>
    <w:p w:rsidR="00EA37D5" w:rsidRPr="00EA37D5" w:rsidRDefault="00EA37D5" w:rsidP="00EA37D5">
      <w:pPr>
        <w:widowControl/>
        <w:autoSpaceDE/>
        <w:autoSpaceDN/>
        <w:adjustRightInd/>
        <w:ind w:firstLine="708"/>
        <w:jc w:val="both"/>
        <w:rPr>
          <w:rFonts w:eastAsia="Calibri"/>
          <w:color w:val="000000"/>
          <w:sz w:val="24"/>
          <w:szCs w:val="18"/>
          <w:lang w:eastAsia="en-US"/>
        </w:rPr>
      </w:pPr>
      <w:r w:rsidRPr="00EA37D5">
        <w:rPr>
          <w:rFonts w:eastAsia="Calibri"/>
          <w:color w:val="000000"/>
          <w:sz w:val="24"/>
          <w:szCs w:val="18"/>
          <w:lang w:eastAsia="en-US"/>
        </w:rPr>
        <w:t xml:space="preserve">Собрание по поводу согласования местоположения границы состоится по адресу: </w:t>
      </w:r>
      <w:r w:rsidRPr="00EA37D5">
        <w:rPr>
          <w:rFonts w:eastAsia="Calibri"/>
          <w:sz w:val="24"/>
          <w:szCs w:val="22"/>
          <w:lang w:eastAsia="en-US"/>
        </w:rPr>
        <w:t>613150, Кировская область, Слободской район, город Слободской, Советская ул., д.86 «Администрация Слободского муниципального района Кировской области»,</w:t>
      </w:r>
      <w:r w:rsidRPr="00EA37D5">
        <w:rPr>
          <w:rFonts w:eastAsia="Calibri"/>
          <w:color w:val="000000"/>
          <w:sz w:val="24"/>
          <w:szCs w:val="18"/>
          <w:lang w:eastAsia="en-US"/>
        </w:rPr>
        <w:t xml:space="preserve"> «02» октября 2024 г. в 10 часов 00 минут.</w:t>
      </w:r>
    </w:p>
    <w:p w:rsidR="00EA37D5" w:rsidRPr="00EA37D5" w:rsidRDefault="00EA37D5" w:rsidP="00EA37D5">
      <w:pPr>
        <w:widowControl/>
        <w:autoSpaceDE/>
        <w:autoSpaceDN/>
        <w:adjustRightInd/>
        <w:ind w:firstLine="709"/>
        <w:jc w:val="both"/>
        <w:rPr>
          <w:rFonts w:eastAsia="Calibri"/>
          <w:sz w:val="24"/>
          <w:szCs w:val="22"/>
          <w:lang w:eastAsia="en-US"/>
        </w:rPr>
      </w:pPr>
      <w:proofErr w:type="gramStart"/>
      <w:r w:rsidRPr="00EA37D5">
        <w:rPr>
          <w:rFonts w:eastAsia="Calibri"/>
          <w:sz w:val="24"/>
          <w:szCs w:val="22"/>
          <w:lang w:eastAsia="en-US"/>
        </w:rPr>
        <w:t xml:space="preserve">Обоснованные возражения о местоположении границ земельного участка на местности принимаются по адресу: 613150, Кировская область, Слободской район, город </w:t>
      </w:r>
      <w:r w:rsidRPr="00EA37D5">
        <w:rPr>
          <w:rFonts w:eastAsia="Calibri"/>
          <w:sz w:val="24"/>
          <w:szCs w:val="22"/>
          <w:lang w:eastAsia="en-US"/>
        </w:rPr>
        <w:lastRenderedPageBreak/>
        <w:t xml:space="preserve">Слободской, Советская ул., д.86., </w:t>
      </w:r>
      <w:r w:rsidRPr="00EA37D5">
        <w:rPr>
          <w:rFonts w:eastAsia="Calibri"/>
          <w:color w:val="000000"/>
          <w:sz w:val="24"/>
          <w:szCs w:val="18"/>
          <w:lang w:eastAsia="en-US"/>
        </w:rPr>
        <w:t>440008, Пензенская обл., г. Пенза, ул. Суворова, 144а, 2 этаж</w:t>
      </w:r>
      <w:r w:rsidRPr="00EA37D5">
        <w:rPr>
          <w:rFonts w:eastAsia="Calibri"/>
          <w:sz w:val="28"/>
          <w:szCs w:val="22"/>
          <w:lang w:eastAsia="en-US"/>
        </w:rPr>
        <w:t xml:space="preserve"> </w:t>
      </w:r>
      <w:r w:rsidRPr="00EA37D5">
        <w:rPr>
          <w:rFonts w:eastAsia="Calibri"/>
          <w:sz w:val="24"/>
          <w:szCs w:val="22"/>
          <w:lang w:eastAsia="en-US"/>
        </w:rPr>
        <w:t>с «30» августа 2024 г. по «02» октября 2024 г.</w:t>
      </w:r>
      <w:proofErr w:type="gramEnd"/>
    </w:p>
    <w:p w:rsidR="00EA37D5" w:rsidRPr="00EA37D5" w:rsidRDefault="00EA37D5" w:rsidP="00EA37D5">
      <w:pPr>
        <w:widowControl/>
        <w:autoSpaceDE/>
        <w:autoSpaceDN/>
        <w:adjustRightInd/>
        <w:ind w:firstLine="709"/>
        <w:jc w:val="both"/>
        <w:rPr>
          <w:rFonts w:eastAsia="Calibri"/>
          <w:sz w:val="24"/>
          <w:szCs w:val="22"/>
          <w:lang w:eastAsia="en-US"/>
        </w:rPr>
      </w:pPr>
      <w:r w:rsidRPr="00EA37D5">
        <w:rPr>
          <w:rFonts w:eastAsia="Calibri"/>
          <w:sz w:val="24"/>
          <w:szCs w:val="22"/>
          <w:lang w:eastAsia="en-US"/>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24.07.2007 г. № 221 -ФЗ "О кадастровой деятельности»).</w:t>
      </w:r>
    </w:p>
    <w:p w:rsidR="00EA37D5" w:rsidRPr="00EA37D5" w:rsidRDefault="00EA37D5" w:rsidP="00EA37D5">
      <w:pPr>
        <w:widowControl/>
        <w:autoSpaceDE/>
        <w:autoSpaceDN/>
        <w:adjustRightInd/>
        <w:spacing w:after="200" w:line="276" w:lineRule="auto"/>
        <w:rPr>
          <w:color w:val="000000"/>
          <w:kern w:val="2"/>
          <w:sz w:val="24"/>
        </w:rPr>
      </w:pPr>
    </w:p>
    <w:p w:rsidR="00517B1F" w:rsidRPr="00EA37D5" w:rsidRDefault="00517B1F" w:rsidP="00EA37D5">
      <w:pPr>
        <w:tabs>
          <w:tab w:val="left" w:pos="3381"/>
        </w:tabs>
      </w:pPr>
    </w:p>
    <w:sectPr w:rsidR="00517B1F" w:rsidRPr="00EA37D5" w:rsidSect="00EE2504">
      <w:headerReference w:type="default" r:id="rId11"/>
      <w:footerReference w:type="default" r:id="rId12"/>
      <w:pgSz w:w="11906" w:h="16838"/>
      <w:pgMar w:top="851" w:right="851"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A3" w:rsidRDefault="00037BA3" w:rsidP="00D40C66">
      <w:r>
        <w:separator/>
      </w:r>
    </w:p>
  </w:endnote>
  <w:endnote w:type="continuationSeparator" w:id="0">
    <w:p w:rsidR="00037BA3" w:rsidRDefault="00037BA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sidR="00DA6130">
      <w:rPr>
        <w:i/>
        <w:sz w:val="16"/>
      </w:rPr>
      <w:t xml:space="preserve"> </w:t>
    </w:r>
    <w:r w:rsidR="00902549">
      <w:rPr>
        <w:i/>
        <w:sz w:val="16"/>
      </w:rPr>
      <w:t>91</w:t>
    </w:r>
    <w:r w:rsidR="007B0AF2">
      <w:rPr>
        <w:i/>
        <w:sz w:val="16"/>
      </w:rPr>
      <w:t>(</w:t>
    </w:r>
    <w:r>
      <w:rPr>
        <w:i/>
        <w:sz w:val="16"/>
      </w:rPr>
      <w:t>1</w:t>
    </w:r>
    <w:r w:rsidR="00902549">
      <w:rPr>
        <w:i/>
        <w:sz w:val="16"/>
      </w:rPr>
      <w:t>50</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A3" w:rsidRDefault="00037BA3" w:rsidP="00D40C66">
      <w:r>
        <w:separator/>
      </w:r>
    </w:p>
  </w:footnote>
  <w:footnote w:type="continuationSeparator" w:id="0">
    <w:p w:rsidR="00037BA3" w:rsidRDefault="00037BA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EA37D5">
          <w:rPr>
            <w:noProof/>
            <w:sz w:val="16"/>
          </w:rPr>
          <w:t>2</w:t>
        </w:r>
        <w:r w:rsidRPr="007B1733">
          <w:rPr>
            <w:sz w:val="16"/>
          </w:rPr>
          <w:fldChar w:fldCharType="end"/>
        </w:r>
      </w:p>
    </w:sdtContent>
  </w:sdt>
  <w:p w:rsidR="007C351E" w:rsidRDefault="007C351E"/>
  <w:p w:rsidR="00CF371D" w:rsidRDefault="00CF37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9E14054"/>
    <w:multiLevelType w:val="multilevel"/>
    <w:tmpl w:val="55DEA1A6"/>
    <w:lvl w:ilvl="0">
      <w:start w:val="1"/>
      <w:numFmt w:val="decimal"/>
      <w:lvlText w:val="%1."/>
      <w:lvlJc w:val="left"/>
      <w:pPr>
        <w:ind w:left="1714" w:hanging="100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4981D1E"/>
    <w:multiLevelType w:val="multilevel"/>
    <w:tmpl w:val="887A5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97C44E1"/>
    <w:multiLevelType w:val="multilevel"/>
    <w:tmpl w:val="0B6A4064"/>
    <w:lvl w:ilvl="0">
      <w:start w:val="1"/>
      <w:numFmt w:val="decimal"/>
      <w:lvlText w:val="%1."/>
      <w:lvlJc w:val="left"/>
      <w:pPr>
        <w:ind w:left="1429"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9"/>
  </w:num>
  <w:num w:numId="7">
    <w:abstractNumId w:val="13"/>
  </w:num>
  <w:num w:numId="8">
    <w:abstractNumId w:val="11"/>
  </w:num>
  <w:num w:numId="9">
    <w:abstractNumId w:val="10"/>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Ta2RheVZACQF8cxGM3huFCxYnrY=" w:salt="w2iHNbsqB7ea6yIHSbcoF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435D-7376-4D2F-8EA6-BD48FB84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9</Pages>
  <Words>2468</Words>
  <Characters>14073</Characters>
  <Application>Microsoft Office Word</Application>
  <DocSecurity>8</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82</cp:revision>
  <cp:lastPrinted>2020-09-30T10:12:00Z</cp:lastPrinted>
  <dcterms:created xsi:type="dcterms:W3CDTF">2023-12-29T05:06:00Z</dcterms:created>
  <dcterms:modified xsi:type="dcterms:W3CDTF">2024-08-30T09:51:00Z</dcterms:modified>
</cp:coreProperties>
</file>