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E820A1" w:rsidRPr="008A6D4A" w:rsidRDefault="00E820A1" w:rsidP="00E820A1">
      <w:pPr>
        <w:jc w:val="center"/>
        <w:rPr>
          <w:b/>
          <w:color w:val="000000" w:themeColor="text1"/>
          <w:sz w:val="44"/>
          <w:szCs w:val="44"/>
        </w:rPr>
      </w:pPr>
      <w:r w:rsidRPr="008A6D4A">
        <w:rPr>
          <w:b/>
          <w:color w:val="000000" w:themeColor="text1"/>
          <w:sz w:val="44"/>
          <w:szCs w:val="44"/>
        </w:rPr>
        <w:t>ИНФОРМАЦИОННЫЙ БЮЛЛЕТЕНЬ</w:t>
      </w:r>
    </w:p>
    <w:p w:rsidR="00E820A1" w:rsidRPr="008A6D4A" w:rsidRDefault="00E820A1" w:rsidP="00E820A1">
      <w:pPr>
        <w:jc w:val="center"/>
        <w:rPr>
          <w:color w:val="000000" w:themeColor="text1"/>
          <w:sz w:val="32"/>
          <w:szCs w:val="32"/>
        </w:rPr>
      </w:pPr>
      <w:r w:rsidRPr="008A6D4A">
        <w:rPr>
          <w:color w:val="000000" w:themeColor="text1"/>
          <w:sz w:val="32"/>
          <w:szCs w:val="32"/>
        </w:rPr>
        <w:t>органов местного самоуправления Слободского муниципального района Кировской области</w:t>
      </w:r>
    </w:p>
    <w:p w:rsidR="00E820A1" w:rsidRPr="008A6D4A" w:rsidRDefault="00E820A1" w:rsidP="00E820A1">
      <w:pPr>
        <w:rPr>
          <w:color w:val="000000" w:themeColor="text1"/>
          <w:sz w:val="48"/>
          <w:szCs w:val="48"/>
        </w:rPr>
      </w:pPr>
    </w:p>
    <w:p w:rsidR="00E820A1" w:rsidRPr="008A6D4A" w:rsidRDefault="00EE0A39" w:rsidP="00E820A1">
      <w:pPr>
        <w:jc w:val="center"/>
        <w:rPr>
          <w:b/>
          <w:color w:val="000000" w:themeColor="text1"/>
          <w:sz w:val="28"/>
          <w:szCs w:val="28"/>
        </w:rPr>
      </w:pPr>
      <w:r>
        <w:rPr>
          <w:b/>
          <w:color w:val="000000" w:themeColor="text1"/>
          <w:sz w:val="28"/>
          <w:szCs w:val="28"/>
        </w:rPr>
        <w:t xml:space="preserve">Выпуск № </w:t>
      </w:r>
      <w:r w:rsidR="00AB19A5">
        <w:rPr>
          <w:b/>
          <w:color w:val="000000" w:themeColor="text1"/>
          <w:sz w:val="28"/>
          <w:szCs w:val="28"/>
        </w:rPr>
        <w:t>2</w:t>
      </w:r>
      <w:r w:rsidR="002E1FAA">
        <w:rPr>
          <w:b/>
          <w:color w:val="000000" w:themeColor="text1"/>
          <w:sz w:val="28"/>
          <w:szCs w:val="28"/>
        </w:rPr>
        <w:t>3</w:t>
      </w:r>
      <w:r>
        <w:rPr>
          <w:b/>
          <w:color w:val="000000" w:themeColor="text1"/>
          <w:sz w:val="28"/>
          <w:szCs w:val="28"/>
        </w:rPr>
        <w:t xml:space="preserve"> (19</w:t>
      </w:r>
      <w:r w:rsidR="002E1FAA">
        <w:rPr>
          <w:b/>
          <w:color w:val="000000" w:themeColor="text1"/>
          <w:sz w:val="28"/>
          <w:szCs w:val="28"/>
        </w:rPr>
        <w:t>7</w:t>
      </w:r>
      <w:r w:rsidR="00AC34D1">
        <w:rPr>
          <w:b/>
          <w:color w:val="000000" w:themeColor="text1"/>
          <w:sz w:val="28"/>
          <w:szCs w:val="28"/>
        </w:rPr>
        <w:t>)</w:t>
      </w:r>
    </w:p>
    <w:p w:rsidR="00E820A1" w:rsidRPr="008A6D4A" w:rsidRDefault="002E1FAA" w:rsidP="00E820A1">
      <w:pPr>
        <w:jc w:val="center"/>
        <w:rPr>
          <w:b/>
          <w:color w:val="000000" w:themeColor="text1"/>
          <w:sz w:val="24"/>
          <w:szCs w:val="24"/>
        </w:rPr>
      </w:pPr>
      <w:r>
        <w:rPr>
          <w:b/>
          <w:color w:val="000000" w:themeColor="text1"/>
          <w:sz w:val="28"/>
          <w:szCs w:val="28"/>
        </w:rPr>
        <w:t>03.07</w:t>
      </w:r>
      <w:r w:rsidR="00E820A1" w:rsidRPr="008A6D4A">
        <w:rPr>
          <w:b/>
          <w:color w:val="000000" w:themeColor="text1"/>
          <w:sz w:val="28"/>
          <w:szCs w:val="28"/>
        </w:rPr>
        <w:t>.2025 года</w:t>
      </w:r>
    </w:p>
    <w:p w:rsidR="00E820A1" w:rsidRPr="008A6D4A" w:rsidRDefault="00E820A1" w:rsidP="00E820A1">
      <w:pPr>
        <w:jc w:val="center"/>
        <w:rPr>
          <w:color w:val="000000" w:themeColor="text1"/>
          <w:sz w:val="48"/>
          <w:szCs w:val="48"/>
        </w:rPr>
      </w:pPr>
    </w:p>
    <w:p w:rsidR="00E820A1" w:rsidRPr="008A6D4A" w:rsidRDefault="00E820A1" w:rsidP="00E820A1">
      <w:pPr>
        <w:jc w:val="center"/>
        <w:rPr>
          <w:color w:val="000000" w:themeColor="text1"/>
          <w:sz w:val="48"/>
          <w:szCs w:val="48"/>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bookmarkStart w:id="0" w:name="_GoBack"/>
      <w:bookmarkEnd w:id="0"/>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color w:val="000000" w:themeColor="text1"/>
        </w:rPr>
      </w:pPr>
      <w:r w:rsidRPr="008A6D4A">
        <w:rPr>
          <w:b/>
          <w:color w:val="000000" w:themeColor="text1"/>
        </w:rPr>
        <w:t xml:space="preserve">Учредитель: </w:t>
      </w:r>
      <w:r w:rsidRPr="008A6D4A">
        <w:rPr>
          <w:color w:val="000000" w:themeColor="text1"/>
        </w:rPr>
        <w:t>Слободская районная Дума</w:t>
      </w:r>
    </w:p>
    <w:p w:rsidR="00E820A1" w:rsidRPr="008A6D4A" w:rsidRDefault="00E820A1" w:rsidP="00E820A1">
      <w:pPr>
        <w:rPr>
          <w:color w:val="000000" w:themeColor="text1"/>
        </w:rPr>
      </w:pPr>
    </w:p>
    <w:p w:rsidR="00E820A1" w:rsidRPr="008A6D4A" w:rsidRDefault="00E820A1" w:rsidP="00E820A1">
      <w:pPr>
        <w:jc w:val="both"/>
        <w:rPr>
          <w:color w:val="000000" w:themeColor="text1"/>
        </w:rPr>
      </w:pPr>
      <w:r w:rsidRPr="008A6D4A">
        <w:rPr>
          <w:b/>
          <w:color w:val="000000" w:themeColor="text1"/>
        </w:rPr>
        <w:t>Ответственный за выпуск:</w:t>
      </w:r>
      <w:r w:rsidRPr="008A6D4A">
        <w:rPr>
          <w:color w:val="000000" w:themeColor="text1"/>
        </w:rPr>
        <w:t xml:space="preserve"> У</w:t>
      </w:r>
      <w:r w:rsidRPr="008A6D4A">
        <w:rPr>
          <w:bCs/>
          <w:color w:val="000000" w:themeColor="text1"/>
          <w:kern w:val="36"/>
          <w:szCs w:val="28"/>
        </w:rPr>
        <w:t>правление организационной и кадрово-правовой работы администрации Слободского района</w:t>
      </w:r>
      <w:r w:rsidRPr="008A6D4A">
        <w:rPr>
          <w:color w:val="000000" w:themeColor="text1"/>
          <w:sz w:val="14"/>
        </w:rPr>
        <w:t xml:space="preserve"> </w:t>
      </w:r>
      <w:r w:rsidRPr="008A6D4A">
        <w:rPr>
          <w:color w:val="000000" w:themeColor="text1"/>
        </w:rPr>
        <w:t>(613150, г. Слободской, ул. Советская 86, тел. 4-25-43)</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Тираж: 34 </w:t>
      </w:r>
      <w:r w:rsidRPr="008A6D4A">
        <w:rPr>
          <w:color w:val="000000" w:themeColor="text1"/>
        </w:rPr>
        <w:t>экземпляра</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Места размещения экземпляров официального издания: </w:t>
      </w:r>
      <w:r w:rsidRPr="008A6D4A">
        <w:rPr>
          <w:color w:val="000000" w:themeColor="text1"/>
        </w:rPr>
        <w:t>администрация Слободского района, администрации сельских и городского поселений Слободского района, муниципальные библиотеки Слободского района.</w:t>
      </w:r>
    </w:p>
    <w:p w:rsidR="00E820A1" w:rsidRPr="008A6D4A" w:rsidRDefault="00E820A1" w:rsidP="00E820A1">
      <w:pPr>
        <w:jc w:val="center"/>
        <w:rPr>
          <w:b/>
          <w:color w:val="000000" w:themeColor="text1"/>
          <w:sz w:val="12"/>
        </w:rPr>
      </w:pPr>
    </w:p>
    <w:p w:rsidR="00E820A1" w:rsidRPr="008A6D4A" w:rsidRDefault="00E820A1" w:rsidP="00E820A1">
      <w:pPr>
        <w:jc w:val="center"/>
        <w:rPr>
          <w:b/>
          <w:color w:val="000000" w:themeColor="text1"/>
          <w:sz w:val="12"/>
          <w:szCs w:val="12"/>
        </w:rPr>
      </w:pPr>
    </w:p>
    <w:p w:rsidR="000A3625" w:rsidRDefault="000A3625" w:rsidP="00E820A1">
      <w:pPr>
        <w:jc w:val="center"/>
        <w:rPr>
          <w:b/>
          <w:color w:val="000000" w:themeColor="text1"/>
        </w:rPr>
      </w:pPr>
    </w:p>
    <w:p w:rsidR="00E820A1" w:rsidRPr="00CB0F36" w:rsidRDefault="00E820A1" w:rsidP="00E820A1">
      <w:pPr>
        <w:jc w:val="center"/>
        <w:rPr>
          <w:b/>
          <w:color w:val="000000" w:themeColor="text1"/>
        </w:rPr>
      </w:pPr>
      <w:r w:rsidRPr="00CB0F36">
        <w:rPr>
          <w:b/>
          <w:color w:val="000000" w:themeColor="text1"/>
        </w:rPr>
        <w:lastRenderedPageBreak/>
        <w:t>СОДЕРЖАНИЕ</w:t>
      </w:r>
    </w:p>
    <w:p w:rsidR="00E820A1" w:rsidRPr="00CB0F36" w:rsidRDefault="00E820A1" w:rsidP="00E820A1">
      <w:pPr>
        <w:jc w:val="center"/>
        <w:rPr>
          <w:b/>
          <w:color w:val="000000" w:themeColor="text1"/>
        </w:rPr>
      </w:pPr>
    </w:p>
    <w:tbl>
      <w:tblPr>
        <w:tblW w:w="10161" w:type="dxa"/>
        <w:jc w:val="center"/>
        <w:tblCellSpacing w:w="20" w:type="dxa"/>
        <w:tblLayout w:type="fixed"/>
        <w:tblLook w:val="04A0" w:firstRow="1" w:lastRow="0" w:firstColumn="1" w:lastColumn="0" w:noHBand="0" w:noVBand="1"/>
      </w:tblPr>
      <w:tblGrid>
        <w:gridCol w:w="403"/>
        <w:gridCol w:w="8930"/>
        <w:gridCol w:w="828"/>
      </w:tblGrid>
      <w:tr w:rsidR="00E820A1" w:rsidRPr="00411504" w:rsidTr="00F51B04">
        <w:trPr>
          <w:trHeight w:val="20"/>
          <w:tblCellSpacing w:w="20" w:type="dxa"/>
          <w:jc w:val="center"/>
        </w:trPr>
        <w:tc>
          <w:tcPr>
            <w:tcW w:w="343" w:type="dxa"/>
            <w:shd w:val="clear" w:color="auto" w:fill="auto"/>
          </w:tcPr>
          <w:p w:rsidR="00E820A1" w:rsidRPr="00411504" w:rsidRDefault="00E820A1" w:rsidP="00A50C71">
            <w:pPr>
              <w:ind w:left="-109" w:right="-93"/>
              <w:rPr>
                <w:color w:val="000000" w:themeColor="text1"/>
              </w:rPr>
            </w:pPr>
            <w:r w:rsidRPr="00411504">
              <w:rPr>
                <w:color w:val="000000" w:themeColor="text1"/>
              </w:rPr>
              <w:t>1</w:t>
            </w:r>
          </w:p>
        </w:tc>
        <w:tc>
          <w:tcPr>
            <w:tcW w:w="8890" w:type="dxa"/>
            <w:shd w:val="clear" w:color="auto" w:fill="auto"/>
          </w:tcPr>
          <w:p w:rsidR="00E820A1" w:rsidRPr="008B519A" w:rsidRDefault="00411504" w:rsidP="008B519A">
            <w:pPr>
              <w:jc w:val="both"/>
              <w:rPr>
                <w:color w:val="000000"/>
                <w:sz w:val="18"/>
                <w:szCs w:val="18"/>
                <w:lang w:eastAsia="en-US"/>
              </w:rPr>
            </w:pPr>
            <w:r w:rsidRPr="00411504">
              <w:rPr>
                <w:color w:val="000000"/>
                <w:spacing w:val="4"/>
              </w:rPr>
              <w:t>Постановле</w:t>
            </w:r>
            <w:r w:rsidR="00AB19A5" w:rsidRPr="00411504">
              <w:rPr>
                <w:color w:val="000000"/>
                <w:spacing w:val="4"/>
              </w:rPr>
              <w:t xml:space="preserve">ние </w:t>
            </w:r>
            <w:r w:rsidRPr="00411504">
              <w:rPr>
                <w:color w:val="000000"/>
                <w:spacing w:val="4"/>
              </w:rPr>
              <w:t>администрации Сл</w:t>
            </w:r>
            <w:r w:rsidR="00AB19A5" w:rsidRPr="00411504">
              <w:rPr>
                <w:color w:val="000000"/>
                <w:spacing w:val="4"/>
              </w:rPr>
              <w:t>о</w:t>
            </w:r>
            <w:r w:rsidRPr="00411504">
              <w:rPr>
                <w:color w:val="000000"/>
                <w:spacing w:val="4"/>
              </w:rPr>
              <w:t>б</w:t>
            </w:r>
            <w:r w:rsidR="00AB19A5" w:rsidRPr="00411504">
              <w:rPr>
                <w:color w:val="000000"/>
                <w:spacing w:val="4"/>
              </w:rPr>
              <w:t>од</w:t>
            </w:r>
            <w:r w:rsidRPr="00411504">
              <w:rPr>
                <w:color w:val="000000"/>
                <w:spacing w:val="4"/>
              </w:rPr>
              <w:t>ского р</w:t>
            </w:r>
            <w:r w:rsidR="00AB19A5" w:rsidRPr="00411504">
              <w:rPr>
                <w:color w:val="000000"/>
                <w:spacing w:val="4"/>
              </w:rPr>
              <w:t>а</w:t>
            </w:r>
            <w:r w:rsidRPr="00411504">
              <w:rPr>
                <w:color w:val="000000"/>
                <w:spacing w:val="4"/>
              </w:rPr>
              <w:t>йона от 1</w:t>
            </w:r>
            <w:r w:rsidR="008B519A">
              <w:rPr>
                <w:color w:val="000000"/>
                <w:spacing w:val="4"/>
              </w:rPr>
              <w:t>0</w:t>
            </w:r>
            <w:r w:rsidRPr="00411504">
              <w:rPr>
                <w:color w:val="000000"/>
                <w:spacing w:val="4"/>
              </w:rPr>
              <w:t xml:space="preserve">.06.2025 № </w:t>
            </w:r>
            <w:r w:rsidR="008B519A">
              <w:rPr>
                <w:color w:val="000000"/>
                <w:spacing w:val="4"/>
              </w:rPr>
              <w:t>860</w:t>
            </w:r>
            <w:r w:rsidR="00AB19A5" w:rsidRPr="00411504">
              <w:rPr>
                <w:color w:val="000000"/>
                <w:spacing w:val="4"/>
              </w:rPr>
              <w:t xml:space="preserve"> </w:t>
            </w:r>
            <w:r w:rsidR="008B519A" w:rsidRPr="008B519A">
              <w:rPr>
                <w:sz w:val="18"/>
                <w:szCs w:val="18"/>
              </w:rPr>
              <w:t xml:space="preserve">Об утверждении Программы проведения </w:t>
            </w:r>
            <w:r w:rsidR="008B519A" w:rsidRPr="008B519A">
              <w:rPr>
                <w:rFonts w:eastAsia="Calibri"/>
                <w:sz w:val="18"/>
                <w:szCs w:val="18"/>
              </w:rPr>
              <w:t>оценки</w:t>
            </w:r>
            <w:r w:rsidR="008B519A" w:rsidRPr="008B519A">
              <w:rPr>
                <w:sz w:val="18"/>
                <w:szCs w:val="18"/>
              </w:rPr>
              <w:t xml:space="preserve"> готовности объектов в Слободском районе к отопительному</w:t>
            </w:r>
            <w:r w:rsidR="008B519A">
              <w:rPr>
                <w:sz w:val="18"/>
                <w:szCs w:val="18"/>
              </w:rPr>
              <w:t xml:space="preserve"> </w:t>
            </w:r>
            <w:r w:rsidR="008B519A" w:rsidRPr="008B519A">
              <w:rPr>
                <w:sz w:val="18"/>
                <w:szCs w:val="18"/>
              </w:rPr>
              <w:t>периоду 2025-2026 годов</w:t>
            </w:r>
          </w:p>
        </w:tc>
        <w:tc>
          <w:tcPr>
            <w:tcW w:w="768" w:type="dxa"/>
          </w:tcPr>
          <w:p w:rsidR="00E820A1" w:rsidRPr="00411504" w:rsidRDefault="00E820A1" w:rsidP="00214D90">
            <w:pPr>
              <w:ind w:left="-72" w:right="2"/>
              <w:jc w:val="center"/>
              <w:rPr>
                <w:color w:val="000000" w:themeColor="text1"/>
              </w:rPr>
            </w:pPr>
            <w:r w:rsidRPr="00411504">
              <w:rPr>
                <w:color w:val="000000" w:themeColor="text1"/>
              </w:rPr>
              <w:t>2</w:t>
            </w:r>
          </w:p>
        </w:tc>
      </w:tr>
      <w:tr w:rsidR="00286D04" w:rsidRPr="00411504" w:rsidTr="00F51B04">
        <w:trPr>
          <w:trHeight w:val="20"/>
          <w:tblCellSpacing w:w="20" w:type="dxa"/>
          <w:jc w:val="center"/>
        </w:trPr>
        <w:tc>
          <w:tcPr>
            <w:tcW w:w="343" w:type="dxa"/>
            <w:shd w:val="clear" w:color="auto" w:fill="auto"/>
          </w:tcPr>
          <w:p w:rsidR="00286D04" w:rsidRPr="00411504" w:rsidRDefault="00286D04" w:rsidP="00A50C71">
            <w:pPr>
              <w:ind w:left="-109" w:right="-93"/>
              <w:rPr>
                <w:color w:val="000000" w:themeColor="text1"/>
              </w:rPr>
            </w:pPr>
            <w:r>
              <w:rPr>
                <w:color w:val="000000" w:themeColor="text1"/>
              </w:rPr>
              <w:t>2</w:t>
            </w:r>
          </w:p>
        </w:tc>
        <w:tc>
          <w:tcPr>
            <w:tcW w:w="8890" w:type="dxa"/>
            <w:shd w:val="clear" w:color="auto" w:fill="auto"/>
          </w:tcPr>
          <w:p w:rsidR="00286D04" w:rsidRPr="00411504" w:rsidRDefault="00286D04" w:rsidP="008B519A">
            <w:pPr>
              <w:jc w:val="both"/>
              <w:rPr>
                <w:color w:val="000000"/>
                <w:spacing w:val="4"/>
              </w:rPr>
            </w:pPr>
            <w:r>
              <w:rPr>
                <w:color w:val="000000"/>
                <w:spacing w:val="4"/>
              </w:rPr>
              <w:t>Извещение о проведении заседания согласительной комиссии</w:t>
            </w:r>
          </w:p>
        </w:tc>
        <w:tc>
          <w:tcPr>
            <w:tcW w:w="768" w:type="dxa"/>
          </w:tcPr>
          <w:p w:rsidR="00286D04" w:rsidRPr="00411504" w:rsidRDefault="00286D04" w:rsidP="00214D90">
            <w:pPr>
              <w:ind w:left="-72" w:right="2"/>
              <w:jc w:val="center"/>
              <w:rPr>
                <w:color w:val="000000" w:themeColor="text1"/>
              </w:rPr>
            </w:pPr>
            <w:r>
              <w:rPr>
                <w:color w:val="000000" w:themeColor="text1"/>
              </w:rPr>
              <w:t>3</w:t>
            </w:r>
          </w:p>
        </w:tc>
      </w:tr>
      <w:tr w:rsidR="00AC216D" w:rsidRPr="00411504" w:rsidTr="00F51B04">
        <w:trPr>
          <w:trHeight w:val="20"/>
          <w:tblCellSpacing w:w="20" w:type="dxa"/>
          <w:jc w:val="center"/>
        </w:trPr>
        <w:tc>
          <w:tcPr>
            <w:tcW w:w="343" w:type="dxa"/>
            <w:shd w:val="clear" w:color="auto" w:fill="auto"/>
          </w:tcPr>
          <w:p w:rsidR="00AC216D" w:rsidRPr="00411504" w:rsidRDefault="00286D04" w:rsidP="00AC216D">
            <w:pPr>
              <w:ind w:left="-109" w:right="-93"/>
              <w:rPr>
                <w:color w:val="000000" w:themeColor="text1"/>
              </w:rPr>
            </w:pPr>
            <w:r>
              <w:rPr>
                <w:color w:val="000000" w:themeColor="text1"/>
              </w:rPr>
              <w:t>3</w:t>
            </w:r>
          </w:p>
        </w:tc>
        <w:tc>
          <w:tcPr>
            <w:tcW w:w="8890" w:type="dxa"/>
            <w:shd w:val="clear" w:color="auto" w:fill="auto"/>
          </w:tcPr>
          <w:p w:rsidR="00AC216D" w:rsidRPr="00411504" w:rsidRDefault="00411504" w:rsidP="00411504">
            <w:pPr>
              <w:jc w:val="both"/>
              <w:rPr>
                <w:color w:val="000000"/>
                <w:lang w:eastAsia="en-US"/>
              </w:rPr>
            </w:pPr>
            <w:r w:rsidRPr="00411504">
              <w:rPr>
                <w:color w:val="000000"/>
                <w:spacing w:val="4"/>
              </w:rPr>
              <w:t>Постановление администрации Слободского района от 27.06.2025 № 938 «О внесении изменений в постановление администрации Слободского района от 16.10.2024 № 1558</w:t>
            </w:r>
          </w:p>
        </w:tc>
        <w:tc>
          <w:tcPr>
            <w:tcW w:w="768" w:type="dxa"/>
          </w:tcPr>
          <w:p w:rsidR="00AC216D" w:rsidRDefault="00286D04" w:rsidP="00411504">
            <w:pPr>
              <w:ind w:left="-72" w:right="2"/>
              <w:jc w:val="center"/>
              <w:rPr>
                <w:color w:val="000000" w:themeColor="text1"/>
              </w:rPr>
            </w:pPr>
            <w:r>
              <w:rPr>
                <w:color w:val="000000" w:themeColor="text1"/>
              </w:rPr>
              <w:t>4</w:t>
            </w:r>
          </w:p>
          <w:p w:rsidR="008B519A" w:rsidRPr="00411504" w:rsidRDefault="008B519A" w:rsidP="00411504">
            <w:pPr>
              <w:ind w:left="-72" w:right="2"/>
              <w:jc w:val="center"/>
              <w:rPr>
                <w:color w:val="000000" w:themeColor="text1"/>
              </w:rPr>
            </w:pPr>
          </w:p>
        </w:tc>
      </w:tr>
    </w:tbl>
    <w:p w:rsidR="00E820A1" w:rsidRDefault="00E820A1" w:rsidP="00E820A1">
      <w:pPr>
        <w:pBdr>
          <w:bottom w:val="single" w:sz="12" w:space="1" w:color="auto"/>
        </w:pBdr>
        <w:tabs>
          <w:tab w:val="left" w:pos="3794"/>
        </w:tabs>
        <w:jc w:val="center"/>
        <w:rPr>
          <w:color w:val="000000" w:themeColor="text1"/>
        </w:rPr>
      </w:pPr>
    </w:p>
    <w:p w:rsidR="008B519A" w:rsidRPr="00411504" w:rsidRDefault="008B519A" w:rsidP="00E820A1">
      <w:pPr>
        <w:tabs>
          <w:tab w:val="left" w:pos="3794"/>
        </w:tabs>
        <w:jc w:val="center"/>
        <w:rPr>
          <w:color w:val="000000" w:themeColor="text1"/>
        </w:rPr>
      </w:pPr>
    </w:p>
    <w:p w:rsidR="008B519A" w:rsidRPr="008B519A" w:rsidRDefault="008B519A" w:rsidP="008B519A">
      <w:pPr>
        <w:jc w:val="center"/>
        <w:rPr>
          <w:sz w:val="16"/>
          <w:szCs w:val="16"/>
        </w:rPr>
      </w:pPr>
      <w:r w:rsidRPr="008B519A">
        <w:rPr>
          <w:noProof/>
          <w:sz w:val="16"/>
          <w:szCs w:val="16"/>
        </w:rPr>
        <w:drawing>
          <wp:inline distT="0" distB="0" distL="0" distR="0" wp14:anchorId="793DDBCC" wp14:editId="55261A58">
            <wp:extent cx="552450" cy="723900"/>
            <wp:effectExtent l="1905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552450" cy="723900"/>
                    </a:xfrm>
                    <a:prstGeom prst="rect">
                      <a:avLst/>
                    </a:prstGeom>
                    <a:noFill/>
                    <a:ln w="9525">
                      <a:noFill/>
                      <a:miter lim="800000"/>
                      <a:headEnd/>
                      <a:tailEnd/>
                    </a:ln>
                  </pic:spPr>
                </pic:pic>
              </a:graphicData>
            </a:graphic>
          </wp:inline>
        </w:drawing>
      </w:r>
    </w:p>
    <w:p w:rsidR="008B519A" w:rsidRPr="008B519A" w:rsidRDefault="008B519A" w:rsidP="008B519A">
      <w:pPr>
        <w:jc w:val="center"/>
        <w:rPr>
          <w:rStyle w:val="18b"/>
          <w:sz w:val="16"/>
          <w:szCs w:val="16"/>
        </w:rPr>
      </w:pPr>
    </w:p>
    <w:p w:rsidR="008B519A" w:rsidRPr="008B519A" w:rsidRDefault="008B519A" w:rsidP="008B519A">
      <w:pPr>
        <w:spacing w:line="360" w:lineRule="auto"/>
        <w:jc w:val="center"/>
        <w:rPr>
          <w:b/>
          <w:sz w:val="16"/>
          <w:szCs w:val="16"/>
        </w:rPr>
      </w:pPr>
      <w:r w:rsidRPr="008B519A">
        <w:rPr>
          <w:b/>
          <w:sz w:val="16"/>
          <w:szCs w:val="16"/>
        </w:rPr>
        <w:t>АДМИНИСТРАЦИЯ СЛОБОДСКОГО МУНИЦИПАЛЬНОГО РАЙОНА</w:t>
      </w:r>
    </w:p>
    <w:p w:rsidR="008B519A" w:rsidRPr="008B519A" w:rsidRDefault="008B519A" w:rsidP="008B519A">
      <w:pPr>
        <w:jc w:val="center"/>
        <w:rPr>
          <w:b/>
          <w:sz w:val="16"/>
          <w:szCs w:val="16"/>
        </w:rPr>
      </w:pPr>
      <w:r w:rsidRPr="008B519A">
        <w:rPr>
          <w:b/>
          <w:sz w:val="16"/>
          <w:szCs w:val="16"/>
        </w:rPr>
        <w:t>КИРОВСКОЙ ОБЛАСТИ</w:t>
      </w:r>
    </w:p>
    <w:p w:rsidR="008B519A" w:rsidRPr="008B519A" w:rsidRDefault="008B519A" w:rsidP="008B519A">
      <w:pPr>
        <w:jc w:val="center"/>
        <w:rPr>
          <w:rStyle w:val="18b"/>
          <w:sz w:val="16"/>
          <w:szCs w:val="16"/>
        </w:rPr>
      </w:pPr>
    </w:p>
    <w:p w:rsidR="008B519A" w:rsidRPr="008B519A" w:rsidRDefault="008B519A" w:rsidP="008B519A">
      <w:pPr>
        <w:spacing w:line="360" w:lineRule="auto"/>
        <w:jc w:val="center"/>
        <w:rPr>
          <w:b/>
          <w:sz w:val="16"/>
          <w:szCs w:val="16"/>
        </w:rPr>
      </w:pPr>
      <w:r w:rsidRPr="008B519A">
        <w:rPr>
          <w:b/>
          <w:sz w:val="16"/>
          <w:szCs w:val="16"/>
        </w:rPr>
        <w:t>ПОСТАНОВЛЕНИЕ</w:t>
      </w:r>
    </w:p>
    <w:tbl>
      <w:tblPr>
        <w:tblW w:w="0" w:type="auto"/>
        <w:tblLook w:val="01E0" w:firstRow="1" w:lastRow="1" w:firstColumn="1" w:lastColumn="1" w:noHBand="0" w:noVBand="0"/>
      </w:tblPr>
      <w:tblGrid>
        <w:gridCol w:w="2268"/>
        <w:gridCol w:w="5760"/>
        <w:gridCol w:w="1701"/>
      </w:tblGrid>
      <w:tr w:rsidR="008B519A" w:rsidRPr="008B519A" w:rsidTr="00666519">
        <w:tc>
          <w:tcPr>
            <w:tcW w:w="2268" w:type="dxa"/>
            <w:tcBorders>
              <w:bottom w:val="single" w:sz="4" w:space="0" w:color="auto"/>
            </w:tcBorders>
          </w:tcPr>
          <w:p w:rsidR="008B519A" w:rsidRPr="008B519A" w:rsidRDefault="008B519A" w:rsidP="00666519">
            <w:pPr>
              <w:tabs>
                <w:tab w:val="left" w:pos="615"/>
              </w:tabs>
              <w:rPr>
                <w:sz w:val="16"/>
                <w:szCs w:val="16"/>
              </w:rPr>
            </w:pPr>
            <w:r w:rsidRPr="008B519A">
              <w:rPr>
                <w:sz w:val="16"/>
                <w:szCs w:val="16"/>
              </w:rPr>
              <w:t>10.06.2025</w:t>
            </w:r>
          </w:p>
        </w:tc>
        <w:tc>
          <w:tcPr>
            <w:tcW w:w="5760" w:type="dxa"/>
          </w:tcPr>
          <w:p w:rsidR="008B519A" w:rsidRPr="008B519A" w:rsidRDefault="008B519A" w:rsidP="00666519">
            <w:pPr>
              <w:jc w:val="right"/>
              <w:rPr>
                <w:sz w:val="16"/>
                <w:szCs w:val="16"/>
              </w:rPr>
            </w:pPr>
            <w:r w:rsidRPr="008B519A">
              <w:rPr>
                <w:sz w:val="16"/>
                <w:szCs w:val="16"/>
              </w:rPr>
              <w:t>№</w:t>
            </w:r>
          </w:p>
        </w:tc>
        <w:tc>
          <w:tcPr>
            <w:tcW w:w="1701" w:type="dxa"/>
            <w:tcBorders>
              <w:bottom w:val="single" w:sz="4" w:space="0" w:color="auto"/>
            </w:tcBorders>
          </w:tcPr>
          <w:p w:rsidR="008B519A" w:rsidRPr="008B519A" w:rsidRDefault="008B519A" w:rsidP="00666519">
            <w:pPr>
              <w:rPr>
                <w:sz w:val="16"/>
                <w:szCs w:val="16"/>
              </w:rPr>
            </w:pPr>
            <w:r w:rsidRPr="008B519A">
              <w:rPr>
                <w:sz w:val="16"/>
                <w:szCs w:val="16"/>
              </w:rPr>
              <w:t>860</w:t>
            </w:r>
          </w:p>
        </w:tc>
      </w:tr>
    </w:tbl>
    <w:p w:rsidR="008B519A" w:rsidRPr="008B519A" w:rsidRDefault="008B519A" w:rsidP="008B519A">
      <w:pPr>
        <w:jc w:val="center"/>
        <w:rPr>
          <w:sz w:val="16"/>
          <w:szCs w:val="16"/>
        </w:rPr>
      </w:pPr>
      <w:r w:rsidRPr="008B519A">
        <w:rPr>
          <w:sz w:val="16"/>
          <w:szCs w:val="16"/>
        </w:rPr>
        <w:t>г. Слободской</w:t>
      </w:r>
    </w:p>
    <w:p w:rsidR="008B519A" w:rsidRPr="008B519A" w:rsidRDefault="008B519A" w:rsidP="008B519A">
      <w:pPr>
        <w:ind w:right="-81"/>
        <w:rPr>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8B519A" w:rsidRPr="008B519A" w:rsidTr="00666519">
        <w:tc>
          <w:tcPr>
            <w:tcW w:w="8647" w:type="dxa"/>
            <w:tcBorders>
              <w:top w:val="nil"/>
              <w:left w:val="nil"/>
              <w:bottom w:val="nil"/>
              <w:right w:val="nil"/>
            </w:tcBorders>
          </w:tcPr>
          <w:p w:rsidR="008B519A" w:rsidRPr="008B519A" w:rsidRDefault="008B519A" w:rsidP="00666519">
            <w:pPr>
              <w:jc w:val="center"/>
              <w:rPr>
                <w:b/>
                <w:sz w:val="16"/>
                <w:szCs w:val="16"/>
              </w:rPr>
            </w:pPr>
            <w:r w:rsidRPr="008B519A">
              <w:rPr>
                <w:b/>
                <w:sz w:val="16"/>
                <w:szCs w:val="16"/>
              </w:rPr>
              <w:t xml:space="preserve">Об утверждении Программы проведения </w:t>
            </w:r>
            <w:r w:rsidRPr="008B519A">
              <w:rPr>
                <w:rFonts w:eastAsia="Calibri"/>
                <w:b/>
                <w:sz w:val="16"/>
                <w:szCs w:val="16"/>
              </w:rPr>
              <w:t>оценки</w:t>
            </w:r>
            <w:r w:rsidRPr="008B519A">
              <w:rPr>
                <w:b/>
                <w:sz w:val="16"/>
                <w:szCs w:val="16"/>
              </w:rPr>
              <w:t xml:space="preserve"> готовности объектов в Слободском районе к отопительному</w:t>
            </w:r>
          </w:p>
          <w:p w:rsidR="008B519A" w:rsidRPr="008B519A" w:rsidRDefault="008B519A" w:rsidP="00666519">
            <w:pPr>
              <w:jc w:val="center"/>
              <w:rPr>
                <w:b/>
                <w:sz w:val="16"/>
                <w:szCs w:val="16"/>
              </w:rPr>
            </w:pPr>
            <w:r w:rsidRPr="008B519A">
              <w:rPr>
                <w:b/>
                <w:sz w:val="16"/>
                <w:szCs w:val="16"/>
              </w:rPr>
              <w:t>периоду 2025-2026 годов</w:t>
            </w:r>
          </w:p>
        </w:tc>
      </w:tr>
    </w:tbl>
    <w:p w:rsidR="008B519A" w:rsidRPr="008B519A" w:rsidRDefault="008B519A" w:rsidP="008B519A">
      <w:pPr>
        <w:ind w:right="-81"/>
        <w:rPr>
          <w:sz w:val="16"/>
          <w:szCs w:val="16"/>
        </w:rPr>
      </w:pPr>
    </w:p>
    <w:p w:rsidR="008B519A" w:rsidRPr="008B519A" w:rsidRDefault="008B519A" w:rsidP="008B519A">
      <w:pPr>
        <w:spacing w:line="360" w:lineRule="auto"/>
        <w:ind w:firstLine="708"/>
        <w:jc w:val="both"/>
        <w:rPr>
          <w:sz w:val="16"/>
          <w:szCs w:val="16"/>
        </w:rPr>
      </w:pPr>
      <w:r w:rsidRPr="008B519A">
        <w:rPr>
          <w:sz w:val="16"/>
          <w:szCs w:val="16"/>
        </w:rPr>
        <w:t xml:space="preserve">В соответствии с Федеральным законом </w:t>
      </w:r>
      <w:r w:rsidRPr="008B519A">
        <w:rPr>
          <w:bCs/>
          <w:sz w:val="16"/>
          <w:szCs w:val="16"/>
        </w:rPr>
        <w:t xml:space="preserve">от 06.10.2003 № 131-ФЗ </w:t>
      </w:r>
      <w:r w:rsidRPr="008B519A">
        <w:rPr>
          <w:bCs/>
          <w:sz w:val="16"/>
          <w:szCs w:val="16"/>
        </w:rPr>
        <w:br/>
        <w:t xml:space="preserve">«Об общих принципах организации местного самоуправления в Российской Федерации», </w:t>
      </w:r>
      <w:r w:rsidRPr="008B519A">
        <w:rPr>
          <w:rFonts w:eastAsia="Calibri"/>
          <w:sz w:val="16"/>
          <w:szCs w:val="16"/>
        </w:rPr>
        <w:t xml:space="preserve">Федеральным законом от 27.07.2010 № 190-ФЗ </w:t>
      </w:r>
      <w:r w:rsidRPr="008B519A">
        <w:rPr>
          <w:rFonts w:eastAsia="Calibri"/>
          <w:sz w:val="16"/>
          <w:szCs w:val="16"/>
        </w:rPr>
        <w:br/>
        <w:t xml:space="preserve">«О теплоснабжении», приказом Министерства энергетики </w:t>
      </w:r>
      <w:r w:rsidRPr="008B519A">
        <w:rPr>
          <w:sz w:val="16"/>
          <w:szCs w:val="16"/>
        </w:rPr>
        <w:t>Российской Федерации</w:t>
      </w:r>
      <w:r w:rsidRPr="008B519A">
        <w:rPr>
          <w:rFonts w:eastAsia="Calibri"/>
          <w:sz w:val="16"/>
          <w:szCs w:val="16"/>
        </w:rPr>
        <w:t xml:space="preserve"> от 13.11.2024  № 2234 «Об утверждении Правил оценки готовности к отопительному периоду и Порядка проведения оценки обеспечения готовности к отопительному периоду» </w:t>
      </w:r>
      <w:r w:rsidRPr="008B519A">
        <w:rPr>
          <w:sz w:val="16"/>
          <w:szCs w:val="16"/>
        </w:rPr>
        <w:t>Администрация Слободского района ПОСТАНОВЛЯЕТ:</w:t>
      </w:r>
    </w:p>
    <w:p w:rsidR="008B519A" w:rsidRPr="008B519A" w:rsidRDefault="008B519A" w:rsidP="008B519A">
      <w:pPr>
        <w:spacing w:line="360" w:lineRule="auto"/>
        <w:ind w:firstLine="709"/>
        <w:jc w:val="both"/>
        <w:rPr>
          <w:sz w:val="16"/>
          <w:szCs w:val="16"/>
        </w:rPr>
      </w:pPr>
      <w:r w:rsidRPr="008B519A">
        <w:rPr>
          <w:sz w:val="16"/>
          <w:szCs w:val="16"/>
        </w:rPr>
        <w:t xml:space="preserve">1. Утвердить </w:t>
      </w:r>
      <w:hyperlink r:id="rId10" w:history="1">
        <w:r w:rsidRPr="008B519A">
          <w:rPr>
            <w:rFonts w:eastAsia="Calibri"/>
            <w:sz w:val="16"/>
            <w:szCs w:val="16"/>
          </w:rPr>
          <w:t>Программу</w:t>
        </w:r>
      </w:hyperlink>
      <w:r w:rsidRPr="008B519A">
        <w:rPr>
          <w:rFonts w:eastAsia="Calibri"/>
          <w:sz w:val="16"/>
          <w:szCs w:val="16"/>
        </w:rPr>
        <w:t xml:space="preserve"> проведения оценки готовности объектов в Слободском районе к отопительному периоду 2025-2026 годов согласно приложению.</w:t>
      </w:r>
    </w:p>
    <w:p w:rsidR="008B519A" w:rsidRPr="008B519A" w:rsidRDefault="008B519A" w:rsidP="008B519A">
      <w:pPr>
        <w:tabs>
          <w:tab w:val="left" w:pos="993"/>
          <w:tab w:val="left" w:pos="1276"/>
        </w:tabs>
        <w:spacing w:line="360" w:lineRule="auto"/>
        <w:ind w:firstLine="709"/>
        <w:jc w:val="both"/>
        <w:rPr>
          <w:sz w:val="16"/>
          <w:szCs w:val="16"/>
        </w:rPr>
      </w:pPr>
      <w:r w:rsidRPr="008B519A">
        <w:rPr>
          <w:sz w:val="16"/>
          <w:szCs w:val="16"/>
        </w:rPr>
        <w:t>2. Опубликовать настоящее постановление в информационном бюллетене органов местного самоуправления Слободского района и информационно-телекоммуникационной сети «Интернет».</w:t>
      </w:r>
    </w:p>
    <w:p w:rsidR="008B519A" w:rsidRPr="008B519A" w:rsidRDefault="008B519A" w:rsidP="008B519A">
      <w:pPr>
        <w:spacing w:line="360" w:lineRule="auto"/>
        <w:ind w:firstLine="708"/>
        <w:jc w:val="both"/>
        <w:rPr>
          <w:sz w:val="16"/>
          <w:szCs w:val="16"/>
        </w:rPr>
      </w:pPr>
      <w:r w:rsidRPr="008B519A">
        <w:rPr>
          <w:sz w:val="16"/>
          <w:szCs w:val="16"/>
        </w:rPr>
        <w:t>3. Контроль за исполнением постановления возложить на заместителя главы администрации Слободского района по вопросам жизнеобеспечения Никонову А.А.</w:t>
      </w:r>
    </w:p>
    <w:p w:rsidR="008B519A" w:rsidRPr="008B519A" w:rsidRDefault="008B519A" w:rsidP="008B519A">
      <w:pPr>
        <w:tabs>
          <w:tab w:val="left" w:pos="0"/>
          <w:tab w:val="left" w:pos="7938"/>
        </w:tabs>
        <w:ind w:right="-81"/>
        <w:jc w:val="both"/>
        <w:rPr>
          <w:sz w:val="16"/>
          <w:szCs w:val="16"/>
        </w:rPr>
      </w:pPr>
    </w:p>
    <w:p w:rsidR="008B519A" w:rsidRPr="008B519A" w:rsidRDefault="008B519A" w:rsidP="008B519A">
      <w:pPr>
        <w:tabs>
          <w:tab w:val="left" w:pos="0"/>
          <w:tab w:val="left" w:pos="7938"/>
        </w:tabs>
        <w:ind w:right="-81"/>
        <w:jc w:val="both"/>
        <w:rPr>
          <w:sz w:val="16"/>
          <w:szCs w:val="16"/>
        </w:rPr>
      </w:pPr>
      <w:r w:rsidRPr="008B519A">
        <w:rPr>
          <w:sz w:val="16"/>
          <w:szCs w:val="16"/>
        </w:rPr>
        <w:t>Глава Слободского района                                                                  А.И. Костылев</w:t>
      </w:r>
    </w:p>
    <w:p w:rsidR="008B519A" w:rsidRDefault="008B519A" w:rsidP="008B519A">
      <w:pPr>
        <w:ind w:firstLine="290"/>
        <w:jc w:val="both"/>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8B519A" w:rsidTr="008B519A">
        <w:tc>
          <w:tcPr>
            <w:tcW w:w="5099" w:type="dxa"/>
          </w:tcPr>
          <w:p w:rsidR="008B519A" w:rsidRDefault="008B519A" w:rsidP="008B519A">
            <w:pPr>
              <w:rPr>
                <w:b/>
                <w:sz w:val="28"/>
              </w:rPr>
            </w:pPr>
          </w:p>
        </w:tc>
        <w:tc>
          <w:tcPr>
            <w:tcW w:w="5099" w:type="dxa"/>
          </w:tcPr>
          <w:p w:rsidR="008B519A" w:rsidRPr="008B519A" w:rsidRDefault="008B519A" w:rsidP="008B519A">
            <w:pPr>
              <w:ind w:left="1760"/>
              <w:rPr>
                <w:sz w:val="14"/>
                <w:szCs w:val="14"/>
              </w:rPr>
            </w:pPr>
            <w:r w:rsidRPr="008B519A">
              <w:rPr>
                <w:sz w:val="14"/>
                <w:szCs w:val="14"/>
              </w:rPr>
              <w:t xml:space="preserve">Приложение </w:t>
            </w:r>
          </w:p>
          <w:p w:rsidR="008B519A" w:rsidRPr="008B519A" w:rsidRDefault="008B519A" w:rsidP="008B519A">
            <w:pPr>
              <w:ind w:left="1760"/>
              <w:rPr>
                <w:sz w:val="14"/>
                <w:szCs w:val="14"/>
              </w:rPr>
            </w:pPr>
          </w:p>
          <w:p w:rsidR="008B519A" w:rsidRPr="008B519A" w:rsidRDefault="008B519A" w:rsidP="008B519A">
            <w:pPr>
              <w:ind w:left="1760"/>
              <w:rPr>
                <w:sz w:val="14"/>
                <w:szCs w:val="14"/>
              </w:rPr>
            </w:pPr>
            <w:r w:rsidRPr="008B519A">
              <w:rPr>
                <w:sz w:val="14"/>
                <w:szCs w:val="14"/>
              </w:rPr>
              <w:t>УТВЕРЖДЕНА</w:t>
            </w:r>
          </w:p>
          <w:p w:rsidR="008B519A" w:rsidRPr="008B519A" w:rsidRDefault="008B519A" w:rsidP="008B519A">
            <w:pPr>
              <w:ind w:left="1760"/>
              <w:rPr>
                <w:sz w:val="14"/>
                <w:szCs w:val="14"/>
              </w:rPr>
            </w:pPr>
            <w:r w:rsidRPr="008B519A">
              <w:rPr>
                <w:sz w:val="14"/>
                <w:szCs w:val="14"/>
              </w:rPr>
              <w:t>постановлением администрации</w:t>
            </w:r>
          </w:p>
          <w:p w:rsidR="008B519A" w:rsidRPr="008B519A" w:rsidRDefault="008B519A" w:rsidP="008B519A">
            <w:pPr>
              <w:ind w:left="1760"/>
              <w:rPr>
                <w:sz w:val="14"/>
                <w:szCs w:val="14"/>
              </w:rPr>
            </w:pPr>
            <w:r>
              <w:rPr>
                <w:sz w:val="14"/>
                <w:szCs w:val="14"/>
              </w:rPr>
              <w:t>С</w:t>
            </w:r>
            <w:r w:rsidRPr="008B519A">
              <w:rPr>
                <w:sz w:val="14"/>
                <w:szCs w:val="14"/>
              </w:rPr>
              <w:t>лободского района</w:t>
            </w:r>
          </w:p>
          <w:p w:rsidR="008B519A" w:rsidRDefault="008B519A" w:rsidP="008B519A">
            <w:pPr>
              <w:ind w:left="1760"/>
              <w:rPr>
                <w:b/>
                <w:sz w:val="28"/>
              </w:rPr>
            </w:pPr>
            <w:r w:rsidRPr="008B519A">
              <w:rPr>
                <w:sz w:val="14"/>
                <w:szCs w:val="14"/>
              </w:rPr>
              <w:t xml:space="preserve"> от 10.06.2025 № 860</w:t>
            </w:r>
          </w:p>
        </w:tc>
      </w:tr>
    </w:tbl>
    <w:p w:rsidR="008B519A" w:rsidRPr="006A2301" w:rsidRDefault="008B519A" w:rsidP="008B519A">
      <w:pPr>
        <w:rPr>
          <w:b/>
          <w:sz w:val="28"/>
        </w:rPr>
      </w:pPr>
    </w:p>
    <w:p w:rsidR="008B519A" w:rsidRPr="008B519A" w:rsidRDefault="008B519A" w:rsidP="008B519A">
      <w:pPr>
        <w:spacing w:line="360" w:lineRule="auto"/>
        <w:jc w:val="center"/>
        <w:rPr>
          <w:b/>
          <w:sz w:val="16"/>
          <w:szCs w:val="16"/>
        </w:rPr>
      </w:pPr>
      <w:r w:rsidRPr="008B519A">
        <w:rPr>
          <w:b/>
          <w:sz w:val="16"/>
          <w:szCs w:val="16"/>
        </w:rPr>
        <w:t xml:space="preserve">Программа </w:t>
      </w:r>
      <w:r w:rsidRPr="008B519A">
        <w:rPr>
          <w:rFonts w:eastAsia="Calibri"/>
          <w:b/>
          <w:sz w:val="16"/>
          <w:szCs w:val="16"/>
        </w:rPr>
        <w:t xml:space="preserve">проведения оценки готовности </w:t>
      </w:r>
      <w:r w:rsidRPr="008B519A">
        <w:rPr>
          <w:b/>
          <w:sz w:val="16"/>
          <w:szCs w:val="16"/>
        </w:rPr>
        <w:t xml:space="preserve">объектов в Слободском районе к отопительному периоду 2025-2026 годов.  </w:t>
      </w:r>
    </w:p>
    <w:p w:rsidR="008B519A" w:rsidRPr="008B519A" w:rsidRDefault="008B519A" w:rsidP="008B519A">
      <w:pPr>
        <w:spacing w:line="360" w:lineRule="auto"/>
        <w:ind w:firstLine="540"/>
        <w:jc w:val="both"/>
        <w:rPr>
          <w:rFonts w:eastAsia="Calibri"/>
          <w:sz w:val="16"/>
          <w:szCs w:val="16"/>
        </w:rPr>
      </w:pPr>
      <w:r w:rsidRPr="008B519A">
        <w:rPr>
          <w:rFonts w:eastAsia="Calibri"/>
          <w:sz w:val="16"/>
          <w:szCs w:val="16"/>
        </w:rPr>
        <w:t xml:space="preserve">1. Целью Программы проведения </w:t>
      </w:r>
      <w:proofErr w:type="gramStart"/>
      <w:r w:rsidRPr="008B519A">
        <w:rPr>
          <w:rFonts w:eastAsia="Calibri"/>
          <w:sz w:val="16"/>
          <w:szCs w:val="16"/>
        </w:rPr>
        <w:t>оценки  готовности</w:t>
      </w:r>
      <w:proofErr w:type="gramEnd"/>
      <w:r w:rsidRPr="008B519A">
        <w:rPr>
          <w:rFonts w:eastAsia="Calibri"/>
          <w:sz w:val="16"/>
          <w:szCs w:val="16"/>
        </w:rPr>
        <w:t xml:space="preserve"> к отопительному периоду </w:t>
      </w:r>
      <w:r w:rsidRPr="008B519A">
        <w:rPr>
          <w:sz w:val="16"/>
          <w:szCs w:val="16"/>
        </w:rPr>
        <w:t>2025-2026</w:t>
      </w:r>
      <w:r w:rsidRPr="008B519A">
        <w:rPr>
          <w:b/>
          <w:sz w:val="16"/>
          <w:szCs w:val="16"/>
        </w:rPr>
        <w:t xml:space="preserve"> </w:t>
      </w:r>
      <w:r w:rsidRPr="008B519A">
        <w:rPr>
          <w:rFonts w:eastAsia="Calibri"/>
          <w:sz w:val="16"/>
          <w:szCs w:val="16"/>
        </w:rPr>
        <w:t xml:space="preserve"> годов  (далее - Программа) является оценка готовности к отопительному периоду </w:t>
      </w:r>
      <w:r w:rsidRPr="008B519A">
        <w:rPr>
          <w:sz w:val="16"/>
          <w:szCs w:val="16"/>
        </w:rPr>
        <w:t>2025-2026</w:t>
      </w:r>
      <w:r w:rsidRPr="008B519A">
        <w:rPr>
          <w:b/>
          <w:sz w:val="16"/>
          <w:szCs w:val="16"/>
        </w:rPr>
        <w:t xml:space="preserve"> </w:t>
      </w:r>
      <w:r w:rsidRPr="008B519A">
        <w:rPr>
          <w:rFonts w:eastAsia="Calibri"/>
          <w:sz w:val="16"/>
          <w:szCs w:val="16"/>
        </w:rPr>
        <w:t xml:space="preserve">  путем проведения проверок готовности к отопительному периоду теплоснабжающих организаций, потребителей тепловой энергии, </w:t>
      </w:r>
      <w:proofErr w:type="spellStart"/>
      <w:r w:rsidRPr="008B519A">
        <w:rPr>
          <w:rFonts w:eastAsia="Calibri"/>
          <w:sz w:val="16"/>
          <w:szCs w:val="16"/>
        </w:rPr>
        <w:t>теплопотребляющие</w:t>
      </w:r>
      <w:proofErr w:type="spellEnd"/>
      <w:r w:rsidRPr="008B519A">
        <w:rPr>
          <w:rFonts w:eastAsia="Calibri"/>
          <w:sz w:val="16"/>
          <w:szCs w:val="16"/>
        </w:rPr>
        <w:t xml:space="preserve"> установки которых подключены к системе централизованного теплоснабжения.</w:t>
      </w:r>
    </w:p>
    <w:p w:rsidR="008B519A" w:rsidRPr="008B519A" w:rsidRDefault="008B519A" w:rsidP="008B519A">
      <w:pPr>
        <w:spacing w:line="360" w:lineRule="auto"/>
        <w:ind w:firstLine="540"/>
        <w:jc w:val="both"/>
        <w:rPr>
          <w:rFonts w:eastAsia="Calibri"/>
          <w:sz w:val="16"/>
          <w:szCs w:val="16"/>
        </w:rPr>
      </w:pPr>
      <w:r w:rsidRPr="008B519A">
        <w:rPr>
          <w:rFonts w:eastAsia="Calibri"/>
          <w:sz w:val="16"/>
          <w:szCs w:val="16"/>
        </w:rPr>
        <w:t>2. Проверка готовности осуществляется по следующим объектам:</w:t>
      </w:r>
    </w:p>
    <w:p w:rsidR="008B519A" w:rsidRPr="008B519A" w:rsidRDefault="008B519A" w:rsidP="008B519A">
      <w:pPr>
        <w:spacing w:line="360" w:lineRule="auto"/>
        <w:ind w:firstLine="540"/>
        <w:jc w:val="both"/>
        <w:rPr>
          <w:rFonts w:eastAsia="Calibri"/>
          <w:sz w:val="16"/>
          <w:szCs w:val="16"/>
        </w:rPr>
      </w:pPr>
      <w:r w:rsidRPr="008B519A">
        <w:rPr>
          <w:rFonts w:eastAsia="Calibri"/>
          <w:sz w:val="16"/>
          <w:szCs w:val="16"/>
        </w:rPr>
        <w:t>2.1. Котельные.</w:t>
      </w:r>
    </w:p>
    <w:p w:rsidR="008B519A" w:rsidRPr="008B519A" w:rsidRDefault="008B519A" w:rsidP="008B519A">
      <w:pPr>
        <w:spacing w:line="360" w:lineRule="auto"/>
        <w:ind w:firstLine="540"/>
        <w:jc w:val="both"/>
        <w:rPr>
          <w:rFonts w:eastAsia="Calibri"/>
          <w:sz w:val="16"/>
          <w:szCs w:val="16"/>
        </w:rPr>
      </w:pPr>
      <w:r w:rsidRPr="008B519A">
        <w:rPr>
          <w:rFonts w:eastAsia="Calibri"/>
          <w:sz w:val="16"/>
          <w:szCs w:val="16"/>
        </w:rPr>
        <w:t>2.2. Тепловые сети.</w:t>
      </w:r>
    </w:p>
    <w:p w:rsidR="008B519A" w:rsidRPr="008B519A" w:rsidRDefault="008B519A" w:rsidP="008B519A">
      <w:pPr>
        <w:spacing w:line="360" w:lineRule="auto"/>
        <w:ind w:firstLine="540"/>
        <w:jc w:val="both"/>
        <w:rPr>
          <w:rFonts w:eastAsia="Calibri"/>
          <w:sz w:val="16"/>
          <w:szCs w:val="16"/>
        </w:rPr>
      </w:pPr>
      <w:r w:rsidRPr="008B519A">
        <w:rPr>
          <w:rFonts w:eastAsia="Calibri"/>
          <w:sz w:val="16"/>
          <w:szCs w:val="16"/>
        </w:rPr>
        <w:t>2.3. Здания потребителей тепловой энергии.</w:t>
      </w:r>
    </w:p>
    <w:p w:rsidR="008B519A" w:rsidRPr="008B519A" w:rsidRDefault="008B519A" w:rsidP="008B519A">
      <w:pPr>
        <w:tabs>
          <w:tab w:val="left" w:pos="709"/>
        </w:tabs>
        <w:spacing w:line="360" w:lineRule="auto"/>
        <w:jc w:val="both"/>
        <w:rPr>
          <w:rFonts w:eastAsia="Calibri"/>
          <w:sz w:val="16"/>
          <w:szCs w:val="16"/>
        </w:rPr>
      </w:pPr>
      <w:r w:rsidRPr="008B519A">
        <w:rPr>
          <w:rFonts w:eastAsia="Calibri"/>
          <w:sz w:val="16"/>
          <w:szCs w:val="16"/>
        </w:rPr>
        <w:t xml:space="preserve">       3. Сроки проверки с 21.07.2025 по 25.07.2025, согласно</w:t>
      </w:r>
      <w:r w:rsidRPr="008B519A">
        <w:rPr>
          <w:sz w:val="16"/>
          <w:szCs w:val="16"/>
        </w:rPr>
        <w:t xml:space="preserve"> графика обследования и оценки готовности объектов ЖКХ и жилищного фонда к работе в </w:t>
      </w:r>
      <w:proofErr w:type="spellStart"/>
      <w:r w:rsidRPr="008B519A">
        <w:rPr>
          <w:sz w:val="16"/>
          <w:szCs w:val="16"/>
        </w:rPr>
        <w:t>осенне</w:t>
      </w:r>
      <w:proofErr w:type="spellEnd"/>
      <w:r w:rsidRPr="008B519A">
        <w:rPr>
          <w:sz w:val="16"/>
          <w:szCs w:val="16"/>
        </w:rPr>
        <w:t xml:space="preserve"> - зимний период 2025-2026, утвержденного постановлением администрации Слободского района от 10.06.2025  № 859 «О создании комиссии по контролю за ходом подготовки к отопительному периоду                  2025-2026 г. и по оценке готовности предприятий и организаций,  обеспечивающих теплоснабжение населения и объектов социальной сферы  к работе в </w:t>
      </w:r>
      <w:proofErr w:type="spellStart"/>
      <w:r w:rsidRPr="008B519A">
        <w:rPr>
          <w:sz w:val="16"/>
          <w:szCs w:val="16"/>
        </w:rPr>
        <w:t>осенне</w:t>
      </w:r>
      <w:proofErr w:type="spellEnd"/>
      <w:r w:rsidRPr="008B519A">
        <w:rPr>
          <w:sz w:val="16"/>
          <w:szCs w:val="16"/>
        </w:rPr>
        <w:t xml:space="preserve"> зимний период»</w:t>
      </w:r>
    </w:p>
    <w:p w:rsidR="008B519A" w:rsidRPr="008B519A" w:rsidRDefault="008B519A" w:rsidP="008B519A">
      <w:pPr>
        <w:spacing w:line="360" w:lineRule="auto"/>
        <w:ind w:firstLine="708"/>
        <w:jc w:val="both"/>
        <w:rPr>
          <w:rFonts w:eastAsia="Calibri"/>
          <w:sz w:val="16"/>
          <w:szCs w:val="16"/>
        </w:rPr>
      </w:pPr>
      <w:r w:rsidRPr="008B519A">
        <w:rPr>
          <w:rFonts w:eastAsia="Calibri"/>
          <w:sz w:val="16"/>
          <w:szCs w:val="16"/>
        </w:rPr>
        <w:t>4. В ходе проверки, в целях оценки готовности теплоснабжающих и организаций к отопительному периоду в отношении данных организаций уполномоченным органом должны быть проверены:</w:t>
      </w:r>
    </w:p>
    <w:p w:rsidR="008B519A" w:rsidRPr="008B519A" w:rsidRDefault="008B519A" w:rsidP="008B519A">
      <w:pPr>
        <w:spacing w:line="360" w:lineRule="auto"/>
        <w:jc w:val="both"/>
        <w:rPr>
          <w:sz w:val="16"/>
          <w:szCs w:val="16"/>
        </w:rPr>
      </w:pPr>
      <w:r w:rsidRPr="008B519A">
        <w:rPr>
          <w:rFonts w:eastAsia="Calibri"/>
          <w:sz w:val="16"/>
          <w:szCs w:val="16"/>
        </w:rPr>
        <w:tab/>
        <w:t>4.1. Н</w:t>
      </w:r>
      <w:r w:rsidRPr="008B519A">
        <w:rPr>
          <w:sz w:val="16"/>
          <w:szCs w:val="16"/>
        </w:rPr>
        <w:t>аличие соглашения об управлении системой теплоснабжения, заключенного в порядке, установленном законодательством.</w:t>
      </w:r>
    </w:p>
    <w:p w:rsidR="008B519A" w:rsidRPr="008B519A" w:rsidRDefault="008B519A" w:rsidP="008B519A">
      <w:pPr>
        <w:spacing w:line="360" w:lineRule="auto"/>
        <w:jc w:val="both"/>
        <w:rPr>
          <w:sz w:val="16"/>
          <w:szCs w:val="16"/>
        </w:rPr>
      </w:pPr>
      <w:r w:rsidRPr="008B519A">
        <w:rPr>
          <w:sz w:val="16"/>
          <w:szCs w:val="16"/>
        </w:rPr>
        <w:tab/>
        <w:t xml:space="preserve">4.2. Готовность к выполнению графика тепловых нагрузок, поддержанию температурного графика, утвержденного схемой </w:t>
      </w:r>
      <w:r w:rsidRPr="008B519A">
        <w:rPr>
          <w:sz w:val="16"/>
          <w:szCs w:val="16"/>
        </w:rPr>
        <w:lastRenderedPageBreak/>
        <w:t>теплоснабжения.</w:t>
      </w:r>
    </w:p>
    <w:p w:rsidR="008B519A" w:rsidRPr="008B519A" w:rsidRDefault="008B519A" w:rsidP="008B519A">
      <w:pPr>
        <w:spacing w:line="360" w:lineRule="auto"/>
        <w:ind w:firstLine="709"/>
        <w:jc w:val="both"/>
        <w:rPr>
          <w:sz w:val="16"/>
          <w:szCs w:val="16"/>
        </w:rPr>
      </w:pPr>
      <w:r w:rsidRPr="008B519A">
        <w:rPr>
          <w:sz w:val="16"/>
          <w:szCs w:val="16"/>
        </w:rPr>
        <w:t>4.3. Соблюдение критериев надежности теплоснабжения, установленных техническими регламентами.</w:t>
      </w:r>
    </w:p>
    <w:p w:rsidR="008B519A" w:rsidRPr="008B519A" w:rsidRDefault="008B519A" w:rsidP="008B519A">
      <w:pPr>
        <w:spacing w:line="360" w:lineRule="auto"/>
        <w:ind w:firstLine="709"/>
        <w:jc w:val="both"/>
        <w:rPr>
          <w:sz w:val="16"/>
          <w:szCs w:val="16"/>
        </w:rPr>
      </w:pPr>
      <w:r w:rsidRPr="008B519A">
        <w:rPr>
          <w:sz w:val="16"/>
          <w:szCs w:val="16"/>
        </w:rPr>
        <w:t>4.4. Наличие нормативных запасов топлива на источниках тепловой энергии.</w:t>
      </w:r>
    </w:p>
    <w:p w:rsidR="008B519A" w:rsidRPr="008B519A" w:rsidRDefault="008B519A" w:rsidP="008B519A">
      <w:pPr>
        <w:spacing w:line="360" w:lineRule="auto"/>
        <w:jc w:val="both"/>
        <w:rPr>
          <w:sz w:val="16"/>
          <w:szCs w:val="16"/>
        </w:rPr>
      </w:pPr>
      <w:r w:rsidRPr="008B519A">
        <w:rPr>
          <w:sz w:val="16"/>
          <w:szCs w:val="16"/>
        </w:rPr>
        <w:tab/>
        <w:t>4.5. Функционирование эксплуатационной, диспетчерской и аварийной служб, а именно: укомплектованность указанных служб персоналом,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8B519A" w:rsidRPr="008B519A" w:rsidRDefault="008B519A" w:rsidP="008B519A">
      <w:pPr>
        <w:spacing w:line="360" w:lineRule="auto"/>
        <w:jc w:val="both"/>
        <w:rPr>
          <w:sz w:val="16"/>
          <w:szCs w:val="16"/>
        </w:rPr>
      </w:pPr>
      <w:r w:rsidRPr="008B519A">
        <w:rPr>
          <w:sz w:val="16"/>
          <w:szCs w:val="16"/>
        </w:rPr>
        <w:tab/>
        <w:t>4.6. Проведение наладки принадлежащих им тепловых сетей.</w:t>
      </w:r>
    </w:p>
    <w:p w:rsidR="008B519A" w:rsidRPr="008B519A" w:rsidRDefault="008B519A" w:rsidP="008B519A">
      <w:pPr>
        <w:spacing w:line="360" w:lineRule="auto"/>
        <w:jc w:val="both"/>
        <w:rPr>
          <w:sz w:val="16"/>
          <w:szCs w:val="16"/>
        </w:rPr>
      </w:pPr>
      <w:r w:rsidRPr="008B519A">
        <w:rPr>
          <w:sz w:val="16"/>
          <w:szCs w:val="16"/>
        </w:rPr>
        <w:tab/>
        <w:t>4.7. Организация контроля режимов потребления тепловой энергии.</w:t>
      </w:r>
    </w:p>
    <w:p w:rsidR="008B519A" w:rsidRPr="008B519A" w:rsidRDefault="008B519A" w:rsidP="008B519A">
      <w:pPr>
        <w:spacing w:line="360" w:lineRule="auto"/>
        <w:jc w:val="both"/>
        <w:rPr>
          <w:sz w:val="16"/>
          <w:szCs w:val="16"/>
        </w:rPr>
      </w:pPr>
      <w:r w:rsidRPr="008B519A">
        <w:rPr>
          <w:sz w:val="16"/>
          <w:szCs w:val="16"/>
        </w:rPr>
        <w:tab/>
        <w:t>4.8. Обеспечение качества теплоносителей.</w:t>
      </w:r>
    </w:p>
    <w:p w:rsidR="008B519A" w:rsidRPr="008B519A" w:rsidRDefault="008B519A" w:rsidP="008B519A">
      <w:pPr>
        <w:spacing w:line="360" w:lineRule="auto"/>
        <w:jc w:val="both"/>
        <w:rPr>
          <w:sz w:val="16"/>
          <w:szCs w:val="16"/>
        </w:rPr>
      </w:pPr>
      <w:r w:rsidRPr="008B519A">
        <w:rPr>
          <w:sz w:val="16"/>
          <w:szCs w:val="16"/>
        </w:rPr>
        <w:tab/>
        <w:t>4.9. Организация коммерческого учета реализуемой и приобретаемой тепловой энергии.</w:t>
      </w:r>
    </w:p>
    <w:p w:rsidR="008B519A" w:rsidRPr="008B519A" w:rsidRDefault="008B519A" w:rsidP="008B519A">
      <w:pPr>
        <w:spacing w:line="360" w:lineRule="auto"/>
        <w:jc w:val="both"/>
        <w:rPr>
          <w:sz w:val="16"/>
          <w:szCs w:val="16"/>
        </w:rPr>
      </w:pPr>
      <w:r w:rsidRPr="008B519A">
        <w:rPr>
          <w:sz w:val="16"/>
          <w:szCs w:val="16"/>
        </w:rPr>
        <w:tab/>
        <w:t>4.10.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8B519A" w:rsidRPr="008B519A" w:rsidRDefault="008B519A" w:rsidP="008B519A">
      <w:pPr>
        <w:spacing w:line="360" w:lineRule="auto"/>
        <w:jc w:val="both"/>
        <w:rPr>
          <w:sz w:val="16"/>
          <w:szCs w:val="16"/>
        </w:rPr>
      </w:pPr>
      <w:r w:rsidRPr="008B519A">
        <w:rPr>
          <w:sz w:val="16"/>
          <w:szCs w:val="16"/>
        </w:rPr>
        <w:tab/>
        <w:t xml:space="preserve">4.11. Обеспечение безаварийной работы объектов теплоснабжения и надежного теплоснабжения потребителей тепловой энергии, а именно: готовность систем приема и разгрузки топлива, </w:t>
      </w:r>
      <w:proofErr w:type="spellStart"/>
      <w:r w:rsidRPr="008B519A">
        <w:rPr>
          <w:sz w:val="16"/>
          <w:szCs w:val="16"/>
        </w:rPr>
        <w:t>топливоприготовления</w:t>
      </w:r>
      <w:proofErr w:type="spellEnd"/>
      <w:r w:rsidRPr="008B519A">
        <w:rPr>
          <w:sz w:val="16"/>
          <w:szCs w:val="16"/>
        </w:rPr>
        <w:t xml:space="preserve"> и топливоподачи, соблюдение водно-химического режима,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расчетов.</w:t>
      </w:r>
    </w:p>
    <w:p w:rsidR="008B519A" w:rsidRPr="008B519A" w:rsidRDefault="008B519A" w:rsidP="008B519A">
      <w:pPr>
        <w:spacing w:line="360" w:lineRule="auto"/>
        <w:jc w:val="both"/>
        <w:rPr>
          <w:sz w:val="16"/>
          <w:szCs w:val="16"/>
        </w:rPr>
      </w:pPr>
      <w:r w:rsidRPr="008B519A">
        <w:rPr>
          <w:sz w:val="16"/>
          <w:szCs w:val="16"/>
        </w:rPr>
        <w:t xml:space="preserve">допустимого времени устранения аварийных нарушений теплоснабжения жилых домов, наличие порядка ликвидации аварийных ситуаций    в   системах </w:t>
      </w:r>
    </w:p>
    <w:p w:rsidR="008B519A" w:rsidRPr="008B519A" w:rsidRDefault="008B519A" w:rsidP="008B519A">
      <w:pPr>
        <w:spacing w:line="360" w:lineRule="auto"/>
        <w:jc w:val="both"/>
        <w:rPr>
          <w:sz w:val="16"/>
          <w:szCs w:val="16"/>
        </w:rPr>
      </w:pPr>
      <w:r w:rsidRPr="008B519A">
        <w:rPr>
          <w:sz w:val="16"/>
          <w:szCs w:val="16"/>
        </w:rPr>
        <w:t xml:space="preserve">теплоснабжения с учетом взаимодействия тепло-, электро-, топливо- и </w:t>
      </w:r>
      <w:proofErr w:type="spellStart"/>
      <w:r w:rsidRPr="008B519A">
        <w:rPr>
          <w:sz w:val="16"/>
          <w:szCs w:val="16"/>
        </w:rPr>
        <w:t>водоснабжающих</w:t>
      </w:r>
      <w:proofErr w:type="spellEnd"/>
      <w:r w:rsidRPr="008B519A">
        <w:rPr>
          <w:sz w:val="16"/>
          <w:szCs w:val="16"/>
        </w:rPr>
        <w:t xml:space="preserve"> организаций, потребителей тепловой </w:t>
      </w:r>
      <w:proofErr w:type="gramStart"/>
      <w:r w:rsidRPr="008B519A">
        <w:rPr>
          <w:sz w:val="16"/>
          <w:szCs w:val="16"/>
        </w:rPr>
        <w:t xml:space="preserve">энергии,  </w:t>
      </w:r>
      <w:proofErr w:type="spellStart"/>
      <w:r w:rsidRPr="008B519A">
        <w:rPr>
          <w:sz w:val="16"/>
          <w:szCs w:val="16"/>
        </w:rPr>
        <w:t>ремонтно</w:t>
      </w:r>
      <w:proofErr w:type="spellEnd"/>
      <w:proofErr w:type="gramEnd"/>
      <w:r w:rsidRPr="008B519A">
        <w:rPr>
          <w:sz w:val="16"/>
          <w:szCs w:val="16"/>
        </w:rPr>
        <w:t xml:space="preserve">     - </w:t>
      </w:r>
    </w:p>
    <w:p w:rsidR="008B519A" w:rsidRPr="008B519A" w:rsidRDefault="008B519A" w:rsidP="008B519A">
      <w:pPr>
        <w:spacing w:line="360" w:lineRule="auto"/>
        <w:jc w:val="both"/>
        <w:rPr>
          <w:sz w:val="16"/>
          <w:szCs w:val="16"/>
        </w:rPr>
      </w:pPr>
      <w:r w:rsidRPr="008B519A">
        <w:rPr>
          <w:sz w:val="16"/>
          <w:szCs w:val="16"/>
        </w:rPr>
        <w:t xml:space="preserve">строительных и транспортных организаций, а также органов местного самоуправления, проведение гидравлических и тепловых испытаний тепловых сетей,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 выполнение планового графика ремонта тепловых сетей и источников тепловой энергии, наличие договоров поставки топлива, не допускающих перебоев поставки </w:t>
      </w:r>
      <w:r w:rsidRPr="008B519A">
        <w:rPr>
          <w:rStyle w:val="0pt"/>
          <w:sz w:val="16"/>
          <w:szCs w:val="16"/>
        </w:rPr>
        <w:t xml:space="preserve">и </w:t>
      </w:r>
      <w:r w:rsidRPr="008B519A">
        <w:rPr>
          <w:sz w:val="16"/>
          <w:szCs w:val="16"/>
        </w:rPr>
        <w:t>снижения установленных нормативов запасов топлива.</w:t>
      </w:r>
    </w:p>
    <w:p w:rsidR="008B519A" w:rsidRPr="008B519A" w:rsidRDefault="008B519A" w:rsidP="008B519A">
      <w:pPr>
        <w:spacing w:line="360" w:lineRule="auto"/>
        <w:jc w:val="both"/>
        <w:rPr>
          <w:sz w:val="16"/>
          <w:szCs w:val="16"/>
        </w:rPr>
      </w:pPr>
      <w:r w:rsidRPr="008B519A">
        <w:rPr>
          <w:sz w:val="16"/>
          <w:szCs w:val="16"/>
        </w:rPr>
        <w:tab/>
        <w:t>4.12. Наличие документов, определяющих разграничение эксплуатационной ответственности между потребителями тепловой энергии и теплоснабжающими организациями.</w:t>
      </w:r>
    </w:p>
    <w:p w:rsidR="008B519A" w:rsidRPr="008B519A" w:rsidRDefault="008B519A" w:rsidP="008B519A">
      <w:pPr>
        <w:spacing w:line="360" w:lineRule="auto"/>
        <w:jc w:val="both"/>
        <w:rPr>
          <w:sz w:val="16"/>
          <w:szCs w:val="16"/>
        </w:rPr>
      </w:pPr>
      <w:r w:rsidRPr="008B519A">
        <w:rPr>
          <w:sz w:val="16"/>
          <w:szCs w:val="16"/>
        </w:rPr>
        <w:tab/>
        <w:t>4.13.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8B519A" w:rsidRPr="008B519A" w:rsidRDefault="008B519A" w:rsidP="008B519A">
      <w:pPr>
        <w:spacing w:line="360" w:lineRule="auto"/>
        <w:jc w:val="both"/>
        <w:rPr>
          <w:sz w:val="16"/>
          <w:szCs w:val="16"/>
        </w:rPr>
      </w:pPr>
      <w:r w:rsidRPr="008B519A">
        <w:rPr>
          <w:sz w:val="16"/>
          <w:szCs w:val="16"/>
        </w:rPr>
        <w:tab/>
        <w:t>4.14. Работоспособность автоматических регуляторов при их наличии.</w:t>
      </w:r>
    </w:p>
    <w:p w:rsidR="008B519A" w:rsidRPr="008B519A" w:rsidRDefault="008B519A" w:rsidP="008B519A">
      <w:pPr>
        <w:spacing w:line="360" w:lineRule="auto"/>
        <w:jc w:val="both"/>
        <w:rPr>
          <w:rFonts w:eastAsia="Calibri"/>
          <w:sz w:val="16"/>
          <w:szCs w:val="16"/>
        </w:rPr>
      </w:pPr>
      <w:r w:rsidRPr="008B519A">
        <w:rPr>
          <w:sz w:val="16"/>
          <w:szCs w:val="16"/>
        </w:rPr>
        <w:tab/>
        <w:t>5</w:t>
      </w:r>
      <w:r w:rsidRPr="008B519A">
        <w:rPr>
          <w:rFonts w:eastAsia="Calibri"/>
          <w:sz w:val="16"/>
          <w:szCs w:val="16"/>
        </w:rPr>
        <w:t xml:space="preserve">. Результаты проверки теплоснабжающих организаций оформляются актами проверки готовности к отопительному периоду 2025-2026 годов теплоснабжающих организаций </w:t>
      </w:r>
      <w:proofErr w:type="gramStart"/>
      <w:r w:rsidRPr="008B519A">
        <w:rPr>
          <w:rFonts w:eastAsia="Calibri"/>
          <w:sz w:val="16"/>
          <w:szCs w:val="16"/>
        </w:rPr>
        <w:t>согласно  приказа</w:t>
      </w:r>
      <w:proofErr w:type="gramEnd"/>
      <w:r w:rsidRPr="008B519A">
        <w:rPr>
          <w:rFonts w:eastAsia="Calibri"/>
          <w:sz w:val="16"/>
          <w:szCs w:val="16"/>
        </w:rPr>
        <w:t xml:space="preserve"> Министерства энергетики </w:t>
      </w:r>
      <w:r w:rsidRPr="008B519A">
        <w:rPr>
          <w:sz w:val="16"/>
          <w:szCs w:val="16"/>
        </w:rPr>
        <w:t>Российской Федерации</w:t>
      </w:r>
      <w:r w:rsidRPr="008B519A">
        <w:rPr>
          <w:rFonts w:eastAsia="Calibri"/>
          <w:sz w:val="16"/>
          <w:szCs w:val="16"/>
        </w:rPr>
        <w:t xml:space="preserve"> от 13.11.2024  № 2234 «Об утверждении Правил оценки готовности к отопительному периоду и Порядка проведения оценки обеспечения готовности к отопительному периоду».</w:t>
      </w:r>
    </w:p>
    <w:p w:rsidR="00AB19A5" w:rsidRDefault="00B56D1F" w:rsidP="00E820A1">
      <w:pPr>
        <w:tabs>
          <w:tab w:val="left" w:pos="3794"/>
        </w:tabs>
        <w:jc w:val="center"/>
        <w:rPr>
          <w:color w:val="000000" w:themeColor="text1"/>
          <w:sz w:val="16"/>
          <w:szCs w:val="16"/>
          <w:highlight w:val="yellow"/>
        </w:rPr>
      </w:pPr>
      <w:r w:rsidRPr="00B56D1F">
        <w:rPr>
          <w:color w:val="000000" w:themeColor="text1"/>
          <w:sz w:val="16"/>
          <w:szCs w:val="16"/>
        </w:rPr>
        <w:t>_________________</w:t>
      </w:r>
    </w:p>
    <w:p w:rsidR="00B56D1F" w:rsidRDefault="00B56D1F" w:rsidP="00E820A1">
      <w:pPr>
        <w:tabs>
          <w:tab w:val="left" w:pos="3794"/>
        </w:tabs>
        <w:jc w:val="center"/>
        <w:rPr>
          <w:color w:val="000000" w:themeColor="text1"/>
          <w:sz w:val="16"/>
          <w:szCs w:val="16"/>
          <w:highlight w:val="yellow"/>
        </w:rPr>
      </w:pPr>
    </w:p>
    <w:tbl>
      <w:tblPr>
        <w:tblW w:w="0" w:type="auto"/>
        <w:tblLayout w:type="fixed"/>
        <w:tblCellMar>
          <w:left w:w="28" w:type="dxa"/>
          <w:right w:w="28" w:type="dxa"/>
        </w:tblCellMar>
        <w:tblLook w:val="04A0" w:firstRow="1" w:lastRow="0" w:firstColumn="1" w:lastColumn="0" w:noHBand="0" w:noVBand="1"/>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57"/>
        <w:gridCol w:w="481"/>
        <w:gridCol w:w="117"/>
        <w:gridCol w:w="54"/>
        <w:gridCol w:w="198"/>
        <w:gridCol w:w="142"/>
        <w:gridCol w:w="28"/>
        <w:gridCol w:w="340"/>
        <w:gridCol w:w="57"/>
        <w:gridCol w:w="171"/>
        <w:gridCol w:w="169"/>
        <w:gridCol w:w="227"/>
        <w:gridCol w:w="369"/>
        <w:gridCol w:w="567"/>
        <w:gridCol w:w="311"/>
        <w:gridCol w:w="29"/>
        <w:gridCol w:w="84"/>
        <w:gridCol w:w="29"/>
        <w:gridCol w:w="651"/>
        <w:gridCol w:w="370"/>
        <w:gridCol w:w="2919"/>
        <w:gridCol w:w="162"/>
        <w:gridCol w:w="170"/>
      </w:tblGrid>
      <w:tr w:rsidR="00286D04" w:rsidTr="00286D04">
        <w:tc>
          <w:tcPr>
            <w:tcW w:w="10225" w:type="dxa"/>
            <w:gridSpan w:val="42"/>
            <w:tcBorders>
              <w:top w:val="single" w:sz="4" w:space="0" w:color="000000"/>
              <w:left w:val="single" w:sz="4" w:space="0" w:color="000000"/>
              <w:bottom w:val="nil"/>
              <w:right w:val="single" w:sz="4" w:space="0" w:color="000000"/>
            </w:tcBorders>
            <w:vAlign w:val="center"/>
            <w:hideMark/>
          </w:tcPr>
          <w:p w:rsidR="00286D04" w:rsidRPr="00286D04" w:rsidRDefault="00286D04">
            <w:pPr>
              <w:spacing w:before="20" w:after="20"/>
              <w:ind w:left="113" w:right="113"/>
              <w:jc w:val="center"/>
              <w:rPr>
                <w:b/>
                <w:sz w:val="16"/>
                <w:szCs w:val="16"/>
              </w:rPr>
            </w:pPr>
            <w:r w:rsidRPr="00286D04">
              <w:rPr>
                <w:b/>
                <w:sz w:val="16"/>
                <w:szCs w:val="16"/>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286D04" w:rsidRPr="00286D04" w:rsidTr="00286D04">
        <w:tc>
          <w:tcPr>
            <w:tcW w:w="10225" w:type="dxa"/>
            <w:gridSpan w:val="42"/>
            <w:tcBorders>
              <w:top w:val="double" w:sz="4" w:space="0" w:color="000000"/>
              <w:left w:val="single" w:sz="4" w:space="0" w:color="000000"/>
              <w:bottom w:val="nil"/>
              <w:right w:val="single" w:sz="4" w:space="0" w:color="000000"/>
            </w:tcBorders>
            <w:vAlign w:val="bottom"/>
            <w:hideMark/>
          </w:tcPr>
          <w:p w:rsidR="00286D04" w:rsidRPr="00286D04" w:rsidRDefault="00286D04">
            <w:pPr>
              <w:spacing w:before="20"/>
              <w:ind w:left="170" w:right="170" w:firstLine="567"/>
              <w:jc w:val="both"/>
              <w:rPr>
                <w:sz w:val="14"/>
                <w:szCs w:val="14"/>
              </w:rPr>
            </w:pPr>
            <w:r w:rsidRPr="00286D04">
              <w:rPr>
                <w:sz w:val="14"/>
                <w:szCs w:val="14"/>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286D04" w:rsidRPr="00286D04" w:rsidTr="00286D04">
        <w:tc>
          <w:tcPr>
            <w:tcW w:w="3572" w:type="dxa"/>
            <w:gridSpan w:val="25"/>
            <w:tcBorders>
              <w:top w:val="nil"/>
              <w:left w:val="single" w:sz="4" w:space="0" w:color="000000"/>
              <w:bottom w:val="nil"/>
              <w:right w:val="nil"/>
            </w:tcBorders>
            <w:vAlign w:val="bottom"/>
            <w:hideMark/>
          </w:tcPr>
          <w:p w:rsidR="00286D04" w:rsidRPr="00286D04" w:rsidRDefault="00286D04">
            <w:pPr>
              <w:ind w:left="170"/>
              <w:rPr>
                <w:sz w:val="14"/>
                <w:szCs w:val="14"/>
              </w:rPr>
            </w:pPr>
            <w:r w:rsidRPr="00286D04">
              <w:rPr>
                <w:sz w:val="14"/>
                <w:szCs w:val="14"/>
              </w:rPr>
              <w:t>субъект Российской Федерации</w:t>
            </w:r>
          </w:p>
        </w:tc>
        <w:tc>
          <w:tcPr>
            <w:tcW w:w="6321" w:type="dxa"/>
            <w:gridSpan w:val="15"/>
            <w:tcBorders>
              <w:top w:val="nil"/>
              <w:left w:val="nil"/>
              <w:bottom w:val="single" w:sz="4" w:space="0" w:color="000000"/>
              <w:right w:val="nil"/>
            </w:tcBorders>
            <w:vAlign w:val="bottom"/>
            <w:hideMark/>
          </w:tcPr>
          <w:p w:rsidR="00286D04" w:rsidRPr="00286D04" w:rsidRDefault="00286D04">
            <w:pPr>
              <w:rPr>
                <w:b/>
                <w:sz w:val="14"/>
                <w:szCs w:val="14"/>
              </w:rPr>
            </w:pPr>
            <w:r w:rsidRPr="00286D04">
              <w:rPr>
                <w:b/>
                <w:sz w:val="14"/>
                <w:szCs w:val="14"/>
              </w:rPr>
              <w:t>Кировская область</w:t>
            </w:r>
          </w:p>
        </w:tc>
        <w:tc>
          <w:tcPr>
            <w:tcW w:w="332" w:type="dxa"/>
            <w:gridSpan w:val="2"/>
            <w:tcBorders>
              <w:top w:val="nil"/>
              <w:left w:val="nil"/>
              <w:bottom w:val="nil"/>
              <w:right w:val="single" w:sz="4" w:space="0" w:color="000000"/>
            </w:tcBorders>
            <w:vAlign w:val="bottom"/>
            <w:hideMark/>
          </w:tcPr>
          <w:p w:rsidR="00286D04" w:rsidRPr="00286D04" w:rsidRDefault="00286D04">
            <w:pPr>
              <w:rPr>
                <w:sz w:val="14"/>
                <w:szCs w:val="14"/>
              </w:rPr>
            </w:pPr>
            <w:r w:rsidRPr="00286D04">
              <w:rPr>
                <w:sz w:val="14"/>
                <w:szCs w:val="14"/>
              </w:rPr>
              <w:t>,</w:t>
            </w:r>
          </w:p>
        </w:tc>
      </w:tr>
      <w:tr w:rsidR="00286D04" w:rsidRPr="00286D04" w:rsidTr="00286D04">
        <w:tc>
          <w:tcPr>
            <w:tcW w:w="3232" w:type="dxa"/>
            <w:gridSpan w:val="23"/>
            <w:tcBorders>
              <w:top w:val="nil"/>
              <w:left w:val="single" w:sz="4" w:space="0" w:color="000000"/>
              <w:bottom w:val="nil"/>
              <w:right w:val="nil"/>
            </w:tcBorders>
            <w:vAlign w:val="bottom"/>
            <w:hideMark/>
          </w:tcPr>
          <w:p w:rsidR="00286D04" w:rsidRPr="00286D04" w:rsidRDefault="00286D04">
            <w:pPr>
              <w:ind w:left="170"/>
              <w:rPr>
                <w:sz w:val="14"/>
                <w:szCs w:val="14"/>
              </w:rPr>
            </w:pPr>
            <w:r w:rsidRPr="00286D04">
              <w:rPr>
                <w:sz w:val="14"/>
                <w:szCs w:val="14"/>
              </w:rPr>
              <w:t>муниципальное образование</w:t>
            </w:r>
          </w:p>
        </w:tc>
        <w:tc>
          <w:tcPr>
            <w:tcW w:w="6661" w:type="dxa"/>
            <w:gridSpan w:val="17"/>
            <w:tcBorders>
              <w:top w:val="nil"/>
              <w:left w:val="nil"/>
              <w:bottom w:val="single" w:sz="4" w:space="0" w:color="000000"/>
              <w:right w:val="nil"/>
            </w:tcBorders>
            <w:vAlign w:val="bottom"/>
            <w:hideMark/>
          </w:tcPr>
          <w:p w:rsidR="00286D04" w:rsidRPr="00286D04" w:rsidRDefault="00286D04">
            <w:pPr>
              <w:rPr>
                <w:b/>
                <w:sz w:val="14"/>
                <w:szCs w:val="14"/>
              </w:rPr>
            </w:pPr>
            <w:r w:rsidRPr="00286D04">
              <w:rPr>
                <w:b/>
                <w:sz w:val="14"/>
                <w:szCs w:val="14"/>
              </w:rPr>
              <w:t xml:space="preserve">Слободской муниципальный район </w:t>
            </w:r>
          </w:p>
        </w:tc>
        <w:tc>
          <w:tcPr>
            <w:tcW w:w="332" w:type="dxa"/>
            <w:gridSpan w:val="2"/>
            <w:tcBorders>
              <w:top w:val="nil"/>
              <w:left w:val="nil"/>
              <w:bottom w:val="nil"/>
              <w:right w:val="single" w:sz="4" w:space="0" w:color="000000"/>
            </w:tcBorders>
            <w:vAlign w:val="bottom"/>
            <w:hideMark/>
          </w:tcPr>
          <w:p w:rsidR="00286D04" w:rsidRPr="00286D04" w:rsidRDefault="00286D04">
            <w:pPr>
              <w:rPr>
                <w:sz w:val="14"/>
                <w:szCs w:val="14"/>
              </w:rPr>
            </w:pPr>
            <w:r w:rsidRPr="00286D04">
              <w:rPr>
                <w:sz w:val="14"/>
                <w:szCs w:val="14"/>
              </w:rPr>
              <w:t>,</w:t>
            </w:r>
          </w:p>
        </w:tc>
      </w:tr>
      <w:tr w:rsidR="00286D04" w:rsidRPr="00286D04" w:rsidTr="00286D04">
        <w:tc>
          <w:tcPr>
            <w:tcW w:w="2155" w:type="dxa"/>
            <w:gridSpan w:val="14"/>
            <w:tcBorders>
              <w:top w:val="nil"/>
              <w:left w:val="single" w:sz="4" w:space="0" w:color="000000"/>
              <w:bottom w:val="nil"/>
              <w:right w:val="nil"/>
            </w:tcBorders>
            <w:vAlign w:val="bottom"/>
            <w:hideMark/>
          </w:tcPr>
          <w:p w:rsidR="00286D04" w:rsidRPr="00286D04" w:rsidRDefault="00286D04">
            <w:pPr>
              <w:ind w:left="170"/>
              <w:rPr>
                <w:sz w:val="14"/>
                <w:szCs w:val="14"/>
              </w:rPr>
            </w:pPr>
            <w:r w:rsidRPr="00286D04">
              <w:rPr>
                <w:sz w:val="14"/>
                <w:szCs w:val="14"/>
              </w:rPr>
              <w:t>населенный пункт</w:t>
            </w:r>
          </w:p>
        </w:tc>
        <w:tc>
          <w:tcPr>
            <w:tcW w:w="7738" w:type="dxa"/>
            <w:gridSpan w:val="26"/>
            <w:tcBorders>
              <w:top w:val="nil"/>
              <w:left w:val="nil"/>
              <w:bottom w:val="single" w:sz="4" w:space="0" w:color="000000"/>
              <w:right w:val="nil"/>
            </w:tcBorders>
            <w:vAlign w:val="bottom"/>
            <w:hideMark/>
          </w:tcPr>
          <w:p w:rsidR="00286D04" w:rsidRPr="00286D04" w:rsidRDefault="00286D04">
            <w:pPr>
              <w:rPr>
                <w:sz w:val="14"/>
                <w:szCs w:val="14"/>
              </w:rPr>
            </w:pPr>
            <w:r w:rsidRPr="00286D04">
              <w:rPr>
                <w:b/>
                <w:sz w:val="14"/>
                <w:szCs w:val="14"/>
              </w:rPr>
              <w:t xml:space="preserve">СНТ «Машиностроитель» </w:t>
            </w:r>
            <w:proofErr w:type="spellStart"/>
            <w:r w:rsidRPr="00286D04">
              <w:rPr>
                <w:b/>
                <w:sz w:val="14"/>
                <w:szCs w:val="14"/>
              </w:rPr>
              <w:t>Денисовского</w:t>
            </w:r>
            <w:proofErr w:type="spellEnd"/>
            <w:r w:rsidRPr="00286D04">
              <w:rPr>
                <w:b/>
                <w:sz w:val="14"/>
                <w:szCs w:val="14"/>
              </w:rPr>
              <w:t xml:space="preserve"> с/п</w:t>
            </w:r>
          </w:p>
        </w:tc>
        <w:tc>
          <w:tcPr>
            <w:tcW w:w="332" w:type="dxa"/>
            <w:gridSpan w:val="2"/>
            <w:tcBorders>
              <w:top w:val="nil"/>
              <w:left w:val="nil"/>
              <w:bottom w:val="nil"/>
              <w:right w:val="single" w:sz="4" w:space="0" w:color="000000"/>
            </w:tcBorders>
            <w:vAlign w:val="bottom"/>
            <w:hideMark/>
          </w:tcPr>
          <w:p w:rsidR="00286D04" w:rsidRPr="00286D04" w:rsidRDefault="00286D04">
            <w:pPr>
              <w:rPr>
                <w:sz w:val="14"/>
                <w:szCs w:val="14"/>
              </w:rPr>
            </w:pPr>
            <w:r w:rsidRPr="00286D04">
              <w:rPr>
                <w:sz w:val="14"/>
                <w:szCs w:val="14"/>
              </w:rPr>
              <w:t>,</w:t>
            </w:r>
          </w:p>
        </w:tc>
      </w:tr>
      <w:tr w:rsidR="00286D04" w:rsidRPr="00286D04" w:rsidTr="00286D04">
        <w:tc>
          <w:tcPr>
            <w:tcW w:w="10225" w:type="dxa"/>
            <w:gridSpan w:val="42"/>
            <w:tcBorders>
              <w:top w:val="nil"/>
              <w:left w:val="single" w:sz="4" w:space="0" w:color="000000"/>
              <w:bottom w:val="nil"/>
              <w:right w:val="single" w:sz="4" w:space="0" w:color="000000"/>
            </w:tcBorders>
            <w:vAlign w:val="center"/>
            <w:hideMark/>
          </w:tcPr>
          <w:p w:rsidR="00286D04" w:rsidRPr="00286D04" w:rsidRDefault="00286D04">
            <w:pPr>
              <w:spacing w:before="40"/>
              <w:ind w:left="170" w:right="170"/>
              <w:jc w:val="both"/>
              <w:rPr>
                <w:sz w:val="14"/>
                <w:szCs w:val="14"/>
              </w:rPr>
            </w:pPr>
            <w:r w:rsidRPr="00286D04">
              <w:rPr>
                <w:sz w:val="14"/>
                <w:szCs w:val="14"/>
              </w:rPr>
              <w:t>№ кадастрового квартала (нескольких смежных кадастровых кварталов):</w:t>
            </w:r>
            <w:r w:rsidRPr="00286D04">
              <w:rPr>
                <w:sz w:val="14"/>
                <w:szCs w:val="14"/>
              </w:rPr>
              <w:br/>
            </w:r>
          </w:p>
        </w:tc>
      </w:tr>
      <w:tr w:rsidR="00286D04" w:rsidRPr="00286D04" w:rsidTr="00286D04">
        <w:tc>
          <w:tcPr>
            <w:tcW w:w="170" w:type="dxa"/>
            <w:gridSpan w:val="2"/>
            <w:tcBorders>
              <w:top w:val="nil"/>
              <w:left w:val="single" w:sz="4" w:space="0" w:color="000000"/>
              <w:bottom w:val="nil"/>
              <w:right w:val="nil"/>
            </w:tcBorders>
            <w:vAlign w:val="bottom"/>
          </w:tcPr>
          <w:p w:rsidR="00286D04" w:rsidRPr="00286D04" w:rsidRDefault="00286D04">
            <w:pPr>
              <w:rPr>
                <w:sz w:val="14"/>
                <w:szCs w:val="14"/>
              </w:rPr>
            </w:pPr>
          </w:p>
        </w:tc>
        <w:tc>
          <w:tcPr>
            <w:tcW w:w="9885" w:type="dxa"/>
            <w:gridSpan w:val="39"/>
            <w:vAlign w:val="bottom"/>
            <w:hideMark/>
          </w:tcPr>
          <w:p w:rsidR="00286D04" w:rsidRPr="00286D04" w:rsidRDefault="00286D04">
            <w:pPr>
              <w:rPr>
                <w:b/>
                <w:sz w:val="14"/>
                <w:szCs w:val="14"/>
              </w:rPr>
            </w:pPr>
            <w:r w:rsidRPr="00286D04">
              <w:rPr>
                <w:b/>
                <w:sz w:val="14"/>
                <w:szCs w:val="14"/>
              </w:rPr>
              <w:t>43:30:080824</w:t>
            </w:r>
          </w:p>
        </w:tc>
        <w:tc>
          <w:tcPr>
            <w:tcW w:w="170" w:type="dxa"/>
            <w:tcBorders>
              <w:top w:val="nil"/>
              <w:left w:val="nil"/>
              <w:bottom w:val="nil"/>
              <w:right w:val="single" w:sz="4" w:space="0" w:color="000000"/>
            </w:tcBorders>
            <w:vAlign w:val="bottom"/>
          </w:tcPr>
          <w:p w:rsidR="00286D04" w:rsidRPr="00286D04" w:rsidRDefault="00286D04">
            <w:pPr>
              <w:rPr>
                <w:sz w:val="14"/>
                <w:szCs w:val="14"/>
              </w:rPr>
            </w:pPr>
          </w:p>
        </w:tc>
      </w:tr>
      <w:tr w:rsidR="00286D04" w:rsidRPr="00286D04" w:rsidTr="00286D04">
        <w:trPr>
          <w:trHeight w:val="60"/>
        </w:trPr>
        <w:tc>
          <w:tcPr>
            <w:tcW w:w="170" w:type="dxa"/>
            <w:gridSpan w:val="2"/>
            <w:tcBorders>
              <w:top w:val="nil"/>
              <w:left w:val="single" w:sz="4" w:space="0" w:color="000000"/>
              <w:bottom w:val="nil"/>
              <w:right w:val="nil"/>
            </w:tcBorders>
            <w:vAlign w:val="bottom"/>
          </w:tcPr>
          <w:p w:rsidR="00286D04" w:rsidRPr="00286D04" w:rsidRDefault="00286D04">
            <w:pPr>
              <w:rPr>
                <w:sz w:val="14"/>
                <w:szCs w:val="14"/>
              </w:rPr>
            </w:pPr>
          </w:p>
        </w:tc>
        <w:tc>
          <w:tcPr>
            <w:tcW w:w="9885" w:type="dxa"/>
            <w:gridSpan w:val="39"/>
            <w:tcBorders>
              <w:top w:val="single" w:sz="4" w:space="0" w:color="000000"/>
              <w:left w:val="nil"/>
              <w:bottom w:val="single" w:sz="4" w:space="0" w:color="000000"/>
              <w:right w:val="nil"/>
            </w:tcBorders>
            <w:vAlign w:val="bottom"/>
          </w:tcPr>
          <w:p w:rsidR="00286D04" w:rsidRPr="00286D04" w:rsidRDefault="00286D04">
            <w:pPr>
              <w:rPr>
                <w:b/>
                <w:sz w:val="14"/>
                <w:szCs w:val="14"/>
              </w:rPr>
            </w:pPr>
          </w:p>
        </w:tc>
        <w:tc>
          <w:tcPr>
            <w:tcW w:w="170" w:type="dxa"/>
            <w:tcBorders>
              <w:top w:val="nil"/>
              <w:left w:val="nil"/>
              <w:bottom w:val="nil"/>
              <w:right w:val="single" w:sz="4" w:space="0" w:color="000000"/>
            </w:tcBorders>
            <w:vAlign w:val="bottom"/>
          </w:tcPr>
          <w:p w:rsidR="00286D04" w:rsidRPr="00286D04" w:rsidRDefault="00286D04">
            <w:pPr>
              <w:rPr>
                <w:sz w:val="14"/>
                <w:szCs w:val="14"/>
              </w:rPr>
            </w:pPr>
          </w:p>
        </w:tc>
      </w:tr>
      <w:tr w:rsidR="00286D04" w:rsidRPr="00286D04" w:rsidTr="00286D04">
        <w:tc>
          <w:tcPr>
            <w:tcW w:w="170" w:type="dxa"/>
            <w:gridSpan w:val="2"/>
            <w:tcBorders>
              <w:top w:val="nil"/>
              <w:left w:val="single" w:sz="4" w:space="0" w:color="000000"/>
              <w:bottom w:val="nil"/>
              <w:right w:val="nil"/>
            </w:tcBorders>
          </w:tcPr>
          <w:p w:rsidR="00286D04" w:rsidRPr="00286D04" w:rsidRDefault="00286D04">
            <w:pPr>
              <w:rPr>
                <w:sz w:val="14"/>
                <w:szCs w:val="14"/>
              </w:rPr>
            </w:pPr>
          </w:p>
        </w:tc>
        <w:tc>
          <w:tcPr>
            <w:tcW w:w="9885" w:type="dxa"/>
            <w:gridSpan w:val="39"/>
            <w:hideMark/>
          </w:tcPr>
          <w:p w:rsidR="00286D04" w:rsidRPr="00286D04" w:rsidRDefault="00286D04">
            <w:pPr>
              <w:jc w:val="center"/>
              <w:rPr>
                <w:i/>
                <w:sz w:val="14"/>
                <w:szCs w:val="14"/>
              </w:rPr>
            </w:pPr>
            <w:r w:rsidRPr="00286D04">
              <w:rPr>
                <w:i/>
                <w:sz w:val="14"/>
                <w:szCs w:val="14"/>
              </w:rPr>
              <w:t>(Иные сведения, позволяющие определить местоположение территории, на которой</w:t>
            </w:r>
          </w:p>
        </w:tc>
        <w:tc>
          <w:tcPr>
            <w:tcW w:w="170" w:type="dxa"/>
            <w:tcBorders>
              <w:top w:val="nil"/>
              <w:left w:val="nil"/>
              <w:bottom w:val="nil"/>
              <w:right w:val="single" w:sz="4" w:space="0" w:color="000000"/>
            </w:tcBorders>
          </w:tcPr>
          <w:p w:rsidR="00286D04" w:rsidRPr="00286D04" w:rsidRDefault="00286D04">
            <w:pPr>
              <w:rPr>
                <w:sz w:val="14"/>
                <w:szCs w:val="14"/>
              </w:rPr>
            </w:pPr>
          </w:p>
        </w:tc>
      </w:tr>
      <w:tr w:rsidR="00286D04" w:rsidRPr="00286D04" w:rsidTr="00286D04">
        <w:tc>
          <w:tcPr>
            <w:tcW w:w="170" w:type="dxa"/>
            <w:gridSpan w:val="2"/>
            <w:tcBorders>
              <w:top w:val="nil"/>
              <w:left w:val="single" w:sz="4" w:space="0" w:color="000000"/>
              <w:bottom w:val="nil"/>
              <w:right w:val="nil"/>
            </w:tcBorders>
          </w:tcPr>
          <w:p w:rsidR="00286D04" w:rsidRPr="00286D04" w:rsidRDefault="00286D04">
            <w:pPr>
              <w:rPr>
                <w:sz w:val="14"/>
                <w:szCs w:val="14"/>
              </w:rPr>
            </w:pPr>
          </w:p>
        </w:tc>
        <w:tc>
          <w:tcPr>
            <w:tcW w:w="9885" w:type="dxa"/>
            <w:gridSpan w:val="39"/>
            <w:hideMark/>
          </w:tcPr>
          <w:p w:rsidR="00286D04" w:rsidRPr="00286D04" w:rsidRDefault="00286D04">
            <w:pPr>
              <w:jc w:val="center"/>
              <w:rPr>
                <w:i/>
                <w:sz w:val="14"/>
                <w:szCs w:val="14"/>
              </w:rPr>
            </w:pPr>
            <w:r w:rsidRPr="00286D04">
              <w:rPr>
                <w:i/>
                <w:sz w:val="14"/>
                <w:szCs w:val="14"/>
              </w:rPr>
              <w:t>выполняются комплексные кадастровые работы )</w:t>
            </w:r>
          </w:p>
        </w:tc>
        <w:tc>
          <w:tcPr>
            <w:tcW w:w="170" w:type="dxa"/>
            <w:tcBorders>
              <w:top w:val="nil"/>
              <w:left w:val="nil"/>
              <w:bottom w:val="nil"/>
              <w:right w:val="single" w:sz="4" w:space="0" w:color="000000"/>
            </w:tcBorders>
          </w:tcPr>
          <w:p w:rsidR="00286D04" w:rsidRPr="00286D04" w:rsidRDefault="00286D04">
            <w:pPr>
              <w:rPr>
                <w:sz w:val="14"/>
                <w:szCs w:val="14"/>
              </w:rPr>
            </w:pPr>
          </w:p>
        </w:tc>
      </w:tr>
      <w:tr w:rsidR="00286D04" w:rsidRPr="00286D04" w:rsidTr="00286D04">
        <w:tc>
          <w:tcPr>
            <w:tcW w:w="10225" w:type="dxa"/>
            <w:gridSpan w:val="42"/>
            <w:tcBorders>
              <w:top w:val="nil"/>
              <w:left w:val="single" w:sz="4" w:space="0" w:color="000000"/>
              <w:bottom w:val="nil"/>
              <w:right w:val="single" w:sz="4" w:space="0" w:color="000000"/>
            </w:tcBorders>
            <w:vAlign w:val="bottom"/>
            <w:hideMark/>
          </w:tcPr>
          <w:p w:rsidR="00286D04" w:rsidRPr="00286D04" w:rsidRDefault="00286D04">
            <w:pPr>
              <w:spacing w:after="20"/>
              <w:ind w:left="170" w:right="170"/>
              <w:rPr>
                <w:sz w:val="14"/>
                <w:szCs w:val="14"/>
              </w:rPr>
            </w:pPr>
            <w:r w:rsidRPr="00286D04">
              <w:rPr>
                <w:sz w:val="14"/>
                <w:szCs w:val="14"/>
              </w:rPr>
              <w:t xml:space="preserve">в соответствии с Соглашением о предоставлении субсидии </w:t>
            </w:r>
          </w:p>
        </w:tc>
      </w:tr>
      <w:tr w:rsidR="00286D04" w:rsidRPr="00286D04" w:rsidTr="00286D04">
        <w:tc>
          <w:tcPr>
            <w:tcW w:w="465" w:type="dxa"/>
            <w:gridSpan w:val="5"/>
            <w:tcBorders>
              <w:top w:val="nil"/>
              <w:left w:val="single" w:sz="4" w:space="0" w:color="000000"/>
              <w:bottom w:val="nil"/>
              <w:right w:val="nil"/>
            </w:tcBorders>
            <w:vAlign w:val="bottom"/>
            <w:hideMark/>
          </w:tcPr>
          <w:p w:rsidR="00286D04" w:rsidRPr="00286D04" w:rsidRDefault="00286D04">
            <w:pPr>
              <w:ind w:left="170"/>
              <w:rPr>
                <w:sz w:val="14"/>
                <w:szCs w:val="14"/>
              </w:rPr>
            </w:pPr>
            <w:r w:rsidRPr="00286D04">
              <w:rPr>
                <w:sz w:val="14"/>
                <w:szCs w:val="14"/>
              </w:rPr>
              <w:t>от</w:t>
            </w:r>
          </w:p>
        </w:tc>
        <w:tc>
          <w:tcPr>
            <w:tcW w:w="187" w:type="dxa"/>
            <w:gridSpan w:val="2"/>
            <w:vAlign w:val="bottom"/>
            <w:hideMark/>
          </w:tcPr>
          <w:p w:rsidR="00286D04" w:rsidRPr="00286D04" w:rsidRDefault="00286D04">
            <w:pPr>
              <w:jc w:val="right"/>
              <w:rPr>
                <w:sz w:val="14"/>
                <w:szCs w:val="14"/>
              </w:rPr>
            </w:pPr>
            <w:r w:rsidRPr="00286D04">
              <w:rPr>
                <w:sz w:val="14"/>
                <w:szCs w:val="14"/>
              </w:rPr>
              <w:t>«</w:t>
            </w:r>
          </w:p>
        </w:tc>
        <w:tc>
          <w:tcPr>
            <w:tcW w:w="397" w:type="dxa"/>
            <w:gridSpan w:val="4"/>
            <w:tcBorders>
              <w:top w:val="nil"/>
              <w:left w:val="nil"/>
              <w:bottom w:val="single" w:sz="4" w:space="0" w:color="000000"/>
              <w:right w:val="nil"/>
            </w:tcBorders>
            <w:vAlign w:val="bottom"/>
            <w:hideMark/>
          </w:tcPr>
          <w:p w:rsidR="00286D04" w:rsidRPr="00286D04" w:rsidRDefault="00286D04">
            <w:pPr>
              <w:rPr>
                <w:b/>
                <w:sz w:val="14"/>
                <w:szCs w:val="14"/>
              </w:rPr>
            </w:pPr>
            <w:r w:rsidRPr="00286D04">
              <w:rPr>
                <w:b/>
                <w:sz w:val="14"/>
                <w:szCs w:val="14"/>
              </w:rPr>
              <w:t>30</w:t>
            </w:r>
          </w:p>
        </w:tc>
        <w:tc>
          <w:tcPr>
            <w:tcW w:w="227" w:type="dxa"/>
            <w:gridSpan w:val="2"/>
            <w:vAlign w:val="bottom"/>
            <w:hideMark/>
          </w:tcPr>
          <w:p w:rsidR="00286D04" w:rsidRPr="00286D04" w:rsidRDefault="00286D04">
            <w:pPr>
              <w:rPr>
                <w:sz w:val="14"/>
                <w:szCs w:val="14"/>
              </w:rPr>
            </w:pPr>
            <w:r w:rsidRPr="00286D04">
              <w:rPr>
                <w:sz w:val="14"/>
                <w:szCs w:val="14"/>
              </w:rPr>
              <w:t>»</w:t>
            </w:r>
          </w:p>
        </w:tc>
        <w:tc>
          <w:tcPr>
            <w:tcW w:w="1162" w:type="dxa"/>
            <w:gridSpan w:val="5"/>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января</w:t>
            </w:r>
          </w:p>
        </w:tc>
        <w:tc>
          <w:tcPr>
            <w:tcW w:w="142" w:type="dxa"/>
            <w:gridSpan w:val="2"/>
            <w:vAlign w:val="bottom"/>
          </w:tcPr>
          <w:p w:rsidR="00286D04" w:rsidRPr="00286D04" w:rsidRDefault="00286D04">
            <w:pPr>
              <w:rPr>
                <w:sz w:val="14"/>
                <w:szCs w:val="14"/>
              </w:rPr>
            </w:pPr>
          </w:p>
        </w:tc>
        <w:tc>
          <w:tcPr>
            <w:tcW w:w="850" w:type="dxa"/>
            <w:gridSpan w:val="4"/>
            <w:tcBorders>
              <w:top w:val="nil"/>
              <w:left w:val="nil"/>
              <w:bottom w:val="single" w:sz="4" w:space="0" w:color="000000"/>
              <w:right w:val="nil"/>
            </w:tcBorders>
            <w:vAlign w:val="bottom"/>
            <w:hideMark/>
          </w:tcPr>
          <w:p w:rsidR="00286D04" w:rsidRPr="00286D04" w:rsidRDefault="00286D04">
            <w:pPr>
              <w:rPr>
                <w:b/>
                <w:sz w:val="14"/>
                <w:szCs w:val="14"/>
              </w:rPr>
            </w:pPr>
            <w:r w:rsidRPr="00286D04">
              <w:rPr>
                <w:b/>
                <w:sz w:val="14"/>
                <w:szCs w:val="14"/>
              </w:rPr>
              <w:t>2025</w:t>
            </w:r>
          </w:p>
        </w:tc>
        <w:tc>
          <w:tcPr>
            <w:tcW w:w="567" w:type="dxa"/>
            <w:gridSpan w:val="4"/>
            <w:vAlign w:val="bottom"/>
            <w:hideMark/>
          </w:tcPr>
          <w:p w:rsidR="00286D04" w:rsidRPr="00286D04" w:rsidRDefault="00286D04">
            <w:pPr>
              <w:jc w:val="center"/>
              <w:rPr>
                <w:sz w:val="14"/>
                <w:szCs w:val="14"/>
              </w:rPr>
            </w:pPr>
            <w:r w:rsidRPr="00286D04">
              <w:rPr>
                <w:sz w:val="14"/>
                <w:szCs w:val="14"/>
              </w:rPr>
              <w:t>г.№</w:t>
            </w:r>
          </w:p>
        </w:tc>
        <w:tc>
          <w:tcPr>
            <w:tcW w:w="2977" w:type="dxa"/>
            <w:gridSpan w:val="11"/>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321-20-2025-002</w:t>
            </w:r>
          </w:p>
        </w:tc>
        <w:tc>
          <w:tcPr>
            <w:tcW w:w="3251" w:type="dxa"/>
            <w:gridSpan w:val="3"/>
            <w:tcBorders>
              <w:top w:val="nil"/>
              <w:left w:val="nil"/>
              <w:bottom w:val="nil"/>
              <w:right w:val="single" w:sz="4" w:space="0" w:color="000000"/>
            </w:tcBorders>
            <w:vAlign w:val="bottom"/>
            <w:hideMark/>
          </w:tcPr>
          <w:p w:rsidR="00286D04" w:rsidRPr="00286D04" w:rsidRDefault="00286D04">
            <w:pPr>
              <w:rPr>
                <w:sz w:val="14"/>
                <w:szCs w:val="14"/>
              </w:rPr>
            </w:pPr>
            <w:r w:rsidRPr="00286D04">
              <w:rPr>
                <w:sz w:val="14"/>
                <w:szCs w:val="14"/>
              </w:rPr>
              <w:t xml:space="preserve"> выполняются комплексные</w:t>
            </w:r>
          </w:p>
        </w:tc>
      </w:tr>
      <w:tr w:rsidR="00286D04" w:rsidRPr="00286D04" w:rsidTr="00286D04">
        <w:tc>
          <w:tcPr>
            <w:tcW w:w="10225" w:type="dxa"/>
            <w:gridSpan w:val="42"/>
            <w:tcBorders>
              <w:top w:val="nil"/>
              <w:left w:val="single" w:sz="4" w:space="0" w:color="000000"/>
              <w:bottom w:val="nil"/>
              <w:right w:val="single" w:sz="4" w:space="0" w:color="000000"/>
            </w:tcBorders>
            <w:vAlign w:val="bottom"/>
            <w:hideMark/>
          </w:tcPr>
          <w:p w:rsidR="00286D04" w:rsidRPr="00286D04" w:rsidRDefault="00286D04">
            <w:pPr>
              <w:ind w:left="170" w:right="170"/>
              <w:rPr>
                <w:sz w:val="14"/>
                <w:szCs w:val="14"/>
              </w:rPr>
            </w:pPr>
            <w:r w:rsidRPr="00286D04">
              <w:rPr>
                <w:sz w:val="14"/>
                <w:szCs w:val="14"/>
              </w:rPr>
              <w:t>кадастровые работы.</w:t>
            </w:r>
          </w:p>
        </w:tc>
      </w:tr>
      <w:tr w:rsidR="00286D04" w:rsidRPr="00286D04" w:rsidTr="00286D04">
        <w:tc>
          <w:tcPr>
            <w:tcW w:w="10225" w:type="dxa"/>
            <w:gridSpan w:val="42"/>
            <w:tcBorders>
              <w:top w:val="nil"/>
              <w:left w:val="single" w:sz="4" w:space="0" w:color="000000"/>
              <w:bottom w:val="nil"/>
              <w:right w:val="single" w:sz="4" w:space="0" w:color="000000"/>
            </w:tcBorders>
            <w:vAlign w:val="bottom"/>
            <w:hideMark/>
          </w:tcPr>
          <w:p w:rsidR="00286D04" w:rsidRPr="00286D04" w:rsidRDefault="00286D04">
            <w:pPr>
              <w:ind w:left="170" w:right="170" w:firstLine="567"/>
              <w:jc w:val="both"/>
              <w:rPr>
                <w:sz w:val="14"/>
                <w:szCs w:val="14"/>
              </w:rPr>
            </w:pPr>
            <w:r w:rsidRPr="00286D04">
              <w:rPr>
                <w:sz w:val="14"/>
                <w:szCs w:val="14"/>
              </w:rPr>
              <w:t xml:space="preserve">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 </w:t>
            </w:r>
          </w:p>
        </w:tc>
      </w:tr>
      <w:tr w:rsidR="00286D04" w:rsidRPr="00286D04" w:rsidTr="00286D04">
        <w:tc>
          <w:tcPr>
            <w:tcW w:w="170" w:type="dxa"/>
            <w:gridSpan w:val="2"/>
            <w:tcBorders>
              <w:top w:val="nil"/>
              <w:left w:val="single" w:sz="4" w:space="0" w:color="000000"/>
              <w:bottom w:val="nil"/>
              <w:right w:val="nil"/>
            </w:tcBorders>
            <w:vAlign w:val="bottom"/>
          </w:tcPr>
          <w:p w:rsidR="00286D04" w:rsidRPr="00286D04" w:rsidRDefault="00286D04">
            <w:pPr>
              <w:rPr>
                <w:sz w:val="14"/>
                <w:szCs w:val="14"/>
              </w:rPr>
            </w:pPr>
          </w:p>
        </w:tc>
        <w:tc>
          <w:tcPr>
            <w:tcW w:w="9885" w:type="dxa"/>
            <w:gridSpan w:val="39"/>
            <w:tcBorders>
              <w:top w:val="nil"/>
              <w:left w:val="nil"/>
              <w:bottom w:val="single" w:sz="4" w:space="0" w:color="000000"/>
              <w:right w:val="nil"/>
            </w:tcBorders>
            <w:vAlign w:val="bottom"/>
            <w:hideMark/>
          </w:tcPr>
          <w:p w:rsidR="00286D04" w:rsidRPr="00286D04" w:rsidRDefault="00286D04">
            <w:pPr>
              <w:rPr>
                <w:b/>
                <w:sz w:val="14"/>
                <w:szCs w:val="14"/>
              </w:rPr>
            </w:pPr>
            <w:r w:rsidRPr="00286D04">
              <w:rPr>
                <w:b/>
                <w:sz w:val="14"/>
                <w:szCs w:val="14"/>
              </w:rPr>
              <w:t>Кировская область, город Слободской, улица Советская, дом 86</w:t>
            </w:r>
          </w:p>
        </w:tc>
        <w:tc>
          <w:tcPr>
            <w:tcW w:w="170" w:type="dxa"/>
            <w:tcBorders>
              <w:top w:val="nil"/>
              <w:left w:val="nil"/>
              <w:bottom w:val="nil"/>
              <w:right w:val="single" w:sz="4" w:space="0" w:color="000000"/>
            </w:tcBorders>
            <w:vAlign w:val="bottom"/>
            <w:hideMark/>
          </w:tcPr>
          <w:p w:rsidR="00286D04" w:rsidRPr="00286D04" w:rsidRDefault="00286D04">
            <w:pPr>
              <w:rPr>
                <w:sz w:val="14"/>
                <w:szCs w:val="14"/>
              </w:rPr>
            </w:pPr>
            <w:r w:rsidRPr="00286D04">
              <w:rPr>
                <w:sz w:val="14"/>
                <w:szCs w:val="14"/>
              </w:rPr>
              <w:t>,</w:t>
            </w:r>
          </w:p>
        </w:tc>
      </w:tr>
      <w:tr w:rsidR="00286D04" w:rsidRPr="00286D04" w:rsidTr="00286D04">
        <w:tc>
          <w:tcPr>
            <w:tcW w:w="170" w:type="dxa"/>
            <w:gridSpan w:val="2"/>
            <w:tcBorders>
              <w:top w:val="nil"/>
              <w:left w:val="single" w:sz="4" w:space="0" w:color="000000"/>
              <w:bottom w:val="nil"/>
              <w:right w:val="nil"/>
            </w:tcBorders>
          </w:tcPr>
          <w:p w:rsidR="00286D04" w:rsidRPr="00286D04" w:rsidRDefault="00286D04">
            <w:pPr>
              <w:rPr>
                <w:sz w:val="14"/>
                <w:szCs w:val="14"/>
              </w:rPr>
            </w:pPr>
          </w:p>
        </w:tc>
        <w:tc>
          <w:tcPr>
            <w:tcW w:w="9885" w:type="dxa"/>
            <w:gridSpan w:val="39"/>
            <w:hideMark/>
          </w:tcPr>
          <w:p w:rsidR="00286D04" w:rsidRPr="00286D04" w:rsidRDefault="00286D04">
            <w:pPr>
              <w:jc w:val="center"/>
              <w:rPr>
                <w:i/>
                <w:sz w:val="14"/>
                <w:szCs w:val="14"/>
              </w:rPr>
            </w:pPr>
            <w:r w:rsidRPr="00286D04">
              <w:rPr>
                <w:i/>
                <w:sz w:val="14"/>
                <w:szCs w:val="14"/>
              </w:rPr>
              <w:t>(Адрес работы согласительной комиссии)</w:t>
            </w:r>
          </w:p>
        </w:tc>
        <w:tc>
          <w:tcPr>
            <w:tcW w:w="170" w:type="dxa"/>
            <w:tcBorders>
              <w:top w:val="nil"/>
              <w:left w:val="nil"/>
              <w:bottom w:val="nil"/>
              <w:right w:val="single" w:sz="4" w:space="0" w:color="000000"/>
            </w:tcBorders>
          </w:tcPr>
          <w:p w:rsidR="00286D04" w:rsidRPr="00286D04" w:rsidRDefault="00286D04">
            <w:pPr>
              <w:rPr>
                <w:sz w:val="14"/>
                <w:szCs w:val="14"/>
              </w:rPr>
            </w:pPr>
          </w:p>
        </w:tc>
      </w:tr>
      <w:tr w:rsidR="00286D04" w:rsidRPr="00286D04" w:rsidTr="00286D04">
        <w:tc>
          <w:tcPr>
            <w:tcW w:w="10225" w:type="dxa"/>
            <w:gridSpan w:val="42"/>
            <w:tcBorders>
              <w:top w:val="nil"/>
              <w:left w:val="single" w:sz="4" w:space="0" w:color="000000"/>
              <w:bottom w:val="nil"/>
              <w:right w:val="single" w:sz="4" w:space="0" w:color="000000"/>
            </w:tcBorders>
            <w:vAlign w:val="bottom"/>
          </w:tcPr>
          <w:p w:rsidR="00286D04" w:rsidRPr="00286D04" w:rsidRDefault="00286D04">
            <w:pPr>
              <w:ind w:left="170" w:right="170"/>
              <w:jc w:val="both"/>
              <w:rPr>
                <w:b/>
                <w:sz w:val="14"/>
                <w:szCs w:val="14"/>
              </w:rPr>
            </w:pPr>
            <w:r w:rsidRPr="00286D04">
              <w:rPr>
                <w:sz w:val="14"/>
                <w:szCs w:val="14"/>
              </w:rPr>
              <w:t xml:space="preserve">а также </w:t>
            </w:r>
            <w:r w:rsidRPr="00286D04">
              <w:rPr>
                <w:b/>
                <w:sz w:val="14"/>
                <w:szCs w:val="14"/>
              </w:rPr>
              <w:t>в</w:t>
            </w:r>
            <w:r w:rsidRPr="00286D04">
              <w:rPr>
                <w:sz w:val="14"/>
                <w:szCs w:val="14"/>
              </w:rPr>
              <w:t xml:space="preserve"> </w:t>
            </w:r>
            <w:r w:rsidRPr="00286D04">
              <w:rPr>
                <w:b/>
                <w:sz w:val="14"/>
                <w:szCs w:val="14"/>
              </w:rPr>
              <w:t>администрации в</w:t>
            </w:r>
            <w:r w:rsidRPr="00286D04">
              <w:rPr>
                <w:sz w:val="14"/>
                <w:szCs w:val="14"/>
              </w:rPr>
              <w:t xml:space="preserve"> </w:t>
            </w:r>
            <w:r w:rsidRPr="00286D04">
              <w:rPr>
                <w:b/>
                <w:sz w:val="14"/>
                <w:szCs w:val="14"/>
              </w:rPr>
              <w:t xml:space="preserve">администрации </w:t>
            </w:r>
            <w:proofErr w:type="spellStart"/>
            <w:r w:rsidRPr="00286D04">
              <w:rPr>
                <w:b/>
                <w:sz w:val="14"/>
                <w:szCs w:val="14"/>
              </w:rPr>
              <w:t>Денисовского</w:t>
            </w:r>
            <w:proofErr w:type="spellEnd"/>
            <w:r w:rsidRPr="00286D04">
              <w:rPr>
                <w:b/>
                <w:sz w:val="14"/>
                <w:szCs w:val="14"/>
              </w:rPr>
              <w:t xml:space="preserve"> сельского поселения, по адресу: д. Денисовы, ул. Советская, д. 5 </w:t>
            </w:r>
          </w:p>
          <w:p w:rsidR="00286D04" w:rsidRPr="00286D04" w:rsidRDefault="00286D04">
            <w:pPr>
              <w:ind w:left="170" w:right="170"/>
              <w:jc w:val="both"/>
              <w:rPr>
                <w:sz w:val="14"/>
                <w:szCs w:val="14"/>
              </w:rPr>
            </w:pPr>
          </w:p>
          <w:p w:rsidR="00286D04" w:rsidRPr="00286D04" w:rsidRDefault="00286D04">
            <w:pPr>
              <w:ind w:left="170" w:right="170"/>
              <w:jc w:val="both"/>
              <w:rPr>
                <w:sz w:val="14"/>
                <w:szCs w:val="14"/>
              </w:rPr>
            </w:pPr>
            <w:r w:rsidRPr="00286D04">
              <w:rPr>
                <w:sz w:val="14"/>
                <w:szCs w:val="14"/>
              </w:rPr>
              <w:t xml:space="preserve">или на официальных сайтах в информационно-телекоммуникационной </w:t>
            </w:r>
            <w:proofErr w:type="spellStart"/>
            <w:r w:rsidRPr="00286D04">
              <w:rPr>
                <w:sz w:val="14"/>
                <w:szCs w:val="14"/>
              </w:rPr>
              <w:t>сети«Интернет</w:t>
            </w:r>
            <w:proofErr w:type="spellEnd"/>
            <w:r w:rsidRPr="00286D04">
              <w:rPr>
                <w:sz w:val="14"/>
                <w:szCs w:val="14"/>
              </w:rPr>
              <w:t xml:space="preserve">»: </w:t>
            </w:r>
            <w:r w:rsidRPr="00286D04">
              <w:rPr>
                <w:sz w:val="14"/>
                <w:szCs w:val="14"/>
              </w:rPr>
              <w:br/>
            </w:r>
          </w:p>
        </w:tc>
      </w:tr>
      <w:tr w:rsidR="00286D04" w:rsidRPr="00286D04" w:rsidTr="00286D04">
        <w:tc>
          <w:tcPr>
            <w:tcW w:w="170" w:type="dxa"/>
            <w:gridSpan w:val="2"/>
            <w:tcBorders>
              <w:top w:val="nil"/>
              <w:left w:val="single" w:sz="4" w:space="0" w:color="000000"/>
              <w:bottom w:val="nil"/>
              <w:right w:val="nil"/>
            </w:tcBorders>
            <w:vAlign w:val="bottom"/>
          </w:tcPr>
          <w:p w:rsidR="00286D04" w:rsidRPr="00286D04" w:rsidRDefault="00286D04">
            <w:pPr>
              <w:rPr>
                <w:sz w:val="14"/>
                <w:szCs w:val="14"/>
              </w:rPr>
            </w:pPr>
          </w:p>
        </w:tc>
        <w:tc>
          <w:tcPr>
            <w:tcW w:w="5670" w:type="dxa"/>
            <w:gridSpan w:val="3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 xml:space="preserve">Муниципальное образование Слободской муниципальный район Кировской области </w:t>
            </w:r>
          </w:p>
        </w:tc>
        <w:tc>
          <w:tcPr>
            <w:tcW w:w="113" w:type="dxa"/>
            <w:gridSpan w:val="2"/>
            <w:vAlign w:val="bottom"/>
          </w:tcPr>
          <w:p w:rsidR="00286D04" w:rsidRPr="00286D04" w:rsidRDefault="00286D04">
            <w:pPr>
              <w:rPr>
                <w:sz w:val="14"/>
                <w:szCs w:val="14"/>
              </w:rPr>
            </w:pPr>
          </w:p>
        </w:tc>
        <w:tc>
          <w:tcPr>
            <w:tcW w:w="3940"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https://admslob.gosuslugi.ru/</w:t>
            </w:r>
          </w:p>
        </w:tc>
        <w:tc>
          <w:tcPr>
            <w:tcW w:w="332" w:type="dxa"/>
            <w:gridSpan w:val="2"/>
            <w:tcBorders>
              <w:top w:val="nil"/>
              <w:left w:val="nil"/>
              <w:bottom w:val="nil"/>
              <w:right w:val="single" w:sz="4" w:space="0" w:color="000000"/>
            </w:tcBorders>
            <w:vAlign w:val="bottom"/>
            <w:hideMark/>
          </w:tcPr>
          <w:p w:rsidR="00286D04" w:rsidRPr="00286D04" w:rsidRDefault="00286D04">
            <w:pPr>
              <w:rPr>
                <w:sz w:val="14"/>
                <w:szCs w:val="14"/>
              </w:rPr>
            </w:pPr>
            <w:r w:rsidRPr="00286D04">
              <w:rPr>
                <w:sz w:val="14"/>
                <w:szCs w:val="14"/>
              </w:rPr>
              <w:t>;</w:t>
            </w:r>
          </w:p>
        </w:tc>
      </w:tr>
      <w:tr w:rsidR="00286D04" w:rsidRPr="00286D04" w:rsidTr="00286D04">
        <w:tc>
          <w:tcPr>
            <w:tcW w:w="170" w:type="dxa"/>
            <w:gridSpan w:val="2"/>
            <w:tcBorders>
              <w:top w:val="nil"/>
              <w:left w:val="single" w:sz="4" w:space="0" w:color="000000"/>
              <w:bottom w:val="nil"/>
              <w:right w:val="nil"/>
            </w:tcBorders>
          </w:tcPr>
          <w:p w:rsidR="00286D04" w:rsidRPr="00286D04" w:rsidRDefault="00286D04">
            <w:pPr>
              <w:rPr>
                <w:i/>
                <w:sz w:val="14"/>
                <w:szCs w:val="14"/>
              </w:rPr>
            </w:pPr>
          </w:p>
        </w:tc>
        <w:tc>
          <w:tcPr>
            <w:tcW w:w="5670" w:type="dxa"/>
            <w:gridSpan w:val="33"/>
          </w:tcPr>
          <w:p w:rsidR="00286D04" w:rsidRPr="00286D04" w:rsidRDefault="00286D04">
            <w:pPr>
              <w:rPr>
                <w:sz w:val="14"/>
                <w:szCs w:val="14"/>
              </w:rPr>
            </w:pPr>
          </w:p>
        </w:tc>
        <w:tc>
          <w:tcPr>
            <w:tcW w:w="113" w:type="dxa"/>
            <w:gridSpan w:val="2"/>
          </w:tcPr>
          <w:p w:rsidR="00286D04" w:rsidRPr="00286D04" w:rsidRDefault="00286D04">
            <w:pPr>
              <w:rPr>
                <w:i/>
                <w:sz w:val="14"/>
                <w:szCs w:val="14"/>
              </w:rPr>
            </w:pPr>
          </w:p>
        </w:tc>
        <w:tc>
          <w:tcPr>
            <w:tcW w:w="3940" w:type="dxa"/>
            <w:gridSpan w:val="3"/>
            <w:hideMark/>
          </w:tcPr>
          <w:p w:rsidR="00286D04" w:rsidRPr="00286D04" w:rsidRDefault="00286D04">
            <w:pPr>
              <w:jc w:val="center"/>
              <w:rPr>
                <w:i/>
                <w:sz w:val="14"/>
                <w:szCs w:val="14"/>
              </w:rPr>
            </w:pPr>
            <w:r w:rsidRPr="00286D04">
              <w:rPr>
                <w:i/>
                <w:sz w:val="14"/>
                <w:szCs w:val="14"/>
              </w:rPr>
              <w:t>(Адрес сайта)</w:t>
            </w:r>
          </w:p>
        </w:tc>
        <w:tc>
          <w:tcPr>
            <w:tcW w:w="332" w:type="dxa"/>
            <w:gridSpan w:val="2"/>
            <w:tcBorders>
              <w:top w:val="nil"/>
              <w:left w:val="nil"/>
              <w:bottom w:val="nil"/>
              <w:right w:val="single" w:sz="4" w:space="0" w:color="000000"/>
            </w:tcBorders>
          </w:tcPr>
          <w:p w:rsidR="00286D04" w:rsidRPr="00286D04" w:rsidRDefault="00286D04">
            <w:pPr>
              <w:rPr>
                <w:i/>
                <w:sz w:val="14"/>
                <w:szCs w:val="14"/>
              </w:rPr>
            </w:pPr>
          </w:p>
        </w:tc>
      </w:tr>
      <w:tr w:rsidR="00286D04" w:rsidRPr="00286D04" w:rsidTr="00286D04">
        <w:tc>
          <w:tcPr>
            <w:tcW w:w="170" w:type="dxa"/>
            <w:gridSpan w:val="2"/>
            <w:tcBorders>
              <w:top w:val="nil"/>
              <w:left w:val="single" w:sz="4" w:space="0" w:color="000000"/>
              <w:bottom w:val="nil"/>
              <w:right w:val="nil"/>
            </w:tcBorders>
            <w:vAlign w:val="bottom"/>
          </w:tcPr>
          <w:p w:rsidR="00286D04" w:rsidRPr="00286D04" w:rsidRDefault="00286D04">
            <w:pPr>
              <w:rPr>
                <w:sz w:val="14"/>
                <w:szCs w:val="14"/>
              </w:rPr>
            </w:pPr>
          </w:p>
        </w:tc>
        <w:tc>
          <w:tcPr>
            <w:tcW w:w="5670" w:type="dxa"/>
            <w:gridSpan w:val="3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Министерство имущественных отношений Кировской области</w:t>
            </w:r>
          </w:p>
        </w:tc>
        <w:tc>
          <w:tcPr>
            <w:tcW w:w="113" w:type="dxa"/>
            <w:gridSpan w:val="2"/>
            <w:vAlign w:val="bottom"/>
          </w:tcPr>
          <w:p w:rsidR="00286D04" w:rsidRPr="00286D04" w:rsidRDefault="00286D04">
            <w:pPr>
              <w:rPr>
                <w:sz w:val="14"/>
                <w:szCs w:val="14"/>
              </w:rPr>
            </w:pPr>
          </w:p>
        </w:tc>
        <w:tc>
          <w:tcPr>
            <w:tcW w:w="3940"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https://dgs.kirovreg.ru/</w:t>
            </w:r>
          </w:p>
        </w:tc>
        <w:tc>
          <w:tcPr>
            <w:tcW w:w="332" w:type="dxa"/>
            <w:gridSpan w:val="2"/>
            <w:tcBorders>
              <w:top w:val="nil"/>
              <w:left w:val="nil"/>
              <w:bottom w:val="nil"/>
              <w:right w:val="single" w:sz="4" w:space="0" w:color="000000"/>
            </w:tcBorders>
            <w:vAlign w:val="bottom"/>
            <w:hideMark/>
          </w:tcPr>
          <w:p w:rsidR="00286D04" w:rsidRPr="00286D04" w:rsidRDefault="00286D04">
            <w:pPr>
              <w:rPr>
                <w:sz w:val="14"/>
                <w:szCs w:val="14"/>
              </w:rPr>
            </w:pPr>
            <w:r w:rsidRPr="00286D04">
              <w:rPr>
                <w:sz w:val="14"/>
                <w:szCs w:val="14"/>
              </w:rPr>
              <w:t>;</w:t>
            </w:r>
          </w:p>
        </w:tc>
      </w:tr>
      <w:tr w:rsidR="00286D04" w:rsidRPr="00286D04" w:rsidTr="00286D04">
        <w:tc>
          <w:tcPr>
            <w:tcW w:w="170" w:type="dxa"/>
            <w:gridSpan w:val="2"/>
            <w:tcBorders>
              <w:top w:val="nil"/>
              <w:left w:val="single" w:sz="4" w:space="0" w:color="000000"/>
              <w:bottom w:val="nil"/>
              <w:right w:val="nil"/>
            </w:tcBorders>
          </w:tcPr>
          <w:p w:rsidR="00286D04" w:rsidRPr="00286D04" w:rsidRDefault="00286D04">
            <w:pPr>
              <w:rPr>
                <w:i/>
                <w:sz w:val="14"/>
                <w:szCs w:val="14"/>
              </w:rPr>
            </w:pPr>
          </w:p>
        </w:tc>
        <w:tc>
          <w:tcPr>
            <w:tcW w:w="5670" w:type="dxa"/>
            <w:gridSpan w:val="33"/>
          </w:tcPr>
          <w:p w:rsidR="00286D04" w:rsidRPr="00286D04" w:rsidRDefault="00286D04">
            <w:pPr>
              <w:rPr>
                <w:sz w:val="14"/>
                <w:szCs w:val="14"/>
              </w:rPr>
            </w:pPr>
          </w:p>
        </w:tc>
        <w:tc>
          <w:tcPr>
            <w:tcW w:w="113" w:type="dxa"/>
            <w:gridSpan w:val="2"/>
          </w:tcPr>
          <w:p w:rsidR="00286D04" w:rsidRPr="00286D04" w:rsidRDefault="00286D04">
            <w:pPr>
              <w:rPr>
                <w:i/>
                <w:sz w:val="14"/>
                <w:szCs w:val="14"/>
              </w:rPr>
            </w:pPr>
          </w:p>
        </w:tc>
        <w:tc>
          <w:tcPr>
            <w:tcW w:w="3940" w:type="dxa"/>
            <w:gridSpan w:val="3"/>
            <w:hideMark/>
          </w:tcPr>
          <w:p w:rsidR="00286D04" w:rsidRPr="00286D04" w:rsidRDefault="00286D04">
            <w:pPr>
              <w:jc w:val="center"/>
              <w:rPr>
                <w:i/>
                <w:sz w:val="14"/>
                <w:szCs w:val="14"/>
              </w:rPr>
            </w:pPr>
            <w:r w:rsidRPr="00286D04">
              <w:rPr>
                <w:i/>
                <w:sz w:val="14"/>
                <w:szCs w:val="14"/>
              </w:rPr>
              <w:t>(Адрес сайта)</w:t>
            </w:r>
          </w:p>
        </w:tc>
        <w:tc>
          <w:tcPr>
            <w:tcW w:w="332" w:type="dxa"/>
            <w:gridSpan w:val="2"/>
            <w:tcBorders>
              <w:top w:val="nil"/>
              <w:left w:val="nil"/>
              <w:bottom w:val="nil"/>
              <w:right w:val="single" w:sz="4" w:space="0" w:color="000000"/>
            </w:tcBorders>
          </w:tcPr>
          <w:p w:rsidR="00286D04" w:rsidRPr="00286D04" w:rsidRDefault="00286D04">
            <w:pPr>
              <w:rPr>
                <w:i/>
                <w:sz w:val="14"/>
                <w:szCs w:val="14"/>
              </w:rPr>
            </w:pPr>
          </w:p>
        </w:tc>
      </w:tr>
      <w:tr w:rsidR="00286D04" w:rsidRPr="00286D04" w:rsidTr="00286D04">
        <w:tc>
          <w:tcPr>
            <w:tcW w:w="170" w:type="dxa"/>
            <w:gridSpan w:val="2"/>
            <w:tcBorders>
              <w:top w:val="nil"/>
              <w:left w:val="single" w:sz="4" w:space="0" w:color="000000"/>
              <w:bottom w:val="nil"/>
              <w:right w:val="nil"/>
            </w:tcBorders>
            <w:vAlign w:val="bottom"/>
          </w:tcPr>
          <w:p w:rsidR="00286D04" w:rsidRPr="00286D04" w:rsidRDefault="00286D04">
            <w:pPr>
              <w:rPr>
                <w:sz w:val="14"/>
                <w:szCs w:val="14"/>
              </w:rPr>
            </w:pPr>
          </w:p>
        </w:tc>
        <w:tc>
          <w:tcPr>
            <w:tcW w:w="5670" w:type="dxa"/>
            <w:gridSpan w:val="3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 xml:space="preserve">Управление </w:t>
            </w:r>
            <w:proofErr w:type="spellStart"/>
            <w:r w:rsidRPr="00286D04">
              <w:rPr>
                <w:b/>
                <w:sz w:val="14"/>
                <w:szCs w:val="14"/>
              </w:rPr>
              <w:t>Росреестра</w:t>
            </w:r>
            <w:proofErr w:type="spellEnd"/>
            <w:r w:rsidRPr="00286D04">
              <w:rPr>
                <w:b/>
                <w:sz w:val="14"/>
                <w:szCs w:val="14"/>
              </w:rPr>
              <w:t xml:space="preserve"> по Кировской области</w:t>
            </w:r>
          </w:p>
        </w:tc>
        <w:tc>
          <w:tcPr>
            <w:tcW w:w="113" w:type="dxa"/>
            <w:gridSpan w:val="2"/>
            <w:vAlign w:val="bottom"/>
          </w:tcPr>
          <w:p w:rsidR="00286D04" w:rsidRPr="00286D04" w:rsidRDefault="00286D04">
            <w:pPr>
              <w:rPr>
                <w:sz w:val="14"/>
                <w:szCs w:val="14"/>
              </w:rPr>
            </w:pPr>
          </w:p>
        </w:tc>
        <w:tc>
          <w:tcPr>
            <w:tcW w:w="3940"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https://rosreestr.gov.ru/</w:t>
            </w:r>
          </w:p>
        </w:tc>
        <w:tc>
          <w:tcPr>
            <w:tcW w:w="332" w:type="dxa"/>
            <w:gridSpan w:val="2"/>
            <w:tcBorders>
              <w:top w:val="nil"/>
              <w:left w:val="nil"/>
              <w:bottom w:val="nil"/>
              <w:right w:val="single" w:sz="4" w:space="0" w:color="000000"/>
            </w:tcBorders>
            <w:vAlign w:val="bottom"/>
            <w:hideMark/>
          </w:tcPr>
          <w:p w:rsidR="00286D04" w:rsidRPr="00286D04" w:rsidRDefault="00286D04">
            <w:pPr>
              <w:rPr>
                <w:sz w:val="14"/>
                <w:szCs w:val="14"/>
              </w:rPr>
            </w:pPr>
            <w:r w:rsidRPr="00286D04">
              <w:rPr>
                <w:sz w:val="14"/>
                <w:szCs w:val="14"/>
              </w:rPr>
              <w:t>.</w:t>
            </w:r>
          </w:p>
        </w:tc>
      </w:tr>
      <w:tr w:rsidR="00286D04" w:rsidRPr="00286D04" w:rsidTr="00286D04">
        <w:tc>
          <w:tcPr>
            <w:tcW w:w="170" w:type="dxa"/>
            <w:gridSpan w:val="2"/>
            <w:tcBorders>
              <w:top w:val="nil"/>
              <w:left w:val="single" w:sz="4" w:space="0" w:color="000000"/>
              <w:bottom w:val="single" w:sz="4" w:space="0" w:color="000000"/>
              <w:right w:val="nil"/>
            </w:tcBorders>
          </w:tcPr>
          <w:p w:rsidR="00286D04" w:rsidRPr="00286D04" w:rsidRDefault="00286D04">
            <w:pPr>
              <w:rPr>
                <w:i/>
                <w:sz w:val="14"/>
                <w:szCs w:val="14"/>
              </w:rPr>
            </w:pPr>
          </w:p>
        </w:tc>
        <w:tc>
          <w:tcPr>
            <w:tcW w:w="5670" w:type="dxa"/>
            <w:gridSpan w:val="33"/>
            <w:tcBorders>
              <w:top w:val="nil"/>
              <w:left w:val="nil"/>
              <w:bottom w:val="single" w:sz="4" w:space="0" w:color="000000"/>
              <w:right w:val="nil"/>
            </w:tcBorders>
          </w:tcPr>
          <w:p w:rsidR="00286D04" w:rsidRPr="00286D04" w:rsidRDefault="00286D04">
            <w:pPr>
              <w:rPr>
                <w:sz w:val="14"/>
                <w:szCs w:val="14"/>
              </w:rPr>
            </w:pPr>
          </w:p>
        </w:tc>
        <w:tc>
          <w:tcPr>
            <w:tcW w:w="113" w:type="dxa"/>
            <w:gridSpan w:val="2"/>
            <w:tcBorders>
              <w:top w:val="nil"/>
              <w:left w:val="nil"/>
              <w:bottom w:val="single" w:sz="4" w:space="0" w:color="000000"/>
              <w:right w:val="nil"/>
            </w:tcBorders>
          </w:tcPr>
          <w:p w:rsidR="00286D04" w:rsidRPr="00286D04" w:rsidRDefault="00286D04">
            <w:pPr>
              <w:rPr>
                <w:i/>
                <w:sz w:val="14"/>
                <w:szCs w:val="14"/>
              </w:rPr>
            </w:pPr>
          </w:p>
        </w:tc>
        <w:tc>
          <w:tcPr>
            <w:tcW w:w="3940" w:type="dxa"/>
            <w:gridSpan w:val="3"/>
            <w:tcBorders>
              <w:top w:val="nil"/>
              <w:left w:val="nil"/>
              <w:bottom w:val="single" w:sz="4" w:space="0" w:color="000000"/>
              <w:right w:val="nil"/>
            </w:tcBorders>
            <w:hideMark/>
          </w:tcPr>
          <w:p w:rsidR="00286D04" w:rsidRPr="00286D04" w:rsidRDefault="00286D04">
            <w:pPr>
              <w:jc w:val="center"/>
              <w:rPr>
                <w:i/>
                <w:sz w:val="14"/>
                <w:szCs w:val="14"/>
              </w:rPr>
            </w:pPr>
            <w:r w:rsidRPr="00286D04">
              <w:rPr>
                <w:i/>
                <w:sz w:val="14"/>
                <w:szCs w:val="14"/>
              </w:rPr>
              <w:t>(Адрес сайта)</w:t>
            </w:r>
          </w:p>
        </w:tc>
        <w:tc>
          <w:tcPr>
            <w:tcW w:w="332" w:type="dxa"/>
            <w:gridSpan w:val="2"/>
            <w:tcBorders>
              <w:top w:val="nil"/>
              <w:left w:val="nil"/>
              <w:bottom w:val="single" w:sz="4" w:space="0" w:color="000000"/>
              <w:right w:val="single" w:sz="4" w:space="0" w:color="000000"/>
            </w:tcBorders>
          </w:tcPr>
          <w:p w:rsidR="00286D04" w:rsidRPr="00286D04" w:rsidRDefault="00286D04">
            <w:pPr>
              <w:rPr>
                <w:i/>
                <w:sz w:val="14"/>
                <w:szCs w:val="14"/>
              </w:rPr>
            </w:pPr>
          </w:p>
        </w:tc>
      </w:tr>
      <w:tr w:rsidR="00286D04" w:rsidRPr="00286D04" w:rsidTr="00286D04">
        <w:tc>
          <w:tcPr>
            <w:tcW w:w="10225" w:type="dxa"/>
            <w:gridSpan w:val="42"/>
            <w:tcBorders>
              <w:top w:val="single" w:sz="4" w:space="0" w:color="000000"/>
              <w:left w:val="single" w:sz="4" w:space="0" w:color="000000"/>
              <w:bottom w:val="nil"/>
              <w:right w:val="single" w:sz="4" w:space="0" w:color="000000"/>
            </w:tcBorders>
            <w:vAlign w:val="bottom"/>
            <w:hideMark/>
          </w:tcPr>
          <w:p w:rsidR="00286D04" w:rsidRPr="00286D04" w:rsidRDefault="00286D04">
            <w:pPr>
              <w:keepLines/>
              <w:spacing w:before="240"/>
              <w:ind w:left="170" w:right="170" w:firstLine="567"/>
              <w:jc w:val="both"/>
              <w:rPr>
                <w:sz w:val="14"/>
                <w:szCs w:val="14"/>
              </w:rPr>
            </w:pPr>
            <w:r w:rsidRPr="00286D04">
              <w:rPr>
                <w:sz w:val="14"/>
                <w:szCs w:val="14"/>
              </w:rPr>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r w:rsidRPr="00286D04">
              <w:rPr>
                <w:sz w:val="14"/>
                <w:szCs w:val="14"/>
              </w:rPr>
              <w:br/>
            </w:r>
          </w:p>
        </w:tc>
      </w:tr>
      <w:tr w:rsidR="00286D04" w:rsidRPr="00286D04" w:rsidTr="00286D04">
        <w:tc>
          <w:tcPr>
            <w:tcW w:w="170" w:type="dxa"/>
            <w:gridSpan w:val="2"/>
            <w:tcBorders>
              <w:top w:val="nil"/>
              <w:left w:val="single" w:sz="4" w:space="0" w:color="000000"/>
              <w:bottom w:val="nil"/>
              <w:right w:val="nil"/>
            </w:tcBorders>
            <w:vAlign w:val="bottom"/>
          </w:tcPr>
          <w:p w:rsidR="00286D04" w:rsidRPr="00286D04" w:rsidRDefault="00286D04">
            <w:pPr>
              <w:rPr>
                <w:sz w:val="14"/>
                <w:szCs w:val="14"/>
              </w:rPr>
            </w:pPr>
          </w:p>
        </w:tc>
        <w:tc>
          <w:tcPr>
            <w:tcW w:w="9885" w:type="dxa"/>
            <w:gridSpan w:val="39"/>
            <w:vAlign w:val="bottom"/>
            <w:hideMark/>
          </w:tcPr>
          <w:p w:rsidR="00286D04" w:rsidRPr="00286D04" w:rsidRDefault="00286D04">
            <w:pPr>
              <w:rPr>
                <w:b/>
                <w:sz w:val="14"/>
                <w:szCs w:val="14"/>
              </w:rPr>
            </w:pPr>
            <w:r w:rsidRPr="00286D04">
              <w:rPr>
                <w:b/>
                <w:sz w:val="14"/>
                <w:szCs w:val="14"/>
              </w:rPr>
              <w:t>43:30:080824</w:t>
            </w:r>
          </w:p>
        </w:tc>
        <w:tc>
          <w:tcPr>
            <w:tcW w:w="170" w:type="dxa"/>
            <w:tcBorders>
              <w:top w:val="nil"/>
              <w:left w:val="nil"/>
              <w:bottom w:val="nil"/>
              <w:right w:val="single" w:sz="4" w:space="0" w:color="000000"/>
            </w:tcBorders>
            <w:vAlign w:val="bottom"/>
          </w:tcPr>
          <w:p w:rsidR="00286D04" w:rsidRPr="00286D04" w:rsidRDefault="00286D04">
            <w:pPr>
              <w:rPr>
                <w:sz w:val="14"/>
                <w:szCs w:val="14"/>
              </w:rPr>
            </w:pPr>
          </w:p>
        </w:tc>
      </w:tr>
      <w:tr w:rsidR="00286D04" w:rsidRPr="00286D04" w:rsidTr="00286D04">
        <w:tc>
          <w:tcPr>
            <w:tcW w:w="2438" w:type="dxa"/>
            <w:gridSpan w:val="18"/>
            <w:tcBorders>
              <w:top w:val="nil"/>
              <w:left w:val="single" w:sz="4" w:space="0" w:color="000000"/>
              <w:bottom w:val="nil"/>
              <w:right w:val="nil"/>
            </w:tcBorders>
            <w:vAlign w:val="bottom"/>
            <w:hideMark/>
          </w:tcPr>
          <w:p w:rsidR="00286D04" w:rsidRPr="00286D04" w:rsidRDefault="00286D04">
            <w:pPr>
              <w:rPr>
                <w:sz w:val="14"/>
                <w:szCs w:val="14"/>
              </w:rPr>
            </w:pPr>
            <w:r w:rsidRPr="00286D04">
              <w:rPr>
                <w:sz w:val="14"/>
                <w:szCs w:val="14"/>
              </w:rPr>
              <w:t>состоится по адресу:</w:t>
            </w:r>
          </w:p>
        </w:tc>
        <w:tc>
          <w:tcPr>
            <w:tcW w:w="7617" w:type="dxa"/>
            <w:gridSpan w:val="23"/>
            <w:vAlign w:val="bottom"/>
            <w:hideMark/>
          </w:tcPr>
          <w:p w:rsidR="00286D04" w:rsidRPr="00286D04" w:rsidRDefault="00286D04">
            <w:pPr>
              <w:rPr>
                <w:b/>
                <w:sz w:val="14"/>
                <w:szCs w:val="14"/>
              </w:rPr>
            </w:pPr>
            <w:r w:rsidRPr="00286D04">
              <w:rPr>
                <w:b/>
                <w:sz w:val="14"/>
                <w:szCs w:val="14"/>
              </w:rPr>
              <w:t xml:space="preserve">Кировская область, город Слободской, улица Советская, дом 86, </w:t>
            </w:r>
          </w:p>
          <w:p w:rsidR="00286D04" w:rsidRPr="00286D04" w:rsidRDefault="00286D04">
            <w:pPr>
              <w:rPr>
                <w:b/>
                <w:sz w:val="14"/>
                <w:szCs w:val="14"/>
              </w:rPr>
            </w:pPr>
            <w:r w:rsidRPr="00286D04">
              <w:rPr>
                <w:b/>
                <w:sz w:val="14"/>
                <w:szCs w:val="14"/>
              </w:rPr>
              <w:t>2 этаж (зал заседаний)</w:t>
            </w:r>
          </w:p>
        </w:tc>
        <w:tc>
          <w:tcPr>
            <w:tcW w:w="170" w:type="dxa"/>
            <w:tcBorders>
              <w:top w:val="nil"/>
              <w:left w:val="nil"/>
              <w:bottom w:val="nil"/>
              <w:right w:val="single" w:sz="4" w:space="0" w:color="000000"/>
            </w:tcBorders>
            <w:vAlign w:val="bottom"/>
          </w:tcPr>
          <w:p w:rsidR="00286D04" w:rsidRPr="00286D04" w:rsidRDefault="00286D04">
            <w:pPr>
              <w:rPr>
                <w:sz w:val="14"/>
                <w:szCs w:val="14"/>
              </w:rPr>
            </w:pPr>
          </w:p>
        </w:tc>
      </w:tr>
      <w:tr w:rsidR="00286D04" w:rsidRPr="00286D04" w:rsidTr="00286D04">
        <w:tc>
          <w:tcPr>
            <w:tcW w:w="142" w:type="dxa"/>
            <w:tcBorders>
              <w:top w:val="nil"/>
              <w:left w:val="single" w:sz="4" w:space="0" w:color="000000"/>
              <w:bottom w:val="nil"/>
              <w:right w:val="nil"/>
            </w:tcBorders>
            <w:vAlign w:val="bottom"/>
          </w:tcPr>
          <w:p w:rsidR="00286D04" w:rsidRPr="00286D04" w:rsidRDefault="00286D04">
            <w:pPr>
              <w:rPr>
                <w:sz w:val="14"/>
                <w:szCs w:val="14"/>
              </w:rPr>
            </w:pPr>
          </w:p>
        </w:tc>
        <w:tc>
          <w:tcPr>
            <w:tcW w:w="198" w:type="dxa"/>
            <w:gridSpan w:val="2"/>
            <w:vAlign w:val="bottom"/>
            <w:hideMark/>
          </w:tcPr>
          <w:p w:rsidR="00286D04" w:rsidRPr="00286D04" w:rsidRDefault="00286D04">
            <w:pPr>
              <w:jc w:val="right"/>
              <w:rPr>
                <w:sz w:val="14"/>
                <w:szCs w:val="14"/>
              </w:rPr>
            </w:pPr>
            <w:r w:rsidRPr="00286D04">
              <w:rPr>
                <w:sz w:val="14"/>
                <w:szCs w:val="14"/>
              </w:rPr>
              <w:t>«</w:t>
            </w:r>
          </w:p>
        </w:tc>
        <w:tc>
          <w:tcPr>
            <w:tcW w:w="397" w:type="dxa"/>
            <w:gridSpan w:val="5"/>
            <w:vAlign w:val="bottom"/>
            <w:hideMark/>
          </w:tcPr>
          <w:p w:rsidR="00286D04" w:rsidRPr="00286D04" w:rsidRDefault="00286D04">
            <w:pPr>
              <w:jc w:val="center"/>
              <w:rPr>
                <w:b/>
                <w:sz w:val="14"/>
                <w:szCs w:val="14"/>
              </w:rPr>
            </w:pPr>
            <w:r w:rsidRPr="00286D04">
              <w:rPr>
                <w:b/>
                <w:sz w:val="14"/>
                <w:szCs w:val="14"/>
              </w:rPr>
              <w:t>23</w:t>
            </w:r>
          </w:p>
        </w:tc>
        <w:tc>
          <w:tcPr>
            <w:tcW w:w="227" w:type="dxa"/>
            <w:gridSpan w:val="2"/>
            <w:vAlign w:val="bottom"/>
            <w:hideMark/>
          </w:tcPr>
          <w:p w:rsidR="00286D04" w:rsidRPr="00286D04" w:rsidRDefault="00286D04">
            <w:pPr>
              <w:rPr>
                <w:sz w:val="14"/>
                <w:szCs w:val="14"/>
              </w:rPr>
            </w:pPr>
            <w:r w:rsidRPr="00286D04">
              <w:rPr>
                <w:sz w:val="14"/>
                <w:szCs w:val="14"/>
              </w:rPr>
              <w:t>»</w:t>
            </w:r>
          </w:p>
        </w:tc>
        <w:tc>
          <w:tcPr>
            <w:tcW w:w="1247" w:type="dxa"/>
            <w:gridSpan w:val="5"/>
            <w:vAlign w:val="bottom"/>
            <w:hideMark/>
          </w:tcPr>
          <w:p w:rsidR="00286D04" w:rsidRPr="00286D04" w:rsidRDefault="00286D04">
            <w:pPr>
              <w:jc w:val="center"/>
              <w:rPr>
                <w:b/>
                <w:sz w:val="14"/>
                <w:szCs w:val="14"/>
              </w:rPr>
            </w:pPr>
            <w:r w:rsidRPr="00286D04">
              <w:rPr>
                <w:b/>
                <w:sz w:val="14"/>
                <w:szCs w:val="14"/>
              </w:rPr>
              <w:t>июля</w:t>
            </w:r>
          </w:p>
        </w:tc>
        <w:tc>
          <w:tcPr>
            <w:tcW w:w="113" w:type="dxa"/>
            <w:vAlign w:val="bottom"/>
          </w:tcPr>
          <w:p w:rsidR="00286D04" w:rsidRPr="00286D04" w:rsidRDefault="00286D04">
            <w:pPr>
              <w:rPr>
                <w:sz w:val="14"/>
                <w:szCs w:val="14"/>
              </w:rPr>
            </w:pPr>
          </w:p>
        </w:tc>
        <w:tc>
          <w:tcPr>
            <w:tcW w:w="737" w:type="dxa"/>
            <w:gridSpan w:val="5"/>
            <w:vAlign w:val="bottom"/>
            <w:hideMark/>
          </w:tcPr>
          <w:p w:rsidR="00286D04" w:rsidRPr="00286D04" w:rsidRDefault="00286D04">
            <w:pPr>
              <w:jc w:val="center"/>
              <w:rPr>
                <w:b/>
                <w:sz w:val="14"/>
                <w:szCs w:val="14"/>
              </w:rPr>
            </w:pPr>
            <w:r w:rsidRPr="00286D04">
              <w:rPr>
                <w:b/>
                <w:sz w:val="14"/>
                <w:szCs w:val="14"/>
              </w:rPr>
              <w:t>2025</w:t>
            </w:r>
          </w:p>
        </w:tc>
        <w:tc>
          <w:tcPr>
            <w:tcW w:w="539" w:type="dxa"/>
            <w:gridSpan w:val="5"/>
            <w:vAlign w:val="bottom"/>
            <w:hideMark/>
          </w:tcPr>
          <w:p w:rsidR="00286D04" w:rsidRPr="00286D04" w:rsidRDefault="00286D04">
            <w:pPr>
              <w:jc w:val="center"/>
              <w:rPr>
                <w:sz w:val="14"/>
                <w:szCs w:val="14"/>
              </w:rPr>
            </w:pPr>
            <w:r w:rsidRPr="00286D04">
              <w:rPr>
                <w:sz w:val="14"/>
                <w:szCs w:val="14"/>
              </w:rPr>
              <w:t>г. в</w:t>
            </w:r>
          </w:p>
        </w:tc>
        <w:tc>
          <w:tcPr>
            <w:tcW w:w="568" w:type="dxa"/>
            <w:gridSpan w:val="3"/>
            <w:vAlign w:val="bottom"/>
            <w:hideMark/>
          </w:tcPr>
          <w:p w:rsidR="00286D04" w:rsidRPr="00286D04" w:rsidRDefault="00286D04">
            <w:pPr>
              <w:jc w:val="center"/>
              <w:rPr>
                <w:b/>
                <w:sz w:val="14"/>
                <w:szCs w:val="14"/>
              </w:rPr>
            </w:pPr>
            <w:r w:rsidRPr="00286D04">
              <w:rPr>
                <w:b/>
                <w:sz w:val="14"/>
                <w:szCs w:val="14"/>
              </w:rPr>
              <w:t>10</w:t>
            </w:r>
          </w:p>
        </w:tc>
        <w:tc>
          <w:tcPr>
            <w:tcW w:w="765" w:type="dxa"/>
            <w:gridSpan w:val="3"/>
            <w:vAlign w:val="bottom"/>
            <w:hideMark/>
          </w:tcPr>
          <w:p w:rsidR="00286D04" w:rsidRPr="00286D04" w:rsidRDefault="00286D04">
            <w:pPr>
              <w:jc w:val="center"/>
              <w:rPr>
                <w:sz w:val="14"/>
                <w:szCs w:val="14"/>
              </w:rPr>
            </w:pPr>
            <w:r w:rsidRPr="00286D04">
              <w:rPr>
                <w:sz w:val="14"/>
                <w:szCs w:val="14"/>
              </w:rPr>
              <w:t>часов</w:t>
            </w:r>
          </w:p>
        </w:tc>
        <w:tc>
          <w:tcPr>
            <w:tcW w:w="567" w:type="dxa"/>
            <w:vAlign w:val="bottom"/>
            <w:hideMark/>
          </w:tcPr>
          <w:p w:rsidR="00286D04" w:rsidRPr="00286D04" w:rsidRDefault="00286D04">
            <w:pPr>
              <w:jc w:val="center"/>
              <w:rPr>
                <w:b/>
                <w:sz w:val="14"/>
                <w:szCs w:val="14"/>
              </w:rPr>
            </w:pPr>
            <w:r w:rsidRPr="00286D04">
              <w:rPr>
                <w:b/>
                <w:sz w:val="14"/>
                <w:szCs w:val="14"/>
              </w:rPr>
              <w:t>00</w:t>
            </w:r>
          </w:p>
        </w:tc>
        <w:tc>
          <w:tcPr>
            <w:tcW w:w="4725" w:type="dxa"/>
            <w:gridSpan w:val="9"/>
            <w:tcBorders>
              <w:top w:val="nil"/>
              <w:left w:val="nil"/>
              <w:bottom w:val="nil"/>
              <w:right w:val="single" w:sz="4" w:space="0" w:color="000000"/>
            </w:tcBorders>
            <w:vAlign w:val="bottom"/>
            <w:hideMark/>
          </w:tcPr>
          <w:p w:rsidR="00286D04" w:rsidRPr="00286D04" w:rsidRDefault="00286D04">
            <w:pPr>
              <w:ind w:left="57"/>
              <w:rPr>
                <w:sz w:val="14"/>
                <w:szCs w:val="14"/>
              </w:rPr>
            </w:pPr>
            <w:r w:rsidRPr="00286D04">
              <w:rPr>
                <w:sz w:val="14"/>
                <w:szCs w:val="14"/>
              </w:rPr>
              <w:t>минут.</w:t>
            </w:r>
          </w:p>
        </w:tc>
      </w:tr>
      <w:tr w:rsidR="00286D04" w:rsidRPr="00286D04" w:rsidTr="00286D04">
        <w:tc>
          <w:tcPr>
            <w:tcW w:w="10225" w:type="dxa"/>
            <w:gridSpan w:val="42"/>
            <w:tcBorders>
              <w:top w:val="nil"/>
              <w:left w:val="single" w:sz="4" w:space="0" w:color="000000"/>
              <w:bottom w:val="nil"/>
              <w:right w:val="single" w:sz="4" w:space="0" w:color="000000"/>
            </w:tcBorders>
            <w:vAlign w:val="bottom"/>
          </w:tcPr>
          <w:p w:rsidR="00286D04" w:rsidRPr="00286D04" w:rsidRDefault="00286D04">
            <w:pPr>
              <w:keepLines/>
              <w:spacing w:before="240"/>
              <w:ind w:left="170" w:right="170" w:firstLine="567"/>
              <w:jc w:val="both"/>
              <w:rPr>
                <w:sz w:val="14"/>
                <w:szCs w:val="14"/>
              </w:rPr>
            </w:pPr>
          </w:p>
        </w:tc>
      </w:tr>
      <w:tr w:rsidR="00286D04" w:rsidRPr="00286D04" w:rsidTr="00286D04">
        <w:tc>
          <w:tcPr>
            <w:tcW w:w="10225" w:type="dxa"/>
            <w:gridSpan w:val="42"/>
            <w:tcBorders>
              <w:top w:val="nil"/>
              <w:left w:val="single" w:sz="4" w:space="0" w:color="000000"/>
              <w:bottom w:val="nil"/>
              <w:right w:val="single" w:sz="4" w:space="0" w:color="000000"/>
            </w:tcBorders>
            <w:vAlign w:val="bottom"/>
            <w:hideMark/>
          </w:tcPr>
          <w:p w:rsidR="00286D04" w:rsidRPr="00286D04" w:rsidRDefault="00286D04">
            <w:pPr>
              <w:keepLines/>
              <w:spacing w:before="20"/>
              <w:ind w:left="170" w:right="170" w:firstLine="567"/>
              <w:jc w:val="both"/>
              <w:rPr>
                <w:sz w:val="14"/>
                <w:szCs w:val="14"/>
              </w:rPr>
            </w:pPr>
            <w:r w:rsidRPr="00286D04">
              <w:rPr>
                <w:sz w:val="14"/>
                <w:szCs w:val="14"/>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286D04" w:rsidRPr="00286D04" w:rsidTr="00286D04">
        <w:tc>
          <w:tcPr>
            <w:tcW w:w="352" w:type="dxa"/>
            <w:gridSpan w:val="4"/>
            <w:tcBorders>
              <w:top w:val="nil"/>
              <w:left w:val="single" w:sz="4" w:space="0" w:color="000000"/>
              <w:bottom w:val="nil"/>
              <w:right w:val="nil"/>
            </w:tcBorders>
            <w:vAlign w:val="bottom"/>
            <w:hideMark/>
          </w:tcPr>
          <w:p w:rsidR="00286D04" w:rsidRPr="00286D04" w:rsidRDefault="00286D04">
            <w:pPr>
              <w:ind w:left="170"/>
              <w:rPr>
                <w:sz w:val="14"/>
                <w:szCs w:val="14"/>
              </w:rPr>
            </w:pPr>
            <w:r w:rsidRPr="00286D04">
              <w:rPr>
                <w:sz w:val="14"/>
                <w:szCs w:val="14"/>
              </w:rPr>
              <w:t>с</w:t>
            </w:r>
          </w:p>
        </w:tc>
        <w:tc>
          <w:tcPr>
            <w:tcW w:w="187" w:type="dxa"/>
            <w:gridSpan w:val="2"/>
            <w:vAlign w:val="bottom"/>
            <w:hideMark/>
          </w:tcPr>
          <w:p w:rsidR="00286D04" w:rsidRPr="00286D04" w:rsidRDefault="00286D04">
            <w:pPr>
              <w:jc w:val="right"/>
              <w:rPr>
                <w:sz w:val="14"/>
                <w:szCs w:val="14"/>
              </w:rPr>
            </w:pPr>
            <w:r w:rsidRPr="00286D04">
              <w:rPr>
                <w:sz w:val="14"/>
                <w:szCs w:val="14"/>
              </w:rPr>
              <w:t>«</w:t>
            </w:r>
          </w:p>
        </w:tc>
        <w:tc>
          <w:tcPr>
            <w:tcW w:w="397"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03</w:t>
            </w:r>
          </w:p>
        </w:tc>
        <w:tc>
          <w:tcPr>
            <w:tcW w:w="227" w:type="dxa"/>
            <w:gridSpan w:val="3"/>
            <w:vAlign w:val="bottom"/>
            <w:hideMark/>
          </w:tcPr>
          <w:p w:rsidR="00286D04" w:rsidRPr="00286D04" w:rsidRDefault="00286D04">
            <w:pPr>
              <w:rPr>
                <w:b/>
                <w:sz w:val="14"/>
                <w:szCs w:val="14"/>
              </w:rPr>
            </w:pPr>
            <w:r w:rsidRPr="00286D04">
              <w:rPr>
                <w:b/>
                <w:sz w:val="14"/>
                <w:szCs w:val="14"/>
              </w:rPr>
              <w:t>»</w:t>
            </w:r>
          </w:p>
        </w:tc>
        <w:tc>
          <w:tcPr>
            <w:tcW w:w="1247" w:type="dxa"/>
            <w:gridSpan w:val="5"/>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июля</w:t>
            </w:r>
          </w:p>
        </w:tc>
        <w:tc>
          <w:tcPr>
            <w:tcW w:w="113" w:type="dxa"/>
            <w:gridSpan w:val="2"/>
            <w:vAlign w:val="bottom"/>
          </w:tcPr>
          <w:p w:rsidR="00286D04" w:rsidRPr="00286D04" w:rsidRDefault="00286D04">
            <w:pPr>
              <w:rPr>
                <w:b/>
                <w:sz w:val="14"/>
                <w:szCs w:val="14"/>
              </w:rPr>
            </w:pPr>
          </w:p>
        </w:tc>
        <w:tc>
          <w:tcPr>
            <w:tcW w:w="655"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2025</w:t>
            </w:r>
          </w:p>
        </w:tc>
        <w:tc>
          <w:tcPr>
            <w:tcW w:w="762" w:type="dxa"/>
            <w:gridSpan w:val="5"/>
            <w:vAlign w:val="bottom"/>
            <w:hideMark/>
          </w:tcPr>
          <w:p w:rsidR="00286D04" w:rsidRPr="00286D04" w:rsidRDefault="00286D04">
            <w:pPr>
              <w:jc w:val="right"/>
              <w:rPr>
                <w:sz w:val="14"/>
                <w:szCs w:val="14"/>
              </w:rPr>
            </w:pPr>
            <w:r w:rsidRPr="00286D04">
              <w:rPr>
                <w:sz w:val="14"/>
                <w:szCs w:val="14"/>
              </w:rPr>
              <w:t>г. по «</w:t>
            </w:r>
          </w:p>
        </w:tc>
        <w:tc>
          <w:tcPr>
            <w:tcW w:w="397"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23</w:t>
            </w:r>
          </w:p>
        </w:tc>
        <w:tc>
          <w:tcPr>
            <w:tcW w:w="227" w:type="dxa"/>
            <w:vAlign w:val="bottom"/>
            <w:hideMark/>
          </w:tcPr>
          <w:p w:rsidR="00286D04" w:rsidRPr="00286D04" w:rsidRDefault="00286D04">
            <w:pPr>
              <w:rPr>
                <w:b/>
                <w:sz w:val="14"/>
                <w:szCs w:val="14"/>
              </w:rPr>
            </w:pPr>
            <w:r w:rsidRPr="00286D04">
              <w:rPr>
                <w:b/>
                <w:sz w:val="14"/>
                <w:szCs w:val="14"/>
              </w:rPr>
              <w:t>»</w:t>
            </w:r>
          </w:p>
        </w:tc>
        <w:tc>
          <w:tcPr>
            <w:tcW w:w="1247"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июля</w:t>
            </w:r>
          </w:p>
        </w:tc>
        <w:tc>
          <w:tcPr>
            <w:tcW w:w="113" w:type="dxa"/>
            <w:gridSpan w:val="2"/>
            <w:vAlign w:val="bottom"/>
          </w:tcPr>
          <w:p w:rsidR="00286D04" w:rsidRPr="00286D04" w:rsidRDefault="00286D04">
            <w:pPr>
              <w:rPr>
                <w:b/>
                <w:sz w:val="14"/>
                <w:szCs w:val="14"/>
              </w:rPr>
            </w:pPr>
          </w:p>
        </w:tc>
        <w:tc>
          <w:tcPr>
            <w:tcW w:w="680" w:type="dxa"/>
            <w:gridSpan w:val="2"/>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2025</w:t>
            </w:r>
          </w:p>
        </w:tc>
        <w:tc>
          <w:tcPr>
            <w:tcW w:w="3621" w:type="dxa"/>
            <w:gridSpan w:val="4"/>
            <w:tcBorders>
              <w:top w:val="nil"/>
              <w:left w:val="nil"/>
              <w:bottom w:val="nil"/>
              <w:right w:val="single" w:sz="4" w:space="0" w:color="000000"/>
            </w:tcBorders>
            <w:vAlign w:val="bottom"/>
            <w:hideMark/>
          </w:tcPr>
          <w:p w:rsidR="00286D04" w:rsidRPr="00286D04" w:rsidRDefault="00286D04">
            <w:pPr>
              <w:ind w:left="57"/>
              <w:rPr>
                <w:sz w:val="14"/>
                <w:szCs w:val="14"/>
              </w:rPr>
            </w:pPr>
            <w:r w:rsidRPr="00286D04">
              <w:rPr>
                <w:sz w:val="14"/>
                <w:szCs w:val="14"/>
              </w:rPr>
              <w:t>г. и</w:t>
            </w:r>
          </w:p>
        </w:tc>
      </w:tr>
      <w:tr w:rsidR="00286D04" w:rsidRPr="00286D04" w:rsidTr="00286D04">
        <w:tc>
          <w:tcPr>
            <w:tcW w:w="352" w:type="dxa"/>
            <w:gridSpan w:val="4"/>
            <w:tcBorders>
              <w:top w:val="nil"/>
              <w:left w:val="single" w:sz="4" w:space="0" w:color="000000"/>
              <w:bottom w:val="nil"/>
              <w:right w:val="nil"/>
            </w:tcBorders>
            <w:vAlign w:val="bottom"/>
            <w:hideMark/>
          </w:tcPr>
          <w:p w:rsidR="00286D04" w:rsidRPr="00286D04" w:rsidRDefault="00286D04">
            <w:pPr>
              <w:ind w:left="170"/>
              <w:rPr>
                <w:sz w:val="14"/>
                <w:szCs w:val="14"/>
              </w:rPr>
            </w:pPr>
            <w:r w:rsidRPr="00286D04">
              <w:rPr>
                <w:sz w:val="14"/>
                <w:szCs w:val="14"/>
              </w:rPr>
              <w:t>с</w:t>
            </w:r>
          </w:p>
        </w:tc>
        <w:tc>
          <w:tcPr>
            <w:tcW w:w="187" w:type="dxa"/>
            <w:gridSpan w:val="2"/>
            <w:vAlign w:val="bottom"/>
            <w:hideMark/>
          </w:tcPr>
          <w:p w:rsidR="00286D04" w:rsidRPr="00286D04" w:rsidRDefault="00286D04">
            <w:pPr>
              <w:jc w:val="right"/>
              <w:rPr>
                <w:sz w:val="14"/>
                <w:szCs w:val="14"/>
              </w:rPr>
            </w:pPr>
            <w:r w:rsidRPr="00286D04">
              <w:rPr>
                <w:sz w:val="14"/>
                <w:szCs w:val="14"/>
              </w:rPr>
              <w:t>«</w:t>
            </w:r>
          </w:p>
        </w:tc>
        <w:tc>
          <w:tcPr>
            <w:tcW w:w="397"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24</w:t>
            </w:r>
          </w:p>
        </w:tc>
        <w:tc>
          <w:tcPr>
            <w:tcW w:w="227" w:type="dxa"/>
            <w:gridSpan w:val="3"/>
            <w:vAlign w:val="bottom"/>
            <w:hideMark/>
          </w:tcPr>
          <w:p w:rsidR="00286D04" w:rsidRPr="00286D04" w:rsidRDefault="00286D04">
            <w:pPr>
              <w:rPr>
                <w:b/>
                <w:sz w:val="14"/>
                <w:szCs w:val="14"/>
              </w:rPr>
            </w:pPr>
            <w:r w:rsidRPr="00286D04">
              <w:rPr>
                <w:b/>
                <w:sz w:val="14"/>
                <w:szCs w:val="14"/>
              </w:rPr>
              <w:t>»</w:t>
            </w:r>
          </w:p>
        </w:tc>
        <w:tc>
          <w:tcPr>
            <w:tcW w:w="1247" w:type="dxa"/>
            <w:gridSpan w:val="5"/>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июля</w:t>
            </w:r>
          </w:p>
        </w:tc>
        <w:tc>
          <w:tcPr>
            <w:tcW w:w="113" w:type="dxa"/>
            <w:gridSpan w:val="2"/>
            <w:vAlign w:val="bottom"/>
          </w:tcPr>
          <w:p w:rsidR="00286D04" w:rsidRPr="00286D04" w:rsidRDefault="00286D04">
            <w:pPr>
              <w:rPr>
                <w:b/>
                <w:sz w:val="14"/>
                <w:szCs w:val="14"/>
              </w:rPr>
            </w:pPr>
          </w:p>
        </w:tc>
        <w:tc>
          <w:tcPr>
            <w:tcW w:w="655"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2025</w:t>
            </w:r>
          </w:p>
        </w:tc>
        <w:tc>
          <w:tcPr>
            <w:tcW w:w="762" w:type="dxa"/>
            <w:gridSpan w:val="5"/>
            <w:vAlign w:val="bottom"/>
            <w:hideMark/>
          </w:tcPr>
          <w:p w:rsidR="00286D04" w:rsidRPr="00286D04" w:rsidRDefault="00286D04">
            <w:pPr>
              <w:jc w:val="right"/>
              <w:rPr>
                <w:sz w:val="14"/>
                <w:szCs w:val="14"/>
              </w:rPr>
            </w:pPr>
            <w:r w:rsidRPr="00286D04">
              <w:rPr>
                <w:sz w:val="14"/>
                <w:szCs w:val="14"/>
              </w:rPr>
              <w:t>г. по «</w:t>
            </w:r>
          </w:p>
        </w:tc>
        <w:tc>
          <w:tcPr>
            <w:tcW w:w="397"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28</w:t>
            </w:r>
          </w:p>
        </w:tc>
        <w:tc>
          <w:tcPr>
            <w:tcW w:w="227" w:type="dxa"/>
            <w:vAlign w:val="bottom"/>
            <w:hideMark/>
          </w:tcPr>
          <w:p w:rsidR="00286D04" w:rsidRPr="00286D04" w:rsidRDefault="00286D04">
            <w:pPr>
              <w:rPr>
                <w:b/>
                <w:sz w:val="14"/>
                <w:szCs w:val="14"/>
              </w:rPr>
            </w:pPr>
            <w:r w:rsidRPr="00286D04">
              <w:rPr>
                <w:b/>
                <w:sz w:val="14"/>
                <w:szCs w:val="14"/>
              </w:rPr>
              <w:t>»</w:t>
            </w:r>
          </w:p>
        </w:tc>
        <w:tc>
          <w:tcPr>
            <w:tcW w:w="1247" w:type="dxa"/>
            <w:gridSpan w:val="3"/>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августа</w:t>
            </w:r>
          </w:p>
        </w:tc>
        <w:tc>
          <w:tcPr>
            <w:tcW w:w="113" w:type="dxa"/>
            <w:gridSpan w:val="2"/>
            <w:vAlign w:val="bottom"/>
          </w:tcPr>
          <w:p w:rsidR="00286D04" w:rsidRPr="00286D04" w:rsidRDefault="00286D04">
            <w:pPr>
              <w:rPr>
                <w:b/>
                <w:sz w:val="14"/>
                <w:szCs w:val="14"/>
              </w:rPr>
            </w:pPr>
          </w:p>
        </w:tc>
        <w:tc>
          <w:tcPr>
            <w:tcW w:w="680" w:type="dxa"/>
            <w:gridSpan w:val="2"/>
            <w:tcBorders>
              <w:top w:val="nil"/>
              <w:left w:val="nil"/>
              <w:bottom w:val="single" w:sz="4" w:space="0" w:color="000000"/>
              <w:right w:val="nil"/>
            </w:tcBorders>
            <w:vAlign w:val="bottom"/>
            <w:hideMark/>
          </w:tcPr>
          <w:p w:rsidR="00286D04" w:rsidRPr="00286D04" w:rsidRDefault="00286D04">
            <w:pPr>
              <w:jc w:val="center"/>
              <w:rPr>
                <w:b/>
                <w:sz w:val="14"/>
                <w:szCs w:val="14"/>
              </w:rPr>
            </w:pPr>
            <w:r w:rsidRPr="00286D04">
              <w:rPr>
                <w:b/>
                <w:sz w:val="14"/>
                <w:szCs w:val="14"/>
              </w:rPr>
              <w:t>2025</w:t>
            </w:r>
          </w:p>
        </w:tc>
        <w:tc>
          <w:tcPr>
            <w:tcW w:w="3621" w:type="dxa"/>
            <w:gridSpan w:val="4"/>
            <w:tcBorders>
              <w:top w:val="nil"/>
              <w:left w:val="nil"/>
              <w:bottom w:val="nil"/>
              <w:right w:val="single" w:sz="4" w:space="0" w:color="000000"/>
            </w:tcBorders>
            <w:vAlign w:val="bottom"/>
            <w:hideMark/>
          </w:tcPr>
          <w:p w:rsidR="00286D04" w:rsidRPr="00286D04" w:rsidRDefault="00286D04">
            <w:pPr>
              <w:ind w:left="57"/>
              <w:rPr>
                <w:sz w:val="14"/>
                <w:szCs w:val="14"/>
              </w:rPr>
            </w:pPr>
            <w:r w:rsidRPr="00286D04">
              <w:rPr>
                <w:sz w:val="14"/>
                <w:szCs w:val="14"/>
              </w:rPr>
              <w:t>г.</w:t>
            </w:r>
          </w:p>
        </w:tc>
      </w:tr>
      <w:tr w:rsidR="00286D04" w:rsidRPr="00286D04" w:rsidTr="00286D04">
        <w:tc>
          <w:tcPr>
            <w:tcW w:w="10225" w:type="dxa"/>
            <w:gridSpan w:val="42"/>
            <w:tcBorders>
              <w:top w:val="nil"/>
              <w:left w:val="single" w:sz="4" w:space="0" w:color="000000"/>
              <w:bottom w:val="nil"/>
              <w:right w:val="single" w:sz="4" w:space="0" w:color="000000"/>
            </w:tcBorders>
            <w:vAlign w:val="bottom"/>
            <w:hideMark/>
          </w:tcPr>
          <w:p w:rsidR="00286D04" w:rsidRPr="00286D04" w:rsidRDefault="00286D04">
            <w:pPr>
              <w:keepLines/>
              <w:spacing w:before="20"/>
              <w:ind w:left="170" w:right="170" w:firstLine="567"/>
              <w:jc w:val="both"/>
              <w:rPr>
                <w:sz w:val="14"/>
                <w:szCs w:val="14"/>
              </w:rPr>
            </w:pPr>
            <w:r w:rsidRPr="00286D04">
              <w:rPr>
                <w:sz w:val="14"/>
                <w:szCs w:val="1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sidRPr="00286D04">
              <w:rPr>
                <w:spacing w:val="-4"/>
                <w:sz w:val="14"/>
                <w:szCs w:val="14"/>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286D04" w:rsidRPr="00286D04" w:rsidTr="00286D04">
        <w:tc>
          <w:tcPr>
            <w:tcW w:w="10225" w:type="dxa"/>
            <w:gridSpan w:val="42"/>
            <w:tcBorders>
              <w:top w:val="nil"/>
              <w:left w:val="single" w:sz="4" w:space="0" w:color="000000"/>
              <w:bottom w:val="single" w:sz="4" w:space="0" w:color="000000"/>
              <w:right w:val="single" w:sz="4" w:space="0" w:color="000000"/>
            </w:tcBorders>
            <w:vAlign w:val="bottom"/>
            <w:hideMark/>
          </w:tcPr>
          <w:p w:rsidR="00286D04" w:rsidRPr="00286D04" w:rsidRDefault="00286D04">
            <w:pPr>
              <w:keepLines/>
              <w:spacing w:after="240"/>
              <w:ind w:left="170" w:right="170" w:firstLine="567"/>
              <w:jc w:val="both"/>
              <w:rPr>
                <w:sz w:val="14"/>
                <w:szCs w:val="14"/>
              </w:rPr>
            </w:pPr>
            <w:r w:rsidRPr="00286D04">
              <w:rPr>
                <w:sz w:val="14"/>
                <w:szCs w:val="14"/>
              </w:rPr>
              <w:t>В случае отсутствия таких возражений местоположение границ земельных участков считается согласованным.</w:t>
            </w:r>
          </w:p>
        </w:tc>
      </w:tr>
    </w:tbl>
    <w:p w:rsidR="00286D04" w:rsidRPr="00286D04" w:rsidRDefault="00286D04" w:rsidP="00286D04">
      <w:pPr>
        <w:rPr>
          <w:color w:val="000000"/>
          <w:sz w:val="14"/>
          <w:szCs w:val="14"/>
        </w:rPr>
      </w:pPr>
    </w:p>
    <w:p w:rsidR="00286D04" w:rsidRPr="00286D04" w:rsidRDefault="00286D04" w:rsidP="00286D04">
      <w:pPr>
        <w:rPr>
          <w:i/>
          <w:sz w:val="14"/>
          <w:szCs w:val="14"/>
        </w:rPr>
      </w:pPr>
      <w:r w:rsidRPr="00286D04">
        <w:rPr>
          <w:i/>
          <w:sz w:val="14"/>
          <w:szCs w:val="14"/>
        </w:rPr>
        <w:t>Приложение: карта-планы территории размещены в сети Интернет на официальном сайте администрации Слободского района https://www.</w:t>
      </w:r>
      <w:r w:rsidRPr="00286D04">
        <w:rPr>
          <w:b/>
          <w:sz w:val="14"/>
          <w:szCs w:val="14"/>
        </w:rPr>
        <w:t xml:space="preserve"> </w:t>
      </w:r>
      <w:r w:rsidRPr="00286D04">
        <w:rPr>
          <w:i/>
          <w:sz w:val="14"/>
          <w:szCs w:val="14"/>
        </w:rPr>
        <w:t>admslob.gosuslugi.ru /</w:t>
      </w:r>
    </w:p>
    <w:p w:rsidR="00286D04" w:rsidRPr="00286D04" w:rsidRDefault="00286D04" w:rsidP="00E820A1">
      <w:pPr>
        <w:tabs>
          <w:tab w:val="left" w:pos="3794"/>
        </w:tabs>
        <w:jc w:val="center"/>
        <w:rPr>
          <w:color w:val="000000" w:themeColor="text1"/>
          <w:sz w:val="16"/>
          <w:szCs w:val="16"/>
        </w:rPr>
      </w:pPr>
      <w:r w:rsidRPr="00286D04">
        <w:rPr>
          <w:color w:val="000000" w:themeColor="text1"/>
          <w:sz w:val="16"/>
          <w:szCs w:val="16"/>
        </w:rPr>
        <w:t>_________________</w:t>
      </w:r>
    </w:p>
    <w:p w:rsidR="00286D04" w:rsidRDefault="00286D04" w:rsidP="00E820A1">
      <w:pPr>
        <w:tabs>
          <w:tab w:val="left" w:pos="3794"/>
        </w:tabs>
        <w:jc w:val="center"/>
        <w:rPr>
          <w:color w:val="000000" w:themeColor="text1"/>
          <w:sz w:val="16"/>
          <w:szCs w:val="16"/>
          <w:highlight w:val="yellow"/>
        </w:rPr>
      </w:pPr>
    </w:p>
    <w:p w:rsidR="004B7BD7" w:rsidRPr="008B519A" w:rsidRDefault="004B7BD7" w:rsidP="004B7BD7">
      <w:pPr>
        <w:jc w:val="center"/>
        <w:rPr>
          <w:sz w:val="16"/>
          <w:szCs w:val="16"/>
        </w:rPr>
      </w:pPr>
      <w:r w:rsidRPr="008B519A">
        <w:rPr>
          <w:noProof/>
          <w:sz w:val="16"/>
          <w:szCs w:val="16"/>
        </w:rPr>
        <w:drawing>
          <wp:inline distT="0" distB="0" distL="0" distR="0" wp14:anchorId="4D39C46C" wp14:editId="3C313D13">
            <wp:extent cx="552450" cy="723900"/>
            <wp:effectExtent l="1905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552450" cy="723900"/>
                    </a:xfrm>
                    <a:prstGeom prst="rect">
                      <a:avLst/>
                    </a:prstGeom>
                    <a:noFill/>
                    <a:ln w="9525">
                      <a:noFill/>
                      <a:miter lim="800000"/>
                      <a:headEnd/>
                      <a:tailEnd/>
                    </a:ln>
                  </pic:spPr>
                </pic:pic>
              </a:graphicData>
            </a:graphic>
          </wp:inline>
        </w:drawing>
      </w:r>
    </w:p>
    <w:p w:rsidR="004B7BD7" w:rsidRPr="008B519A" w:rsidRDefault="004B7BD7" w:rsidP="004B7BD7">
      <w:pPr>
        <w:jc w:val="center"/>
        <w:rPr>
          <w:rStyle w:val="18b"/>
          <w:sz w:val="16"/>
          <w:szCs w:val="16"/>
        </w:rPr>
      </w:pPr>
    </w:p>
    <w:p w:rsidR="004B7BD7" w:rsidRPr="008B519A" w:rsidRDefault="004B7BD7" w:rsidP="004B7BD7">
      <w:pPr>
        <w:spacing w:line="360" w:lineRule="auto"/>
        <w:jc w:val="center"/>
        <w:rPr>
          <w:b/>
          <w:sz w:val="16"/>
          <w:szCs w:val="16"/>
        </w:rPr>
      </w:pPr>
      <w:r w:rsidRPr="008B519A">
        <w:rPr>
          <w:b/>
          <w:sz w:val="16"/>
          <w:szCs w:val="16"/>
        </w:rPr>
        <w:t>АДМИНИСТРАЦИЯ СЛОБОДСКОГО МУНИЦИПАЛЬНОГО РАЙОНА</w:t>
      </w:r>
    </w:p>
    <w:p w:rsidR="004B7BD7" w:rsidRPr="008B519A" w:rsidRDefault="004B7BD7" w:rsidP="004B7BD7">
      <w:pPr>
        <w:jc w:val="center"/>
        <w:rPr>
          <w:b/>
          <w:sz w:val="16"/>
          <w:szCs w:val="16"/>
        </w:rPr>
      </w:pPr>
      <w:r w:rsidRPr="008B519A">
        <w:rPr>
          <w:b/>
          <w:sz w:val="16"/>
          <w:szCs w:val="16"/>
        </w:rPr>
        <w:t>КИРОВСКОЙ ОБЛАСТИ</w:t>
      </w:r>
    </w:p>
    <w:p w:rsidR="004B7BD7" w:rsidRPr="008B519A" w:rsidRDefault="004B7BD7" w:rsidP="004B7BD7">
      <w:pPr>
        <w:jc w:val="center"/>
        <w:rPr>
          <w:rStyle w:val="18b"/>
          <w:sz w:val="16"/>
          <w:szCs w:val="16"/>
        </w:rPr>
      </w:pPr>
    </w:p>
    <w:p w:rsidR="004B7BD7" w:rsidRPr="008B519A" w:rsidRDefault="004B7BD7" w:rsidP="004B7BD7">
      <w:pPr>
        <w:spacing w:line="360" w:lineRule="auto"/>
        <w:jc w:val="center"/>
        <w:rPr>
          <w:b/>
          <w:sz w:val="16"/>
          <w:szCs w:val="16"/>
        </w:rPr>
      </w:pPr>
      <w:r w:rsidRPr="008B519A">
        <w:rPr>
          <w:b/>
          <w:sz w:val="16"/>
          <w:szCs w:val="16"/>
        </w:rPr>
        <w:t>ПОСТАНОВЛЕНИЕ</w:t>
      </w:r>
    </w:p>
    <w:tbl>
      <w:tblPr>
        <w:tblW w:w="0" w:type="auto"/>
        <w:tblLook w:val="01E0" w:firstRow="1" w:lastRow="1" w:firstColumn="1" w:lastColumn="1" w:noHBand="0" w:noVBand="0"/>
      </w:tblPr>
      <w:tblGrid>
        <w:gridCol w:w="2268"/>
        <w:gridCol w:w="5760"/>
        <w:gridCol w:w="1701"/>
      </w:tblGrid>
      <w:tr w:rsidR="004B7BD7" w:rsidRPr="008B519A" w:rsidTr="00666519">
        <w:tc>
          <w:tcPr>
            <w:tcW w:w="2268" w:type="dxa"/>
            <w:tcBorders>
              <w:bottom w:val="single" w:sz="4" w:space="0" w:color="auto"/>
            </w:tcBorders>
          </w:tcPr>
          <w:p w:rsidR="004B7BD7" w:rsidRPr="008B519A" w:rsidRDefault="004B7BD7" w:rsidP="00666519">
            <w:pPr>
              <w:tabs>
                <w:tab w:val="left" w:pos="615"/>
              </w:tabs>
              <w:rPr>
                <w:sz w:val="16"/>
                <w:szCs w:val="16"/>
              </w:rPr>
            </w:pPr>
            <w:r>
              <w:rPr>
                <w:sz w:val="16"/>
                <w:szCs w:val="16"/>
              </w:rPr>
              <w:t>27</w:t>
            </w:r>
            <w:r w:rsidRPr="008B519A">
              <w:rPr>
                <w:sz w:val="16"/>
                <w:szCs w:val="16"/>
              </w:rPr>
              <w:t>.06.2025</w:t>
            </w:r>
          </w:p>
        </w:tc>
        <w:tc>
          <w:tcPr>
            <w:tcW w:w="5760" w:type="dxa"/>
          </w:tcPr>
          <w:p w:rsidR="004B7BD7" w:rsidRPr="008B519A" w:rsidRDefault="004B7BD7" w:rsidP="00666519">
            <w:pPr>
              <w:jc w:val="right"/>
              <w:rPr>
                <w:sz w:val="16"/>
                <w:szCs w:val="16"/>
              </w:rPr>
            </w:pPr>
            <w:r w:rsidRPr="008B519A">
              <w:rPr>
                <w:sz w:val="16"/>
                <w:szCs w:val="16"/>
              </w:rPr>
              <w:t>№</w:t>
            </w:r>
          </w:p>
        </w:tc>
        <w:tc>
          <w:tcPr>
            <w:tcW w:w="1701" w:type="dxa"/>
            <w:tcBorders>
              <w:bottom w:val="single" w:sz="4" w:space="0" w:color="auto"/>
            </w:tcBorders>
          </w:tcPr>
          <w:p w:rsidR="004B7BD7" w:rsidRPr="008B519A" w:rsidRDefault="004B7BD7" w:rsidP="00666519">
            <w:pPr>
              <w:rPr>
                <w:sz w:val="16"/>
                <w:szCs w:val="16"/>
              </w:rPr>
            </w:pPr>
            <w:r>
              <w:rPr>
                <w:sz w:val="16"/>
                <w:szCs w:val="16"/>
              </w:rPr>
              <w:t>938</w:t>
            </w:r>
          </w:p>
        </w:tc>
      </w:tr>
    </w:tbl>
    <w:p w:rsidR="004B7BD7" w:rsidRPr="008B519A" w:rsidRDefault="004B7BD7" w:rsidP="004B7BD7">
      <w:pPr>
        <w:jc w:val="center"/>
        <w:rPr>
          <w:sz w:val="16"/>
          <w:szCs w:val="16"/>
        </w:rPr>
      </w:pPr>
      <w:r w:rsidRPr="008B519A">
        <w:rPr>
          <w:sz w:val="16"/>
          <w:szCs w:val="16"/>
        </w:rPr>
        <w:t>г. Слободской</w:t>
      </w:r>
    </w:p>
    <w:p w:rsidR="004B7BD7" w:rsidRPr="008B519A" w:rsidRDefault="004B7BD7" w:rsidP="004B7BD7">
      <w:pPr>
        <w:ind w:right="-81"/>
        <w:rPr>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4B7BD7" w:rsidRPr="008B519A" w:rsidTr="00666519">
        <w:tc>
          <w:tcPr>
            <w:tcW w:w="8647" w:type="dxa"/>
            <w:tcBorders>
              <w:top w:val="nil"/>
              <w:left w:val="nil"/>
              <w:bottom w:val="nil"/>
              <w:right w:val="nil"/>
            </w:tcBorders>
          </w:tcPr>
          <w:tbl>
            <w:tblPr>
              <w:tblW w:w="0" w:type="auto"/>
              <w:jc w:val="center"/>
              <w:tblLook w:val="01E0" w:firstRow="1" w:lastRow="1" w:firstColumn="1" w:lastColumn="1" w:noHBand="0" w:noVBand="0"/>
            </w:tblPr>
            <w:tblGrid>
              <w:gridCol w:w="7200"/>
            </w:tblGrid>
            <w:tr w:rsidR="00B56D1F" w:rsidRPr="00B56D1F" w:rsidTr="00666519">
              <w:trPr>
                <w:jc w:val="center"/>
              </w:trPr>
              <w:tc>
                <w:tcPr>
                  <w:tcW w:w="7200" w:type="dxa"/>
                  <w:vAlign w:val="center"/>
                </w:tcPr>
                <w:p w:rsidR="00B56D1F" w:rsidRPr="00B56D1F" w:rsidRDefault="00B56D1F" w:rsidP="00B56D1F">
                  <w:pPr>
                    <w:shd w:val="clear" w:color="auto" w:fill="FFFFFF"/>
                    <w:jc w:val="center"/>
                    <w:rPr>
                      <w:b/>
                      <w:sz w:val="16"/>
                      <w:szCs w:val="16"/>
                    </w:rPr>
                  </w:pPr>
                  <w:r w:rsidRPr="00B56D1F">
                    <w:rPr>
                      <w:b/>
                      <w:sz w:val="16"/>
                      <w:szCs w:val="16"/>
                    </w:rPr>
                    <w:t>О внесении изменений в постановление администрации Слободского района</w:t>
                  </w:r>
                </w:p>
                <w:p w:rsidR="00B56D1F" w:rsidRPr="00B56D1F" w:rsidRDefault="00B56D1F" w:rsidP="00B56D1F">
                  <w:pPr>
                    <w:shd w:val="clear" w:color="auto" w:fill="FFFFFF"/>
                    <w:jc w:val="center"/>
                    <w:rPr>
                      <w:b/>
                      <w:sz w:val="16"/>
                      <w:szCs w:val="16"/>
                    </w:rPr>
                  </w:pPr>
                  <w:r w:rsidRPr="00B56D1F">
                    <w:rPr>
                      <w:b/>
                      <w:sz w:val="16"/>
                      <w:szCs w:val="16"/>
                    </w:rPr>
                    <w:t xml:space="preserve">от 16.10.2024 № 1558 </w:t>
                  </w:r>
                </w:p>
                <w:p w:rsidR="00B56D1F" w:rsidRPr="00B56D1F" w:rsidRDefault="00B56D1F" w:rsidP="00B56D1F">
                  <w:pPr>
                    <w:shd w:val="clear" w:color="auto" w:fill="FFFFFF"/>
                    <w:spacing w:line="322" w:lineRule="exact"/>
                    <w:ind w:right="336"/>
                    <w:jc w:val="center"/>
                    <w:rPr>
                      <w:b/>
                      <w:sz w:val="16"/>
                      <w:szCs w:val="16"/>
                    </w:rPr>
                  </w:pPr>
                </w:p>
              </w:tc>
            </w:tr>
          </w:tbl>
          <w:p w:rsidR="00B56D1F" w:rsidRPr="00B56D1F" w:rsidRDefault="00B56D1F" w:rsidP="00B56D1F">
            <w:pPr>
              <w:tabs>
                <w:tab w:val="left" w:pos="567"/>
              </w:tabs>
              <w:spacing w:line="360" w:lineRule="auto"/>
              <w:jc w:val="both"/>
              <w:rPr>
                <w:rStyle w:val="360"/>
                <w:rFonts w:eastAsia="Calibri"/>
                <w:sz w:val="16"/>
                <w:szCs w:val="16"/>
              </w:rPr>
            </w:pPr>
            <w:r w:rsidRPr="00B56D1F">
              <w:rPr>
                <w:rStyle w:val="360"/>
                <w:rFonts w:eastAsia="Calibri"/>
                <w:sz w:val="16"/>
                <w:szCs w:val="16"/>
              </w:rPr>
              <w:tab/>
            </w:r>
            <w:r w:rsidRPr="00B56D1F">
              <w:rPr>
                <w:rStyle w:val="360"/>
                <w:rFonts w:eastAsia="Calibri"/>
                <w:sz w:val="16"/>
                <w:szCs w:val="16"/>
              </w:rPr>
              <w:tab/>
              <w:t xml:space="preserve">На основании Решения   Слободской   районной Думы   от   27.05.2025          № 44/459 </w:t>
            </w:r>
            <w:r w:rsidRPr="00B56D1F">
              <w:rPr>
                <w:spacing w:val="-1"/>
                <w:sz w:val="16"/>
                <w:szCs w:val="16"/>
              </w:rPr>
              <w:t xml:space="preserve">«О внесении изменений в решение районной Думы </w:t>
            </w:r>
            <w:bookmarkStart w:id="1" w:name="_Hlk191036025"/>
            <w:r w:rsidRPr="00B56D1F">
              <w:rPr>
                <w:spacing w:val="-1"/>
                <w:sz w:val="16"/>
                <w:szCs w:val="16"/>
              </w:rPr>
              <w:t xml:space="preserve">от 19.12.2024           № </w:t>
            </w:r>
            <w:r w:rsidRPr="00B56D1F">
              <w:rPr>
                <w:bCs/>
                <w:sz w:val="16"/>
                <w:szCs w:val="16"/>
              </w:rPr>
              <w:t>39/394</w:t>
            </w:r>
            <w:r w:rsidRPr="00B56D1F">
              <w:rPr>
                <w:sz w:val="16"/>
                <w:szCs w:val="16"/>
              </w:rPr>
              <w:t xml:space="preserve"> </w:t>
            </w:r>
            <w:r w:rsidRPr="00B56D1F">
              <w:rPr>
                <w:spacing w:val="-1"/>
                <w:sz w:val="16"/>
                <w:szCs w:val="16"/>
              </w:rPr>
              <w:t xml:space="preserve">«Об утверждении бюджета </w:t>
            </w:r>
            <w:r w:rsidRPr="00B56D1F">
              <w:rPr>
                <w:sz w:val="16"/>
                <w:szCs w:val="16"/>
              </w:rPr>
              <w:t>Слободского района на 2025 год и плановый период 2026 и 2027 годов»</w:t>
            </w:r>
            <w:bookmarkEnd w:id="1"/>
            <w:r w:rsidRPr="00B56D1F">
              <w:rPr>
                <w:sz w:val="16"/>
                <w:szCs w:val="16"/>
              </w:rPr>
              <w:t xml:space="preserve">, </w:t>
            </w:r>
            <w:r w:rsidRPr="00B56D1F">
              <w:rPr>
                <w:rStyle w:val="360"/>
                <w:rFonts w:eastAsia="Calibri"/>
                <w:sz w:val="16"/>
                <w:szCs w:val="16"/>
              </w:rPr>
              <w:t>постановления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Администрация Слободского муниципального района ПОСТАНОВЛЯЕТ:</w:t>
            </w:r>
          </w:p>
          <w:p w:rsidR="00B56D1F" w:rsidRPr="00B56D1F" w:rsidRDefault="00B56D1F" w:rsidP="00B56D1F">
            <w:pPr>
              <w:widowControl/>
              <w:numPr>
                <w:ilvl w:val="0"/>
                <w:numId w:val="49"/>
              </w:numPr>
              <w:tabs>
                <w:tab w:val="left" w:pos="1418"/>
              </w:tabs>
              <w:autoSpaceDE/>
              <w:autoSpaceDN/>
              <w:adjustRightInd/>
              <w:spacing w:line="360" w:lineRule="auto"/>
              <w:ind w:left="0" w:firstLine="705"/>
              <w:jc w:val="both"/>
              <w:rPr>
                <w:rStyle w:val="360"/>
                <w:rFonts w:eastAsia="Calibri"/>
                <w:sz w:val="16"/>
                <w:szCs w:val="16"/>
              </w:rPr>
            </w:pPr>
            <w:r w:rsidRPr="00B56D1F">
              <w:rPr>
                <w:rStyle w:val="360"/>
                <w:rFonts w:eastAsia="Calibri"/>
                <w:sz w:val="16"/>
                <w:szCs w:val="16"/>
              </w:rPr>
              <w:t>Внести в муниципальную программу «Развитие агропромышленного комплекса Слободского района Кировской области» на 2025 - 2030 годы (далее – муниципальная программа), утвержденную постановлением администрации Слободского района от 16.10.2024 № 1558, следующие изменения:</w:t>
            </w:r>
          </w:p>
          <w:p w:rsidR="00B56D1F" w:rsidRPr="00B56D1F" w:rsidRDefault="00B56D1F" w:rsidP="00B56D1F">
            <w:pPr>
              <w:widowControl/>
              <w:numPr>
                <w:ilvl w:val="1"/>
                <w:numId w:val="50"/>
              </w:numPr>
              <w:autoSpaceDE/>
              <w:autoSpaceDN/>
              <w:adjustRightInd/>
              <w:spacing w:line="360" w:lineRule="auto"/>
              <w:ind w:left="0" w:firstLine="709"/>
              <w:jc w:val="both"/>
              <w:rPr>
                <w:rStyle w:val="360"/>
                <w:rFonts w:eastAsia="Calibri"/>
                <w:sz w:val="16"/>
                <w:szCs w:val="16"/>
              </w:rPr>
            </w:pPr>
            <w:r w:rsidRPr="00B56D1F">
              <w:rPr>
                <w:rStyle w:val="360"/>
                <w:rFonts w:eastAsia="Calibri"/>
                <w:sz w:val="16"/>
                <w:szCs w:val="16"/>
              </w:rPr>
              <w:t>Паспорт муниципальной программы утвердить в новой редакции согласно приложению № 1.</w:t>
            </w:r>
          </w:p>
          <w:p w:rsidR="00B56D1F" w:rsidRPr="00B56D1F" w:rsidRDefault="00B56D1F" w:rsidP="00B56D1F">
            <w:pPr>
              <w:widowControl/>
              <w:numPr>
                <w:ilvl w:val="1"/>
                <w:numId w:val="50"/>
              </w:numPr>
              <w:tabs>
                <w:tab w:val="left" w:pos="0"/>
                <w:tab w:val="left" w:pos="709"/>
                <w:tab w:val="left" w:pos="851"/>
                <w:tab w:val="left" w:pos="1418"/>
              </w:tabs>
              <w:autoSpaceDE/>
              <w:autoSpaceDN/>
              <w:adjustRightInd/>
              <w:spacing w:line="360" w:lineRule="auto"/>
              <w:ind w:hanging="11"/>
              <w:jc w:val="both"/>
              <w:rPr>
                <w:sz w:val="16"/>
                <w:szCs w:val="16"/>
              </w:rPr>
            </w:pPr>
            <w:r w:rsidRPr="00B56D1F">
              <w:rPr>
                <w:sz w:val="16"/>
                <w:szCs w:val="16"/>
              </w:rPr>
              <w:t>Приложение   № 2   к   программе   утвердить   в   новой редакции</w:t>
            </w:r>
          </w:p>
          <w:p w:rsidR="00B56D1F" w:rsidRPr="00B56D1F" w:rsidRDefault="00B56D1F" w:rsidP="00B56D1F">
            <w:pPr>
              <w:tabs>
                <w:tab w:val="left" w:pos="0"/>
                <w:tab w:val="left" w:pos="709"/>
                <w:tab w:val="left" w:pos="851"/>
                <w:tab w:val="left" w:pos="1418"/>
              </w:tabs>
              <w:spacing w:line="360" w:lineRule="auto"/>
              <w:jc w:val="both"/>
              <w:rPr>
                <w:sz w:val="16"/>
                <w:szCs w:val="16"/>
              </w:rPr>
            </w:pPr>
            <w:r w:rsidRPr="00B56D1F">
              <w:rPr>
                <w:sz w:val="16"/>
                <w:szCs w:val="16"/>
              </w:rPr>
              <w:t>согласно приложению № 2.</w:t>
            </w:r>
          </w:p>
          <w:p w:rsidR="00B56D1F" w:rsidRPr="00B56D1F" w:rsidRDefault="00B56D1F" w:rsidP="00B56D1F">
            <w:pPr>
              <w:tabs>
                <w:tab w:val="left" w:pos="0"/>
                <w:tab w:val="left" w:pos="709"/>
                <w:tab w:val="left" w:pos="851"/>
                <w:tab w:val="left" w:pos="1418"/>
              </w:tabs>
              <w:spacing w:line="360" w:lineRule="auto"/>
              <w:ind w:left="720"/>
              <w:rPr>
                <w:sz w:val="16"/>
                <w:szCs w:val="16"/>
              </w:rPr>
            </w:pPr>
            <w:r w:rsidRPr="00B56D1F">
              <w:rPr>
                <w:sz w:val="16"/>
                <w:szCs w:val="16"/>
              </w:rPr>
              <w:t>1.3. Приложение   № 4   к   программе   утвердить   в   новой редакции</w:t>
            </w:r>
          </w:p>
          <w:p w:rsidR="00B56D1F" w:rsidRPr="00B56D1F" w:rsidRDefault="00B56D1F" w:rsidP="00B56D1F">
            <w:pPr>
              <w:tabs>
                <w:tab w:val="left" w:pos="0"/>
                <w:tab w:val="left" w:pos="709"/>
                <w:tab w:val="left" w:pos="851"/>
                <w:tab w:val="left" w:pos="1418"/>
              </w:tabs>
              <w:spacing w:line="360" w:lineRule="auto"/>
              <w:rPr>
                <w:sz w:val="16"/>
                <w:szCs w:val="16"/>
              </w:rPr>
            </w:pPr>
            <w:r w:rsidRPr="00B56D1F">
              <w:rPr>
                <w:sz w:val="16"/>
                <w:szCs w:val="16"/>
              </w:rPr>
              <w:t>согласно приложению № 3.</w:t>
            </w:r>
          </w:p>
          <w:p w:rsidR="00B56D1F" w:rsidRPr="00B56D1F" w:rsidRDefault="00B56D1F" w:rsidP="00B56D1F">
            <w:pPr>
              <w:tabs>
                <w:tab w:val="left" w:pos="1418"/>
              </w:tabs>
              <w:spacing w:line="360" w:lineRule="auto"/>
              <w:ind w:firstLine="709"/>
              <w:jc w:val="both"/>
              <w:rPr>
                <w:color w:val="000000"/>
                <w:sz w:val="16"/>
                <w:szCs w:val="16"/>
              </w:rPr>
            </w:pPr>
            <w:r w:rsidRPr="00B56D1F">
              <w:rPr>
                <w:rStyle w:val="360"/>
                <w:rFonts w:eastAsia="Calibri"/>
                <w:sz w:val="16"/>
                <w:szCs w:val="16"/>
              </w:rPr>
              <w:t xml:space="preserve">2. </w:t>
            </w:r>
            <w:r w:rsidRPr="00B56D1F">
              <w:rPr>
                <w:rStyle w:val="360"/>
                <w:rFonts w:eastAsia="Calibri"/>
                <w:sz w:val="16"/>
                <w:szCs w:val="16"/>
              </w:rPr>
              <w:tab/>
              <w:t xml:space="preserve">Опубликовать постановление в информационном бюллетене органов местного самоуправления </w:t>
            </w:r>
            <w:r w:rsidRPr="00B56D1F">
              <w:rPr>
                <w:color w:val="000000"/>
                <w:sz w:val="16"/>
                <w:szCs w:val="16"/>
              </w:rPr>
              <w:t xml:space="preserve">муниципального образования </w:t>
            </w:r>
            <w:r w:rsidRPr="00B56D1F">
              <w:rPr>
                <w:rStyle w:val="360"/>
                <w:rFonts w:eastAsia="Calibri"/>
                <w:sz w:val="16"/>
                <w:szCs w:val="16"/>
              </w:rPr>
              <w:t>Слободского муниципального района Кировской области</w:t>
            </w:r>
            <w:r w:rsidRPr="00B56D1F">
              <w:rPr>
                <w:color w:val="000000"/>
                <w:sz w:val="16"/>
                <w:szCs w:val="16"/>
              </w:rPr>
              <w:t xml:space="preserve"> и в информационно-телекоммуникационной сети «Интернет».</w:t>
            </w:r>
          </w:p>
          <w:p w:rsidR="00B56D1F" w:rsidRPr="00B56D1F" w:rsidRDefault="00B56D1F" w:rsidP="00B56D1F">
            <w:pPr>
              <w:spacing w:line="360" w:lineRule="auto"/>
              <w:ind w:firstLine="709"/>
              <w:jc w:val="both"/>
              <w:rPr>
                <w:color w:val="000000"/>
                <w:sz w:val="16"/>
                <w:szCs w:val="16"/>
              </w:rPr>
            </w:pPr>
            <w:r w:rsidRPr="00B56D1F">
              <w:rPr>
                <w:rStyle w:val="360"/>
                <w:rFonts w:eastAsia="Calibri"/>
                <w:sz w:val="16"/>
                <w:szCs w:val="16"/>
              </w:rPr>
              <w:t xml:space="preserve">3. </w:t>
            </w:r>
            <w:r w:rsidRPr="00B56D1F">
              <w:rPr>
                <w:rStyle w:val="360"/>
                <w:rFonts w:eastAsia="Calibri"/>
                <w:sz w:val="16"/>
                <w:szCs w:val="16"/>
              </w:rPr>
              <w:tab/>
              <w:t xml:space="preserve">Контроль за исполнением постановления возложить на </w:t>
            </w:r>
            <w:r w:rsidRPr="00B56D1F">
              <w:rPr>
                <w:color w:val="000000"/>
                <w:sz w:val="16"/>
                <w:szCs w:val="16"/>
              </w:rPr>
              <w:t xml:space="preserve">заместителя главы администрации района по экономическому развитию, </w:t>
            </w:r>
            <w:proofErr w:type="spellStart"/>
            <w:r w:rsidRPr="00B56D1F">
              <w:rPr>
                <w:color w:val="000000"/>
                <w:sz w:val="16"/>
                <w:szCs w:val="16"/>
              </w:rPr>
              <w:t>имущественно</w:t>
            </w:r>
            <w:proofErr w:type="spellEnd"/>
            <w:r w:rsidRPr="00B56D1F">
              <w:rPr>
                <w:color w:val="000000"/>
                <w:sz w:val="16"/>
                <w:szCs w:val="16"/>
              </w:rPr>
              <w:t>-земельным отношениям и поддержке сельхозпроизводства Татаурову О.В.</w:t>
            </w:r>
          </w:p>
          <w:p w:rsidR="00B56D1F" w:rsidRPr="00B56D1F" w:rsidRDefault="00B56D1F" w:rsidP="00B56D1F">
            <w:pPr>
              <w:spacing w:line="360" w:lineRule="auto"/>
              <w:ind w:left="1065"/>
              <w:jc w:val="both"/>
              <w:rPr>
                <w:rStyle w:val="360"/>
                <w:rFonts w:eastAsia="Calibri"/>
                <w:sz w:val="16"/>
                <w:szCs w:val="16"/>
              </w:rPr>
            </w:pPr>
          </w:p>
          <w:p w:rsidR="00B56D1F" w:rsidRPr="00B56D1F" w:rsidRDefault="00B56D1F" w:rsidP="00B56D1F">
            <w:pPr>
              <w:jc w:val="both"/>
              <w:rPr>
                <w:sz w:val="16"/>
                <w:szCs w:val="16"/>
              </w:rPr>
            </w:pPr>
            <w:r w:rsidRPr="00B56D1F">
              <w:rPr>
                <w:rStyle w:val="360"/>
                <w:rFonts w:eastAsia="Calibri"/>
                <w:sz w:val="16"/>
                <w:szCs w:val="16"/>
              </w:rPr>
              <w:t xml:space="preserve">Глава </w:t>
            </w:r>
            <w:r w:rsidRPr="00B56D1F">
              <w:rPr>
                <w:sz w:val="16"/>
                <w:szCs w:val="16"/>
              </w:rPr>
              <w:t>Слободского района                                                                А.И. Костылев</w:t>
            </w:r>
          </w:p>
          <w:p w:rsidR="004B7BD7" w:rsidRPr="00B56D1F" w:rsidRDefault="004B7BD7" w:rsidP="00666519">
            <w:pPr>
              <w:jc w:val="center"/>
              <w:rPr>
                <w:b/>
                <w:sz w:val="16"/>
                <w:szCs w:val="16"/>
              </w:rPr>
            </w:pPr>
          </w:p>
        </w:tc>
      </w:tr>
    </w:tbl>
    <w:p w:rsidR="00B56D1F" w:rsidRPr="00B56D1F" w:rsidRDefault="00B56D1F" w:rsidP="00B56D1F">
      <w:pPr>
        <w:ind w:left="4956"/>
        <w:rPr>
          <w:sz w:val="16"/>
          <w:szCs w:val="16"/>
        </w:rPr>
      </w:pPr>
      <w:r w:rsidRPr="00B56D1F">
        <w:rPr>
          <w:sz w:val="16"/>
          <w:szCs w:val="16"/>
        </w:rPr>
        <w:t>Приложение № 1</w:t>
      </w:r>
    </w:p>
    <w:p w:rsidR="00B56D1F" w:rsidRPr="00B56D1F" w:rsidRDefault="00B56D1F" w:rsidP="00B56D1F">
      <w:pPr>
        <w:ind w:left="4956"/>
        <w:rPr>
          <w:sz w:val="16"/>
          <w:szCs w:val="16"/>
        </w:rPr>
      </w:pPr>
    </w:p>
    <w:p w:rsidR="00B56D1F" w:rsidRPr="00B56D1F" w:rsidRDefault="00B56D1F" w:rsidP="00B56D1F">
      <w:pPr>
        <w:ind w:left="4956"/>
        <w:rPr>
          <w:sz w:val="16"/>
          <w:szCs w:val="16"/>
        </w:rPr>
      </w:pPr>
      <w:r w:rsidRPr="00B56D1F">
        <w:rPr>
          <w:sz w:val="16"/>
          <w:szCs w:val="16"/>
        </w:rPr>
        <w:t>УТВЕРЖДЕН</w:t>
      </w:r>
    </w:p>
    <w:p w:rsidR="00B56D1F" w:rsidRPr="00B56D1F" w:rsidRDefault="00B56D1F" w:rsidP="00B56D1F">
      <w:pPr>
        <w:ind w:left="10452" w:firstLine="540"/>
        <w:rPr>
          <w:sz w:val="16"/>
          <w:szCs w:val="16"/>
        </w:rPr>
      </w:pPr>
    </w:p>
    <w:p w:rsidR="00B56D1F" w:rsidRPr="00B56D1F" w:rsidRDefault="00B56D1F" w:rsidP="00B56D1F">
      <w:pPr>
        <w:ind w:left="4956"/>
        <w:rPr>
          <w:sz w:val="16"/>
          <w:szCs w:val="16"/>
        </w:rPr>
      </w:pPr>
      <w:r w:rsidRPr="00B56D1F">
        <w:rPr>
          <w:sz w:val="16"/>
          <w:szCs w:val="16"/>
        </w:rPr>
        <w:t>постановлением администрации</w:t>
      </w:r>
    </w:p>
    <w:p w:rsidR="00B56D1F" w:rsidRPr="00B56D1F" w:rsidRDefault="00B56D1F" w:rsidP="00B56D1F">
      <w:pPr>
        <w:ind w:left="4956"/>
        <w:rPr>
          <w:sz w:val="16"/>
          <w:szCs w:val="16"/>
        </w:rPr>
      </w:pPr>
      <w:r w:rsidRPr="00B56D1F">
        <w:rPr>
          <w:sz w:val="16"/>
          <w:szCs w:val="16"/>
        </w:rPr>
        <w:t>Слободского района</w:t>
      </w:r>
    </w:p>
    <w:p w:rsidR="00B56D1F" w:rsidRPr="00B56D1F" w:rsidRDefault="00B56D1F" w:rsidP="00B56D1F">
      <w:pPr>
        <w:ind w:left="4956"/>
        <w:rPr>
          <w:sz w:val="16"/>
          <w:szCs w:val="16"/>
        </w:rPr>
      </w:pPr>
      <w:proofErr w:type="gramStart"/>
      <w:r w:rsidRPr="00B56D1F">
        <w:rPr>
          <w:sz w:val="16"/>
          <w:szCs w:val="16"/>
        </w:rPr>
        <w:lastRenderedPageBreak/>
        <w:t>от  27.06.2025</w:t>
      </w:r>
      <w:proofErr w:type="gramEnd"/>
      <w:r w:rsidRPr="00B56D1F">
        <w:rPr>
          <w:sz w:val="16"/>
          <w:szCs w:val="16"/>
        </w:rPr>
        <w:t xml:space="preserve">             № 938</w:t>
      </w:r>
    </w:p>
    <w:p w:rsidR="00B56D1F" w:rsidRDefault="00B56D1F" w:rsidP="00B56D1F">
      <w:pPr>
        <w:jc w:val="center"/>
        <w:rPr>
          <w:sz w:val="28"/>
          <w:szCs w:val="28"/>
        </w:rPr>
      </w:pPr>
    </w:p>
    <w:p w:rsidR="00B56D1F" w:rsidRPr="00B56D1F" w:rsidRDefault="00B56D1F" w:rsidP="00B56D1F">
      <w:pPr>
        <w:jc w:val="center"/>
        <w:rPr>
          <w:b/>
          <w:sz w:val="16"/>
          <w:szCs w:val="16"/>
        </w:rPr>
      </w:pPr>
      <w:r w:rsidRPr="00B56D1F">
        <w:rPr>
          <w:b/>
          <w:sz w:val="16"/>
          <w:szCs w:val="16"/>
        </w:rPr>
        <w:t>ПАСПОРТ</w:t>
      </w:r>
    </w:p>
    <w:p w:rsidR="00B56D1F" w:rsidRPr="00B56D1F" w:rsidRDefault="00B56D1F" w:rsidP="00B56D1F">
      <w:pPr>
        <w:pStyle w:val="ConsPlusNonformat"/>
        <w:jc w:val="center"/>
        <w:rPr>
          <w:rFonts w:ascii="Times New Roman" w:hAnsi="Times New Roman" w:cs="Times New Roman"/>
          <w:b/>
          <w:sz w:val="16"/>
          <w:szCs w:val="16"/>
        </w:rPr>
      </w:pPr>
      <w:r w:rsidRPr="00B56D1F">
        <w:rPr>
          <w:rFonts w:ascii="Times New Roman" w:hAnsi="Times New Roman" w:cs="Times New Roman"/>
          <w:b/>
          <w:sz w:val="16"/>
          <w:szCs w:val="16"/>
        </w:rPr>
        <w:t>муниципальной программы</w:t>
      </w:r>
    </w:p>
    <w:p w:rsidR="00B56D1F" w:rsidRPr="00B56D1F" w:rsidRDefault="00B56D1F" w:rsidP="00B56D1F">
      <w:pPr>
        <w:pStyle w:val="ConsPlusNonformat"/>
        <w:jc w:val="center"/>
        <w:rPr>
          <w:rFonts w:ascii="Times New Roman" w:hAnsi="Times New Roman" w:cs="Times New Roman"/>
          <w:b/>
          <w:sz w:val="16"/>
          <w:szCs w:val="16"/>
        </w:rPr>
      </w:pPr>
      <w:r w:rsidRPr="00B56D1F">
        <w:rPr>
          <w:rFonts w:ascii="Times New Roman" w:hAnsi="Times New Roman" w:cs="Times New Roman"/>
          <w:b/>
          <w:sz w:val="16"/>
          <w:szCs w:val="16"/>
        </w:rPr>
        <w:t>«Развитие агропромышленного комплекса</w:t>
      </w:r>
    </w:p>
    <w:p w:rsidR="00B56D1F" w:rsidRPr="00B56D1F" w:rsidRDefault="00B56D1F" w:rsidP="00B56D1F">
      <w:pPr>
        <w:pStyle w:val="ConsPlusNonformat"/>
        <w:jc w:val="center"/>
        <w:rPr>
          <w:rFonts w:ascii="Times New Roman" w:hAnsi="Times New Roman" w:cs="Times New Roman"/>
          <w:b/>
          <w:sz w:val="16"/>
          <w:szCs w:val="16"/>
        </w:rPr>
      </w:pPr>
      <w:r w:rsidRPr="00B56D1F">
        <w:rPr>
          <w:rFonts w:ascii="Times New Roman" w:hAnsi="Times New Roman" w:cs="Times New Roman"/>
          <w:b/>
          <w:sz w:val="16"/>
          <w:szCs w:val="16"/>
        </w:rPr>
        <w:t>Слободского района Кировской области»</w:t>
      </w:r>
    </w:p>
    <w:p w:rsidR="00B56D1F" w:rsidRPr="00B56D1F" w:rsidRDefault="00B56D1F" w:rsidP="00B56D1F">
      <w:pPr>
        <w:pStyle w:val="ConsPlusNonformat"/>
        <w:jc w:val="center"/>
        <w:rPr>
          <w:rFonts w:ascii="Times New Roman" w:hAnsi="Times New Roman" w:cs="Times New Roman"/>
          <w:b/>
          <w:sz w:val="16"/>
          <w:szCs w:val="16"/>
        </w:rPr>
      </w:pPr>
      <w:r w:rsidRPr="00B56D1F">
        <w:rPr>
          <w:rFonts w:ascii="Times New Roman" w:hAnsi="Times New Roman" w:cs="Times New Roman"/>
          <w:b/>
          <w:sz w:val="16"/>
          <w:szCs w:val="16"/>
        </w:rPr>
        <w:t>на 2025 – 2030 годы</w:t>
      </w:r>
    </w:p>
    <w:p w:rsidR="00B56D1F" w:rsidRPr="00B56D1F" w:rsidRDefault="00B56D1F" w:rsidP="00B56D1F">
      <w:pPr>
        <w:pStyle w:val="ConsPlusNonformat"/>
        <w:spacing w:line="276" w:lineRule="auto"/>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6060"/>
      </w:tblGrid>
      <w:tr w:rsidR="00B56D1F" w:rsidRPr="00B56D1F" w:rsidTr="00666519">
        <w:tc>
          <w:tcPr>
            <w:tcW w:w="3509" w:type="dxa"/>
            <w:shd w:val="clear" w:color="auto" w:fill="auto"/>
          </w:tcPr>
          <w:p w:rsidR="00B56D1F" w:rsidRPr="00B56D1F" w:rsidRDefault="00B56D1F" w:rsidP="00666519">
            <w:pPr>
              <w:rPr>
                <w:sz w:val="16"/>
                <w:szCs w:val="16"/>
              </w:rPr>
            </w:pPr>
            <w:r w:rsidRPr="00B56D1F">
              <w:rPr>
                <w:sz w:val="16"/>
                <w:szCs w:val="16"/>
              </w:rPr>
              <w:t xml:space="preserve">Ответственный </w:t>
            </w:r>
          </w:p>
          <w:p w:rsidR="00B56D1F" w:rsidRPr="00B56D1F" w:rsidRDefault="00B56D1F" w:rsidP="00666519">
            <w:pPr>
              <w:rPr>
                <w:sz w:val="16"/>
                <w:szCs w:val="16"/>
              </w:rPr>
            </w:pPr>
            <w:r w:rsidRPr="00B56D1F">
              <w:rPr>
                <w:sz w:val="16"/>
                <w:szCs w:val="16"/>
              </w:rPr>
              <w:t>исполнитель муниципальной  программы</w:t>
            </w:r>
          </w:p>
        </w:tc>
        <w:tc>
          <w:tcPr>
            <w:tcW w:w="6060" w:type="dxa"/>
            <w:shd w:val="clear" w:color="auto" w:fill="auto"/>
          </w:tcPr>
          <w:p w:rsidR="00B56D1F" w:rsidRPr="00B56D1F" w:rsidRDefault="00B56D1F" w:rsidP="00666519">
            <w:pPr>
              <w:jc w:val="both"/>
              <w:rPr>
                <w:sz w:val="16"/>
                <w:szCs w:val="16"/>
              </w:rPr>
            </w:pPr>
            <w:r w:rsidRPr="00B56D1F">
              <w:rPr>
                <w:sz w:val="16"/>
                <w:szCs w:val="16"/>
              </w:rPr>
              <w:t xml:space="preserve">управление экономического развития и поддержки сельхозпроизводства </w:t>
            </w:r>
          </w:p>
        </w:tc>
      </w:tr>
      <w:tr w:rsidR="00B56D1F" w:rsidRPr="00B56D1F" w:rsidTr="00666519">
        <w:trPr>
          <w:trHeight w:val="1052"/>
        </w:trPr>
        <w:tc>
          <w:tcPr>
            <w:tcW w:w="3509" w:type="dxa"/>
            <w:shd w:val="clear" w:color="auto" w:fill="auto"/>
          </w:tcPr>
          <w:p w:rsidR="00B56D1F" w:rsidRPr="00B56D1F" w:rsidRDefault="00B56D1F" w:rsidP="00666519">
            <w:pPr>
              <w:rPr>
                <w:sz w:val="16"/>
                <w:szCs w:val="16"/>
              </w:rPr>
            </w:pPr>
            <w:r w:rsidRPr="00B56D1F">
              <w:rPr>
                <w:sz w:val="16"/>
                <w:szCs w:val="16"/>
              </w:rPr>
              <w:t xml:space="preserve">Соисполнители </w:t>
            </w:r>
          </w:p>
          <w:p w:rsidR="00B56D1F" w:rsidRPr="00B56D1F" w:rsidRDefault="00B56D1F" w:rsidP="00666519">
            <w:pPr>
              <w:rPr>
                <w:sz w:val="16"/>
                <w:szCs w:val="16"/>
                <w:lang w:val="en-US"/>
              </w:rPr>
            </w:pPr>
            <w:r w:rsidRPr="00B56D1F">
              <w:rPr>
                <w:sz w:val="16"/>
                <w:szCs w:val="16"/>
              </w:rPr>
              <w:t>муниципальной программы</w:t>
            </w:r>
          </w:p>
        </w:tc>
        <w:tc>
          <w:tcPr>
            <w:tcW w:w="6060" w:type="dxa"/>
            <w:shd w:val="clear" w:color="auto" w:fill="auto"/>
          </w:tcPr>
          <w:p w:rsidR="00B56D1F" w:rsidRPr="00B56D1F" w:rsidRDefault="00B56D1F" w:rsidP="00666519">
            <w:pPr>
              <w:jc w:val="both"/>
              <w:rPr>
                <w:sz w:val="16"/>
                <w:szCs w:val="16"/>
              </w:rPr>
            </w:pPr>
            <w:r w:rsidRPr="00B56D1F">
              <w:rPr>
                <w:sz w:val="16"/>
                <w:szCs w:val="16"/>
              </w:rPr>
              <w:t xml:space="preserve">сельскохозяйственные организации; </w:t>
            </w:r>
          </w:p>
          <w:p w:rsidR="00B56D1F" w:rsidRPr="00B56D1F" w:rsidRDefault="00B56D1F" w:rsidP="00666519">
            <w:pPr>
              <w:jc w:val="both"/>
              <w:rPr>
                <w:sz w:val="16"/>
                <w:szCs w:val="16"/>
              </w:rPr>
            </w:pPr>
            <w:r w:rsidRPr="00B56D1F">
              <w:rPr>
                <w:sz w:val="16"/>
                <w:szCs w:val="16"/>
              </w:rPr>
              <w:t>лица, занимающиеся личным подсобным хозяйством;</w:t>
            </w:r>
          </w:p>
          <w:p w:rsidR="00B56D1F" w:rsidRPr="00B56D1F" w:rsidRDefault="00B56D1F" w:rsidP="00666519">
            <w:pPr>
              <w:jc w:val="both"/>
              <w:rPr>
                <w:sz w:val="16"/>
                <w:szCs w:val="16"/>
              </w:rPr>
            </w:pPr>
            <w:r w:rsidRPr="00B56D1F">
              <w:rPr>
                <w:sz w:val="16"/>
                <w:szCs w:val="16"/>
              </w:rPr>
              <w:t>крестьянские (фермерские) хозяйства;</w:t>
            </w:r>
          </w:p>
          <w:p w:rsidR="00B56D1F" w:rsidRPr="00B56D1F" w:rsidRDefault="00B56D1F" w:rsidP="00666519">
            <w:pPr>
              <w:jc w:val="both"/>
              <w:rPr>
                <w:sz w:val="16"/>
                <w:szCs w:val="16"/>
              </w:rPr>
            </w:pPr>
            <w:proofErr w:type="gramStart"/>
            <w:r w:rsidRPr="00B56D1F">
              <w:rPr>
                <w:sz w:val="16"/>
                <w:szCs w:val="16"/>
              </w:rPr>
              <w:t>сельскохозяйственные  кооперативы</w:t>
            </w:r>
            <w:proofErr w:type="gramEnd"/>
            <w:r w:rsidRPr="00B56D1F">
              <w:rPr>
                <w:sz w:val="16"/>
                <w:szCs w:val="16"/>
              </w:rPr>
              <w:t>;</w:t>
            </w:r>
          </w:p>
          <w:p w:rsidR="00B56D1F" w:rsidRPr="00B56D1F" w:rsidRDefault="00B56D1F" w:rsidP="00666519">
            <w:pPr>
              <w:jc w:val="both"/>
              <w:rPr>
                <w:sz w:val="16"/>
                <w:szCs w:val="16"/>
              </w:rPr>
            </w:pPr>
            <w:r w:rsidRPr="00B56D1F">
              <w:rPr>
                <w:sz w:val="16"/>
                <w:szCs w:val="16"/>
              </w:rPr>
              <w:t>муниципальные образования сельских поселений Слободского района</w:t>
            </w:r>
          </w:p>
        </w:tc>
      </w:tr>
      <w:tr w:rsidR="00B56D1F" w:rsidRPr="00B56D1F" w:rsidTr="00666519">
        <w:tc>
          <w:tcPr>
            <w:tcW w:w="3509" w:type="dxa"/>
            <w:shd w:val="clear" w:color="auto" w:fill="auto"/>
          </w:tcPr>
          <w:p w:rsidR="00B56D1F" w:rsidRPr="00B56D1F" w:rsidRDefault="00B56D1F" w:rsidP="00666519">
            <w:pPr>
              <w:rPr>
                <w:sz w:val="16"/>
                <w:szCs w:val="16"/>
              </w:rPr>
            </w:pPr>
            <w:r w:rsidRPr="00B56D1F">
              <w:rPr>
                <w:sz w:val="16"/>
                <w:szCs w:val="16"/>
              </w:rPr>
              <w:t>Наименование подпрограмм/направлений</w:t>
            </w:r>
          </w:p>
        </w:tc>
        <w:tc>
          <w:tcPr>
            <w:tcW w:w="6060" w:type="dxa"/>
            <w:shd w:val="clear" w:color="auto" w:fill="auto"/>
          </w:tcPr>
          <w:p w:rsidR="00B56D1F" w:rsidRPr="00B56D1F" w:rsidRDefault="00B56D1F" w:rsidP="00666519">
            <w:pPr>
              <w:jc w:val="both"/>
              <w:rPr>
                <w:sz w:val="16"/>
                <w:szCs w:val="16"/>
                <w:highlight w:val="yellow"/>
              </w:rPr>
            </w:pPr>
            <w:r w:rsidRPr="00B56D1F">
              <w:rPr>
                <w:sz w:val="16"/>
                <w:szCs w:val="16"/>
              </w:rPr>
              <w:t>отсутствуют</w:t>
            </w:r>
          </w:p>
        </w:tc>
      </w:tr>
      <w:tr w:rsidR="00B56D1F" w:rsidRPr="00B56D1F" w:rsidTr="00666519">
        <w:tc>
          <w:tcPr>
            <w:tcW w:w="3509" w:type="dxa"/>
            <w:shd w:val="clear" w:color="auto" w:fill="auto"/>
          </w:tcPr>
          <w:p w:rsidR="00B56D1F" w:rsidRPr="00B56D1F" w:rsidRDefault="00B56D1F" w:rsidP="00666519">
            <w:pPr>
              <w:rPr>
                <w:sz w:val="16"/>
                <w:szCs w:val="16"/>
                <w:lang w:val="en-US"/>
              </w:rPr>
            </w:pPr>
            <w:r w:rsidRPr="00B56D1F">
              <w:rPr>
                <w:sz w:val="16"/>
                <w:szCs w:val="16"/>
              </w:rPr>
              <w:t>Цели муниципальной программы</w:t>
            </w:r>
          </w:p>
        </w:tc>
        <w:tc>
          <w:tcPr>
            <w:tcW w:w="6060" w:type="dxa"/>
            <w:shd w:val="clear" w:color="auto" w:fill="auto"/>
          </w:tcPr>
          <w:p w:rsidR="00B56D1F" w:rsidRPr="00B56D1F" w:rsidRDefault="00B56D1F" w:rsidP="00666519">
            <w:pPr>
              <w:jc w:val="both"/>
              <w:rPr>
                <w:sz w:val="16"/>
                <w:szCs w:val="16"/>
              </w:rPr>
            </w:pPr>
            <w:r w:rsidRPr="00B56D1F">
              <w:rPr>
                <w:sz w:val="16"/>
                <w:szCs w:val="16"/>
              </w:rPr>
              <w:t>создание условий для эффективного и инновационного развития отраслей агропромышленного комплекса Слободского района Кировской области</w:t>
            </w:r>
          </w:p>
          <w:p w:rsidR="00B56D1F" w:rsidRPr="00B56D1F" w:rsidRDefault="00B56D1F" w:rsidP="00666519">
            <w:pPr>
              <w:jc w:val="both"/>
              <w:rPr>
                <w:sz w:val="16"/>
                <w:szCs w:val="16"/>
              </w:rPr>
            </w:pPr>
          </w:p>
          <w:p w:rsidR="00B56D1F" w:rsidRPr="00B56D1F" w:rsidRDefault="00B56D1F" w:rsidP="00666519">
            <w:pPr>
              <w:jc w:val="both"/>
              <w:rPr>
                <w:sz w:val="16"/>
                <w:szCs w:val="16"/>
              </w:rPr>
            </w:pPr>
            <w:r w:rsidRPr="00B56D1F">
              <w:rPr>
                <w:sz w:val="16"/>
                <w:szCs w:val="16"/>
              </w:rPr>
              <w:t>обеспечение эпизоотического и ветеринарно-санитарного благополучия на территории Слободского района Кировской области</w:t>
            </w:r>
          </w:p>
        </w:tc>
      </w:tr>
      <w:tr w:rsidR="00B56D1F" w:rsidRPr="00B56D1F" w:rsidTr="00666519">
        <w:tc>
          <w:tcPr>
            <w:tcW w:w="3509" w:type="dxa"/>
            <w:shd w:val="clear" w:color="auto" w:fill="auto"/>
          </w:tcPr>
          <w:p w:rsidR="00B56D1F" w:rsidRPr="00B56D1F" w:rsidRDefault="00B56D1F" w:rsidP="00666519">
            <w:pPr>
              <w:rPr>
                <w:sz w:val="16"/>
                <w:szCs w:val="16"/>
              </w:rPr>
            </w:pPr>
            <w:r w:rsidRPr="00B56D1F">
              <w:rPr>
                <w:sz w:val="16"/>
                <w:szCs w:val="16"/>
              </w:rPr>
              <w:t>Задачи муниципальной программы</w:t>
            </w:r>
            <w:r w:rsidRPr="00B56D1F">
              <w:rPr>
                <w:sz w:val="16"/>
                <w:szCs w:val="16"/>
                <w:highlight w:val="yellow"/>
              </w:rPr>
              <w:t xml:space="preserve"> </w:t>
            </w:r>
          </w:p>
        </w:tc>
        <w:tc>
          <w:tcPr>
            <w:tcW w:w="6060" w:type="dxa"/>
            <w:shd w:val="clear" w:color="auto" w:fill="auto"/>
          </w:tcPr>
          <w:p w:rsidR="00B56D1F" w:rsidRPr="00B56D1F" w:rsidRDefault="00B56D1F" w:rsidP="00666519">
            <w:pPr>
              <w:pStyle w:val="ConsPlusNormal"/>
              <w:ind w:firstLine="0"/>
              <w:jc w:val="both"/>
              <w:rPr>
                <w:rFonts w:ascii="Times New Roman" w:hAnsi="Times New Roman" w:cs="Times New Roman"/>
                <w:sz w:val="16"/>
                <w:szCs w:val="16"/>
              </w:rPr>
            </w:pPr>
            <w:r w:rsidRPr="00B56D1F">
              <w:rPr>
                <w:rFonts w:ascii="Times New Roman" w:hAnsi="Times New Roman" w:cs="Times New Roman"/>
                <w:sz w:val="16"/>
                <w:szCs w:val="16"/>
              </w:rPr>
              <w:t>стимулирование увеличения объемов производства продукции растениеводства и животноводства и повышение качества производимой продукции</w:t>
            </w:r>
          </w:p>
          <w:p w:rsidR="00B56D1F" w:rsidRPr="00B56D1F" w:rsidRDefault="00B56D1F" w:rsidP="00666519">
            <w:pPr>
              <w:pStyle w:val="ConsPlusNormal"/>
              <w:ind w:firstLine="0"/>
              <w:jc w:val="both"/>
              <w:rPr>
                <w:sz w:val="16"/>
                <w:szCs w:val="16"/>
              </w:rPr>
            </w:pPr>
          </w:p>
          <w:p w:rsidR="00B56D1F" w:rsidRPr="00B56D1F" w:rsidRDefault="00B56D1F" w:rsidP="00666519">
            <w:pPr>
              <w:pStyle w:val="ConsPlusNormal"/>
              <w:ind w:firstLine="0"/>
              <w:jc w:val="both"/>
              <w:rPr>
                <w:rFonts w:ascii="Times New Roman" w:hAnsi="Times New Roman" w:cs="Times New Roman"/>
                <w:sz w:val="16"/>
                <w:szCs w:val="16"/>
              </w:rPr>
            </w:pPr>
            <w:r w:rsidRPr="00B56D1F">
              <w:rPr>
                <w:rFonts w:ascii="Times New Roman" w:hAnsi="Times New Roman" w:cs="Times New Roman"/>
                <w:sz w:val="16"/>
                <w:szCs w:val="16"/>
              </w:rPr>
              <w:t>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rsidR="00B56D1F" w:rsidRPr="00B56D1F" w:rsidRDefault="00B56D1F" w:rsidP="00666519">
            <w:pPr>
              <w:pStyle w:val="ConsPlusNormal"/>
              <w:ind w:firstLine="0"/>
              <w:jc w:val="both"/>
              <w:rPr>
                <w:rFonts w:ascii="Times New Roman" w:hAnsi="Times New Roman" w:cs="Times New Roman"/>
                <w:sz w:val="16"/>
                <w:szCs w:val="16"/>
              </w:rPr>
            </w:pPr>
          </w:p>
          <w:p w:rsidR="00B56D1F" w:rsidRPr="00B56D1F" w:rsidRDefault="00B56D1F" w:rsidP="00666519">
            <w:pPr>
              <w:pStyle w:val="ConsPlusNormal"/>
              <w:ind w:firstLine="0"/>
              <w:jc w:val="both"/>
              <w:rPr>
                <w:rFonts w:ascii="Times New Roman" w:hAnsi="Times New Roman" w:cs="Times New Roman"/>
                <w:sz w:val="16"/>
                <w:szCs w:val="16"/>
              </w:rPr>
            </w:pPr>
            <w:r w:rsidRPr="00B56D1F">
              <w:rPr>
                <w:rFonts w:ascii="Times New Roman" w:hAnsi="Times New Roman" w:cs="Times New Roman"/>
                <w:sz w:val="16"/>
                <w:szCs w:val="16"/>
              </w:rPr>
              <w:t>обеспечение условий для эффективного развития отраслей аграрного сектора Слободского района Кировской области</w:t>
            </w:r>
          </w:p>
          <w:p w:rsidR="00B56D1F" w:rsidRPr="00B56D1F" w:rsidRDefault="00B56D1F" w:rsidP="00666519">
            <w:pPr>
              <w:pStyle w:val="ConsPlusNormal"/>
              <w:ind w:firstLine="0"/>
              <w:jc w:val="both"/>
              <w:rPr>
                <w:rFonts w:ascii="Times New Roman" w:hAnsi="Times New Roman" w:cs="Times New Roman"/>
                <w:sz w:val="16"/>
                <w:szCs w:val="16"/>
              </w:rPr>
            </w:pPr>
          </w:p>
          <w:p w:rsidR="00B56D1F" w:rsidRPr="00B56D1F" w:rsidRDefault="00B56D1F" w:rsidP="00666519">
            <w:pPr>
              <w:jc w:val="both"/>
              <w:rPr>
                <w:sz w:val="16"/>
                <w:szCs w:val="16"/>
              </w:rPr>
            </w:pPr>
            <w:r w:rsidRPr="00B56D1F">
              <w:rPr>
                <w:sz w:val="16"/>
                <w:szCs w:val="16"/>
              </w:rPr>
              <w:t>обеспечение защиты населения от болезней, общих для человека и животных</w:t>
            </w:r>
          </w:p>
        </w:tc>
      </w:tr>
      <w:tr w:rsidR="00B56D1F" w:rsidRPr="00B56D1F" w:rsidTr="00666519">
        <w:tc>
          <w:tcPr>
            <w:tcW w:w="3509" w:type="dxa"/>
            <w:shd w:val="clear" w:color="auto" w:fill="auto"/>
          </w:tcPr>
          <w:p w:rsidR="00B56D1F" w:rsidRPr="00B56D1F" w:rsidRDefault="00B56D1F" w:rsidP="00666519">
            <w:pPr>
              <w:rPr>
                <w:sz w:val="16"/>
                <w:szCs w:val="16"/>
              </w:rPr>
            </w:pPr>
            <w:r w:rsidRPr="00B56D1F">
              <w:rPr>
                <w:sz w:val="16"/>
                <w:szCs w:val="16"/>
              </w:rPr>
              <w:t xml:space="preserve">Программно-целевые </w:t>
            </w:r>
          </w:p>
          <w:p w:rsidR="00B56D1F" w:rsidRPr="00B56D1F" w:rsidRDefault="00B56D1F" w:rsidP="00666519">
            <w:pPr>
              <w:rPr>
                <w:sz w:val="16"/>
                <w:szCs w:val="16"/>
              </w:rPr>
            </w:pPr>
            <w:r w:rsidRPr="00B56D1F">
              <w:rPr>
                <w:sz w:val="16"/>
                <w:szCs w:val="16"/>
              </w:rPr>
              <w:t>инструменты</w:t>
            </w:r>
          </w:p>
        </w:tc>
        <w:tc>
          <w:tcPr>
            <w:tcW w:w="6060" w:type="dxa"/>
            <w:shd w:val="clear" w:color="auto" w:fill="auto"/>
          </w:tcPr>
          <w:p w:rsidR="00B56D1F" w:rsidRPr="00B56D1F" w:rsidRDefault="00B56D1F" w:rsidP="00666519">
            <w:pPr>
              <w:jc w:val="both"/>
              <w:rPr>
                <w:sz w:val="16"/>
                <w:szCs w:val="16"/>
              </w:rPr>
            </w:pPr>
            <w:r w:rsidRPr="00B56D1F">
              <w:rPr>
                <w:sz w:val="16"/>
                <w:szCs w:val="16"/>
              </w:rPr>
              <w:t>уменьшение объёма ссудной задолженности по инвестиционным кредитам (займам) в агропромышленном комплексе</w:t>
            </w:r>
          </w:p>
          <w:p w:rsidR="00B56D1F" w:rsidRPr="00B56D1F" w:rsidRDefault="00B56D1F" w:rsidP="00666519">
            <w:pPr>
              <w:rPr>
                <w:sz w:val="16"/>
                <w:szCs w:val="16"/>
              </w:rPr>
            </w:pPr>
          </w:p>
          <w:p w:rsidR="00B56D1F" w:rsidRPr="00B56D1F" w:rsidRDefault="00B56D1F" w:rsidP="00666519">
            <w:pPr>
              <w:jc w:val="both"/>
              <w:rPr>
                <w:sz w:val="16"/>
                <w:szCs w:val="16"/>
              </w:rPr>
            </w:pPr>
            <w:r w:rsidRPr="00B56D1F">
              <w:rPr>
                <w:sz w:val="16"/>
                <w:szCs w:val="16"/>
              </w:rPr>
              <w:t xml:space="preserve">обеспечение стимулирования приобретения сельскохозяйственными товаропроизводителями современных сельскохозяйственной техники и оборудования </w:t>
            </w:r>
          </w:p>
          <w:p w:rsidR="00B56D1F" w:rsidRPr="00B56D1F" w:rsidRDefault="00B56D1F" w:rsidP="00666519">
            <w:pPr>
              <w:jc w:val="both"/>
              <w:rPr>
                <w:sz w:val="16"/>
                <w:szCs w:val="16"/>
              </w:rPr>
            </w:pPr>
          </w:p>
          <w:p w:rsidR="00B56D1F" w:rsidRPr="00B56D1F" w:rsidRDefault="00B56D1F" w:rsidP="00666519">
            <w:pPr>
              <w:jc w:val="both"/>
              <w:rPr>
                <w:sz w:val="16"/>
                <w:szCs w:val="16"/>
              </w:rPr>
            </w:pPr>
            <w:r w:rsidRPr="00B56D1F">
              <w:rPr>
                <w:sz w:val="16"/>
                <w:szCs w:val="16"/>
              </w:rPr>
              <w:t xml:space="preserve">исполнение переданных отдельных государственных полномочий области по поддержке сельскохозяйственного производства </w:t>
            </w:r>
          </w:p>
          <w:p w:rsidR="00B56D1F" w:rsidRPr="00B56D1F" w:rsidRDefault="00B56D1F" w:rsidP="00666519">
            <w:pPr>
              <w:jc w:val="both"/>
              <w:rPr>
                <w:sz w:val="16"/>
                <w:szCs w:val="16"/>
              </w:rPr>
            </w:pPr>
          </w:p>
          <w:p w:rsidR="00B56D1F" w:rsidRPr="00B56D1F" w:rsidRDefault="00B56D1F" w:rsidP="00666519">
            <w:pPr>
              <w:jc w:val="both"/>
              <w:rPr>
                <w:sz w:val="16"/>
                <w:szCs w:val="16"/>
              </w:rPr>
            </w:pPr>
            <w:r w:rsidRPr="00B56D1F">
              <w:rPr>
                <w:sz w:val="16"/>
                <w:szCs w:val="16"/>
              </w:rPr>
              <w:t>содержание скотомогильников</w:t>
            </w:r>
          </w:p>
          <w:p w:rsidR="00B56D1F" w:rsidRPr="00B56D1F" w:rsidRDefault="00B56D1F" w:rsidP="00666519">
            <w:pPr>
              <w:jc w:val="both"/>
              <w:rPr>
                <w:sz w:val="16"/>
                <w:szCs w:val="16"/>
              </w:rPr>
            </w:pPr>
          </w:p>
          <w:p w:rsidR="00B56D1F" w:rsidRPr="00B56D1F" w:rsidRDefault="00B56D1F" w:rsidP="00666519">
            <w:pPr>
              <w:jc w:val="both"/>
              <w:rPr>
                <w:sz w:val="16"/>
                <w:szCs w:val="16"/>
              </w:rPr>
            </w:pPr>
            <w:r w:rsidRPr="00B56D1F">
              <w:rPr>
                <w:sz w:val="16"/>
                <w:szCs w:val="16"/>
              </w:rPr>
              <w:t xml:space="preserve">установление (изменение) размеров </w:t>
            </w:r>
            <w:proofErr w:type="spellStart"/>
            <w:r w:rsidRPr="00B56D1F">
              <w:rPr>
                <w:sz w:val="16"/>
                <w:szCs w:val="16"/>
              </w:rPr>
              <w:t>санитарно</w:t>
            </w:r>
            <w:proofErr w:type="spellEnd"/>
            <w:r w:rsidRPr="00B56D1F">
              <w:rPr>
                <w:sz w:val="16"/>
                <w:szCs w:val="16"/>
              </w:rPr>
              <w:t xml:space="preserve"> - защитных зон сибиреязвенных скотомогильников</w:t>
            </w:r>
          </w:p>
        </w:tc>
      </w:tr>
      <w:tr w:rsidR="00B56D1F" w:rsidRPr="00B56D1F" w:rsidTr="00666519">
        <w:tc>
          <w:tcPr>
            <w:tcW w:w="3509" w:type="dxa"/>
            <w:shd w:val="clear" w:color="auto" w:fill="auto"/>
          </w:tcPr>
          <w:p w:rsidR="00B56D1F" w:rsidRPr="00B56D1F" w:rsidRDefault="00B56D1F" w:rsidP="00666519">
            <w:pPr>
              <w:rPr>
                <w:sz w:val="16"/>
                <w:szCs w:val="16"/>
              </w:rPr>
            </w:pPr>
            <w:r w:rsidRPr="00B56D1F">
              <w:rPr>
                <w:sz w:val="16"/>
                <w:szCs w:val="16"/>
              </w:rPr>
              <w:t>Целевые показатели эффективности реализации муниципальной программы</w:t>
            </w:r>
          </w:p>
        </w:tc>
        <w:tc>
          <w:tcPr>
            <w:tcW w:w="6060" w:type="dxa"/>
            <w:shd w:val="clear" w:color="auto" w:fill="auto"/>
          </w:tcPr>
          <w:p w:rsidR="00B56D1F" w:rsidRPr="00B56D1F" w:rsidRDefault="00B56D1F" w:rsidP="00666519">
            <w:pPr>
              <w:jc w:val="both"/>
              <w:rPr>
                <w:sz w:val="16"/>
                <w:szCs w:val="16"/>
              </w:rPr>
            </w:pPr>
            <w:r w:rsidRPr="00B56D1F">
              <w:rPr>
                <w:sz w:val="16"/>
                <w:szCs w:val="16"/>
              </w:rPr>
              <w:t xml:space="preserve">достигнуто уменьшение объема ссудной задолженности по инвестиционным кредитам (займам) в агропромышленном комплексе </w:t>
            </w:r>
          </w:p>
          <w:p w:rsidR="00B56D1F" w:rsidRPr="00B56D1F" w:rsidRDefault="00B56D1F" w:rsidP="00666519">
            <w:pPr>
              <w:jc w:val="both"/>
              <w:rPr>
                <w:sz w:val="16"/>
                <w:szCs w:val="16"/>
              </w:rPr>
            </w:pPr>
          </w:p>
          <w:p w:rsidR="00B56D1F" w:rsidRPr="00B56D1F" w:rsidRDefault="00B56D1F" w:rsidP="00666519">
            <w:pPr>
              <w:jc w:val="both"/>
              <w:rPr>
                <w:sz w:val="16"/>
                <w:szCs w:val="16"/>
              </w:rPr>
            </w:pPr>
            <w:r w:rsidRPr="00B56D1F">
              <w:rPr>
                <w:sz w:val="16"/>
                <w:szCs w:val="16"/>
              </w:rPr>
              <w:t>размер посеянной площади в сельскохозяйственных организациях, крестьянских (фермерских) хозяйствах и у индивидуальных предпринимателей</w:t>
            </w:r>
          </w:p>
          <w:p w:rsidR="00B56D1F" w:rsidRPr="00B56D1F" w:rsidRDefault="00B56D1F" w:rsidP="00666519">
            <w:pPr>
              <w:jc w:val="both"/>
              <w:rPr>
                <w:sz w:val="16"/>
                <w:szCs w:val="16"/>
              </w:rPr>
            </w:pPr>
          </w:p>
          <w:p w:rsidR="00B56D1F" w:rsidRPr="00B56D1F" w:rsidRDefault="00B56D1F" w:rsidP="00666519">
            <w:pPr>
              <w:jc w:val="both"/>
              <w:rPr>
                <w:sz w:val="16"/>
                <w:szCs w:val="16"/>
                <w:highlight w:val="yellow"/>
              </w:rPr>
            </w:pPr>
            <w:r w:rsidRPr="00B56D1F">
              <w:rPr>
                <w:sz w:val="16"/>
                <w:szCs w:val="16"/>
              </w:rPr>
              <w:t>численность поголовья сельскохозяйственных животных (основное стадо) в пересчете на условные головы</w:t>
            </w:r>
          </w:p>
          <w:p w:rsidR="00B56D1F" w:rsidRPr="00B56D1F" w:rsidRDefault="00B56D1F" w:rsidP="00666519">
            <w:pPr>
              <w:jc w:val="both"/>
              <w:rPr>
                <w:color w:val="FF0000"/>
                <w:sz w:val="16"/>
                <w:szCs w:val="16"/>
              </w:rPr>
            </w:pPr>
          </w:p>
          <w:p w:rsidR="00B56D1F" w:rsidRPr="00B56D1F" w:rsidRDefault="00B56D1F" w:rsidP="00666519">
            <w:pPr>
              <w:jc w:val="both"/>
              <w:rPr>
                <w:sz w:val="16"/>
                <w:szCs w:val="16"/>
              </w:rPr>
            </w:pPr>
            <w:r w:rsidRPr="00B56D1F">
              <w:rPr>
                <w:sz w:val="16"/>
                <w:szCs w:val="16"/>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w:t>
            </w:r>
          </w:p>
          <w:p w:rsidR="00B56D1F" w:rsidRPr="00B56D1F" w:rsidRDefault="00B56D1F" w:rsidP="00666519">
            <w:pPr>
              <w:jc w:val="both"/>
              <w:rPr>
                <w:color w:val="FF0000"/>
                <w:sz w:val="16"/>
                <w:szCs w:val="16"/>
              </w:rPr>
            </w:pPr>
          </w:p>
          <w:p w:rsidR="00B56D1F" w:rsidRPr="00B56D1F" w:rsidRDefault="00B56D1F" w:rsidP="00666519">
            <w:pPr>
              <w:jc w:val="both"/>
              <w:rPr>
                <w:sz w:val="16"/>
                <w:szCs w:val="16"/>
              </w:rPr>
            </w:pPr>
            <w:r w:rsidRPr="00B56D1F">
              <w:rPr>
                <w:sz w:val="16"/>
                <w:szCs w:val="16"/>
              </w:rPr>
              <w:t>осуществление отдельных государственных полномочий области по поддержке сельскохозяйственного производства</w:t>
            </w:r>
          </w:p>
          <w:p w:rsidR="00B56D1F" w:rsidRPr="00B56D1F" w:rsidRDefault="00B56D1F" w:rsidP="00666519">
            <w:pPr>
              <w:jc w:val="both"/>
              <w:rPr>
                <w:color w:val="FF0000"/>
                <w:sz w:val="16"/>
                <w:szCs w:val="16"/>
              </w:rPr>
            </w:pPr>
          </w:p>
          <w:p w:rsidR="00B56D1F" w:rsidRPr="00B56D1F" w:rsidRDefault="00B56D1F" w:rsidP="00666519">
            <w:pPr>
              <w:jc w:val="both"/>
              <w:rPr>
                <w:sz w:val="16"/>
                <w:szCs w:val="16"/>
              </w:rPr>
            </w:pPr>
            <w:r w:rsidRPr="00B56D1F">
              <w:rPr>
                <w:sz w:val="16"/>
                <w:szCs w:val="16"/>
              </w:rPr>
              <w:t>площадь скотомогильников, подлежащих содержанию</w:t>
            </w:r>
          </w:p>
          <w:p w:rsidR="00B56D1F" w:rsidRPr="00B56D1F" w:rsidRDefault="00B56D1F" w:rsidP="00666519">
            <w:pPr>
              <w:jc w:val="both"/>
              <w:rPr>
                <w:sz w:val="16"/>
                <w:szCs w:val="16"/>
              </w:rPr>
            </w:pPr>
          </w:p>
          <w:p w:rsidR="00B56D1F" w:rsidRPr="00B56D1F" w:rsidRDefault="00B56D1F" w:rsidP="00666519">
            <w:pPr>
              <w:rPr>
                <w:color w:val="FF0000"/>
                <w:sz w:val="16"/>
                <w:szCs w:val="16"/>
              </w:rPr>
            </w:pPr>
            <w:r w:rsidRPr="00B56D1F">
              <w:rPr>
                <w:sz w:val="16"/>
                <w:szCs w:val="16"/>
              </w:rPr>
              <w:t>количество сибиреязвенных скотомогильников, в отношении которых установлены (изменены) размеры санитарно-защитных зон</w:t>
            </w:r>
          </w:p>
        </w:tc>
      </w:tr>
      <w:tr w:rsidR="00B56D1F" w:rsidRPr="00B56D1F" w:rsidTr="00666519">
        <w:tc>
          <w:tcPr>
            <w:tcW w:w="3509" w:type="dxa"/>
            <w:shd w:val="clear" w:color="auto" w:fill="auto"/>
          </w:tcPr>
          <w:p w:rsidR="00B56D1F" w:rsidRPr="00B56D1F" w:rsidRDefault="00B56D1F" w:rsidP="00666519">
            <w:pPr>
              <w:rPr>
                <w:sz w:val="16"/>
                <w:szCs w:val="16"/>
              </w:rPr>
            </w:pPr>
            <w:r w:rsidRPr="00B56D1F">
              <w:rPr>
                <w:sz w:val="16"/>
                <w:szCs w:val="16"/>
              </w:rPr>
              <w:t>Этапы и сроки реализации муниципальной программы</w:t>
            </w:r>
          </w:p>
        </w:tc>
        <w:tc>
          <w:tcPr>
            <w:tcW w:w="6060" w:type="dxa"/>
            <w:shd w:val="clear" w:color="auto" w:fill="auto"/>
          </w:tcPr>
          <w:p w:rsidR="00B56D1F" w:rsidRPr="00B56D1F" w:rsidRDefault="00B56D1F" w:rsidP="00666519">
            <w:pPr>
              <w:snapToGrid w:val="0"/>
              <w:jc w:val="both"/>
              <w:rPr>
                <w:sz w:val="16"/>
                <w:szCs w:val="16"/>
              </w:rPr>
            </w:pPr>
            <w:r w:rsidRPr="00B56D1F">
              <w:rPr>
                <w:sz w:val="16"/>
                <w:szCs w:val="16"/>
              </w:rPr>
              <w:t>2025-2030 годы</w:t>
            </w:r>
          </w:p>
        </w:tc>
      </w:tr>
      <w:tr w:rsidR="00B56D1F" w:rsidRPr="00B56D1F" w:rsidTr="00666519">
        <w:tc>
          <w:tcPr>
            <w:tcW w:w="3509" w:type="dxa"/>
            <w:shd w:val="clear" w:color="auto" w:fill="auto"/>
          </w:tcPr>
          <w:p w:rsidR="00B56D1F" w:rsidRPr="00B56D1F" w:rsidRDefault="00B56D1F" w:rsidP="00666519">
            <w:pPr>
              <w:rPr>
                <w:sz w:val="16"/>
                <w:szCs w:val="16"/>
              </w:rPr>
            </w:pPr>
            <w:r w:rsidRPr="00B56D1F">
              <w:rPr>
                <w:sz w:val="16"/>
                <w:szCs w:val="16"/>
              </w:rPr>
              <w:t xml:space="preserve">Объемы ассигнований </w:t>
            </w:r>
          </w:p>
          <w:p w:rsidR="00B56D1F" w:rsidRPr="00B56D1F" w:rsidRDefault="00B56D1F" w:rsidP="00666519">
            <w:pPr>
              <w:rPr>
                <w:strike/>
                <w:sz w:val="16"/>
                <w:szCs w:val="16"/>
              </w:rPr>
            </w:pPr>
            <w:r w:rsidRPr="00B56D1F">
              <w:rPr>
                <w:sz w:val="16"/>
                <w:szCs w:val="16"/>
              </w:rPr>
              <w:t>муниципальной программы</w:t>
            </w:r>
          </w:p>
        </w:tc>
        <w:tc>
          <w:tcPr>
            <w:tcW w:w="6060" w:type="dxa"/>
            <w:shd w:val="clear" w:color="auto" w:fill="auto"/>
          </w:tcPr>
          <w:p w:rsidR="00B56D1F" w:rsidRPr="00B56D1F" w:rsidRDefault="00B56D1F" w:rsidP="00666519">
            <w:pPr>
              <w:snapToGrid w:val="0"/>
              <w:jc w:val="both"/>
              <w:rPr>
                <w:color w:val="000000"/>
                <w:sz w:val="16"/>
                <w:szCs w:val="16"/>
              </w:rPr>
            </w:pPr>
            <w:r w:rsidRPr="00B56D1F">
              <w:rPr>
                <w:color w:val="000000"/>
                <w:sz w:val="16"/>
                <w:szCs w:val="16"/>
              </w:rPr>
              <w:t xml:space="preserve">Общий объем бюджетных ассигнований к концу 2030 года составит – 65 038,3 тыс. рублей, </w:t>
            </w:r>
          </w:p>
          <w:p w:rsidR="00B56D1F" w:rsidRPr="00B56D1F" w:rsidRDefault="00B56D1F" w:rsidP="00666519">
            <w:pPr>
              <w:snapToGrid w:val="0"/>
              <w:jc w:val="both"/>
              <w:rPr>
                <w:color w:val="000000"/>
                <w:sz w:val="16"/>
                <w:szCs w:val="16"/>
              </w:rPr>
            </w:pPr>
            <w:r w:rsidRPr="00B56D1F">
              <w:rPr>
                <w:color w:val="000000"/>
                <w:sz w:val="16"/>
                <w:szCs w:val="16"/>
              </w:rPr>
              <w:t>в том числе по источникам финансирования:</w:t>
            </w:r>
          </w:p>
          <w:p w:rsidR="00B56D1F" w:rsidRPr="00B56D1F" w:rsidRDefault="00B56D1F" w:rsidP="00666519">
            <w:pPr>
              <w:snapToGrid w:val="0"/>
              <w:jc w:val="both"/>
              <w:rPr>
                <w:color w:val="000000"/>
                <w:sz w:val="16"/>
                <w:szCs w:val="16"/>
              </w:rPr>
            </w:pPr>
            <w:r w:rsidRPr="00B56D1F">
              <w:rPr>
                <w:color w:val="000000"/>
                <w:sz w:val="16"/>
                <w:szCs w:val="16"/>
              </w:rPr>
              <w:t xml:space="preserve">средства федерального бюджета – 2 491,3 тыс. руб.; </w:t>
            </w:r>
          </w:p>
          <w:p w:rsidR="00B56D1F" w:rsidRPr="00B56D1F" w:rsidRDefault="00B56D1F" w:rsidP="00666519">
            <w:pPr>
              <w:snapToGrid w:val="0"/>
              <w:jc w:val="both"/>
              <w:rPr>
                <w:color w:val="000000"/>
                <w:sz w:val="16"/>
                <w:szCs w:val="16"/>
              </w:rPr>
            </w:pPr>
            <w:r w:rsidRPr="00B56D1F">
              <w:rPr>
                <w:color w:val="000000"/>
                <w:sz w:val="16"/>
                <w:szCs w:val="16"/>
              </w:rPr>
              <w:t xml:space="preserve">средства областного бюджета – 62 547 </w:t>
            </w:r>
            <w:proofErr w:type="spellStart"/>
            <w:r w:rsidRPr="00B56D1F">
              <w:rPr>
                <w:color w:val="000000"/>
                <w:sz w:val="16"/>
                <w:szCs w:val="16"/>
              </w:rPr>
              <w:t>тыс.руб</w:t>
            </w:r>
            <w:proofErr w:type="spellEnd"/>
            <w:r w:rsidRPr="00B56D1F">
              <w:rPr>
                <w:color w:val="000000"/>
                <w:sz w:val="16"/>
                <w:szCs w:val="16"/>
              </w:rPr>
              <w:t xml:space="preserve">.; </w:t>
            </w:r>
          </w:p>
          <w:p w:rsidR="00B56D1F" w:rsidRPr="00B56D1F" w:rsidRDefault="00B56D1F" w:rsidP="00666519">
            <w:pPr>
              <w:snapToGrid w:val="0"/>
              <w:jc w:val="both"/>
              <w:rPr>
                <w:color w:val="000000"/>
                <w:sz w:val="16"/>
                <w:szCs w:val="16"/>
              </w:rPr>
            </w:pPr>
            <w:r w:rsidRPr="00B56D1F">
              <w:rPr>
                <w:color w:val="000000"/>
                <w:sz w:val="16"/>
                <w:szCs w:val="16"/>
              </w:rPr>
              <w:t xml:space="preserve">средства местного бюджета – 0,0 </w:t>
            </w:r>
            <w:proofErr w:type="spellStart"/>
            <w:r w:rsidRPr="00B56D1F">
              <w:rPr>
                <w:color w:val="000000"/>
                <w:sz w:val="16"/>
                <w:szCs w:val="16"/>
              </w:rPr>
              <w:t>тыс.руб</w:t>
            </w:r>
            <w:proofErr w:type="spellEnd"/>
            <w:r w:rsidRPr="00B56D1F">
              <w:rPr>
                <w:color w:val="000000"/>
                <w:sz w:val="16"/>
                <w:szCs w:val="16"/>
              </w:rPr>
              <w:t>.</w:t>
            </w:r>
          </w:p>
          <w:p w:rsidR="00B56D1F" w:rsidRPr="00B56D1F" w:rsidRDefault="00B56D1F" w:rsidP="00666519">
            <w:pPr>
              <w:snapToGrid w:val="0"/>
              <w:jc w:val="both"/>
              <w:rPr>
                <w:color w:val="000000"/>
                <w:sz w:val="16"/>
                <w:szCs w:val="16"/>
              </w:rPr>
            </w:pPr>
            <w:r w:rsidRPr="00B56D1F">
              <w:rPr>
                <w:sz w:val="16"/>
                <w:szCs w:val="16"/>
              </w:rPr>
              <w:t>иные внебюджетные источники</w:t>
            </w:r>
            <w:r w:rsidRPr="00B56D1F">
              <w:rPr>
                <w:color w:val="000000"/>
                <w:sz w:val="16"/>
                <w:szCs w:val="16"/>
              </w:rPr>
              <w:t xml:space="preserve">– 0,0 </w:t>
            </w:r>
            <w:proofErr w:type="spellStart"/>
            <w:r w:rsidRPr="00B56D1F">
              <w:rPr>
                <w:color w:val="000000"/>
                <w:sz w:val="16"/>
                <w:szCs w:val="16"/>
              </w:rPr>
              <w:t>тыс.руб</w:t>
            </w:r>
            <w:proofErr w:type="spellEnd"/>
            <w:r w:rsidRPr="00B56D1F">
              <w:rPr>
                <w:color w:val="000000"/>
                <w:sz w:val="16"/>
                <w:szCs w:val="16"/>
              </w:rPr>
              <w:t>.</w:t>
            </w:r>
          </w:p>
        </w:tc>
      </w:tr>
      <w:tr w:rsidR="00B56D1F" w:rsidRPr="00B56D1F" w:rsidTr="00666519">
        <w:tc>
          <w:tcPr>
            <w:tcW w:w="3509" w:type="dxa"/>
            <w:shd w:val="clear" w:color="auto" w:fill="auto"/>
          </w:tcPr>
          <w:p w:rsidR="00B56D1F" w:rsidRPr="00B56D1F" w:rsidRDefault="00B56D1F" w:rsidP="00666519">
            <w:pPr>
              <w:rPr>
                <w:sz w:val="16"/>
                <w:szCs w:val="16"/>
              </w:rPr>
            </w:pPr>
            <w:r w:rsidRPr="00B56D1F">
              <w:rPr>
                <w:sz w:val="16"/>
                <w:szCs w:val="16"/>
              </w:rPr>
              <w:t>Ожидаемые конечные результаты реализации муниципальной программы</w:t>
            </w:r>
          </w:p>
          <w:p w:rsidR="00B56D1F" w:rsidRPr="00B56D1F" w:rsidRDefault="00B56D1F" w:rsidP="00666519">
            <w:pPr>
              <w:rPr>
                <w:sz w:val="16"/>
                <w:szCs w:val="16"/>
              </w:rPr>
            </w:pPr>
          </w:p>
        </w:tc>
        <w:tc>
          <w:tcPr>
            <w:tcW w:w="6060" w:type="dxa"/>
            <w:shd w:val="clear" w:color="auto" w:fill="auto"/>
          </w:tcPr>
          <w:p w:rsidR="00B56D1F" w:rsidRPr="00B56D1F" w:rsidRDefault="00B56D1F" w:rsidP="00666519">
            <w:pPr>
              <w:snapToGrid w:val="0"/>
              <w:jc w:val="both"/>
              <w:rPr>
                <w:rFonts w:eastAsia="Calibri"/>
                <w:sz w:val="16"/>
                <w:szCs w:val="16"/>
              </w:rPr>
            </w:pPr>
            <w:r w:rsidRPr="00B56D1F">
              <w:rPr>
                <w:rFonts w:eastAsia="Calibri"/>
                <w:sz w:val="16"/>
                <w:szCs w:val="16"/>
              </w:rPr>
              <w:t>К концу 2030 года будут достигнуты следующие результаты:</w:t>
            </w:r>
          </w:p>
          <w:p w:rsidR="00B56D1F" w:rsidRPr="00B56D1F" w:rsidRDefault="00B56D1F" w:rsidP="00666519">
            <w:pPr>
              <w:jc w:val="both"/>
              <w:rPr>
                <w:sz w:val="16"/>
                <w:szCs w:val="16"/>
              </w:rPr>
            </w:pPr>
            <w:r w:rsidRPr="00B56D1F">
              <w:rPr>
                <w:sz w:val="16"/>
                <w:szCs w:val="16"/>
              </w:rPr>
              <w:t xml:space="preserve">достигнуто уменьшение объема ссудной задолженности по инвестиционным кредитам (займам) в агропромышленном </w:t>
            </w:r>
            <w:proofErr w:type="gramStart"/>
            <w:r w:rsidRPr="00B56D1F">
              <w:rPr>
                <w:sz w:val="16"/>
                <w:szCs w:val="16"/>
              </w:rPr>
              <w:t>комплексе  -</w:t>
            </w:r>
            <w:proofErr w:type="gramEnd"/>
            <w:r w:rsidRPr="00B56D1F">
              <w:rPr>
                <w:sz w:val="16"/>
                <w:szCs w:val="16"/>
              </w:rPr>
              <w:t xml:space="preserve"> 0,00 </w:t>
            </w:r>
            <w:proofErr w:type="spellStart"/>
            <w:r w:rsidRPr="00B56D1F">
              <w:rPr>
                <w:sz w:val="16"/>
                <w:szCs w:val="16"/>
              </w:rPr>
              <w:t>млрд.руб</w:t>
            </w:r>
            <w:proofErr w:type="spellEnd"/>
            <w:r w:rsidRPr="00B56D1F">
              <w:rPr>
                <w:sz w:val="16"/>
                <w:szCs w:val="16"/>
              </w:rPr>
              <w:t>.</w:t>
            </w:r>
          </w:p>
          <w:p w:rsidR="00B56D1F" w:rsidRPr="00B56D1F" w:rsidRDefault="00B56D1F" w:rsidP="00666519">
            <w:pPr>
              <w:jc w:val="both"/>
              <w:rPr>
                <w:sz w:val="16"/>
                <w:szCs w:val="16"/>
              </w:rPr>
            </w:pPr>
            <w:r w:rsidRPr="00B56D1F">
              <w:rPr>
                <w:sz w:val="16"/>
                <w:szCs w:val="16"/>
              </w:rPr>
              <w:t>размер посеянной площади в сельскохозяйственных организациях, крестьянских (фермерских) хозяйствах и у индивидуальных предпринимателей 17523,2 га</w:t>
            </w:r>
          </w:p>
          <w:p w:rsidR="00B56D1F" w:rsidRPr="00B56D1F" w:rsidRDefault="00B56D1F" w:rsidP="00666519">
            <w:pPr>
              <w:jc w:val="both"/>
              <w:rPr>
                <w:sz w:val="16"/>
                <w:szCs w:val="16"/>
              </w:rPr>
            </w:pPr>
          </w:p>
          <w:p w:rsidR="00B56D1F" w:rsidRPr="00B56D1F" w:rsidRDefault="00B56D1F" w:rsidP="00666519">
            <w:pPr>
              <w:jc w:val="both"/>
              <w:rPr>
                <w:sz w:val="16"/>
                <w:szCs w:val="16"/>
              </w:rPr>
            </w:pPr>
            <w:r w:rsidRPr="00B56D1F">
              <w:rPr>
                <w:sz w:val="16"/>
                <w:szCs w:val="16"/>
              </w:rPr>
              <w:t>численность поголовья сельскохозяйственных животных (основное стадо) в пересчете на условные головы 3319,25 голов</w:t>
            </w:r>
          </w:p>
          <w:p w:rsidR="00B56D1F" w:rsidRPr="00B56D1F" w:rsidRDefault="00B56D1F" w:rsidP="00666519">
            <w:pPr>
              <w:jc w:val="both"/>
              <w:rPr>
                <w:color w:val="FF0000"/>
                <w:sz w:val="16"/>
                <w:szCs w:val="16"/>
              </w:rPr>
            </w:pPr>
          </w:p>
          <w:p w:rsidR="00B56D1F" w:rsidRPr="00B56D1F" w:rsidRDefault="00B56D1F" w:rsidP="00666519">
            <w:pPr>
              <w:jc w:val="both"/>
              <w:rPr>
                <w:sz w:val="16"/>
                <w:szCs w:val="16"/>
              </w:rPr>
            </w:pPr>
            <w:r w:rsidRPr="00B56D1F">
              <w:rPr>
                <w:sz w:val="16"/>
                <w:szCs w:val="16"/>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 – 1 человек</w:t>
            </w:r>
          </w:p>
          <w:p w:rsidR="00B56D1F" w:rsidRPr="00B56D1F" w:rsidRDefault="00B56D1F" w:rsidP="00666519">
            <w:pPr>
              <w:jc w:val="both"/>
              <w:rPr>
                <w:color w:val="FF0000"/>
                <w:sz w:val="16"/>
                <w:szCs w:val="16"/>
              </w:rPr>
            </w:pPr>
          </w:p>
          <w:p w:rsidR="00B56D1F" w:rsidRPr="00B56D1F" w:rsidRDefault="00B56D1F" w:rsidP="00666519">
            <w:pPr>
              <w:jc w:val="both"/>
              <w:rPr>
                <w:sz w:val="16"/>
                <w:szCs w:val="16"/>
              </w:rPr>
            </w:pPr>
            <w:r w:rsidRPr="00B56D1F">
              <w:rPr>
                <w:sz w:val="16"/>
                <w:szCs w:val="16"/>
              </w:rPr>
              <w:t>осуществление отдельных государственных полномочий области по поддержке сельскохозяйственного производства – 100 %</w:t>
            </w:r>
          </w:p>
          <w:p w:rsidR="00B56D1F" w:rsidRPr="00B56D1F" w:rsidRDefault="00B56D1F" w:rsidP="00666519">
            <w:pPr>
              <w:jc w:val="both"/>
              <w:rPr>
                <w:color w:val="FF0000"/>
                <w:sz w:val="16"/>
                <w:szCs w:val="16"/>
              </w:rPr>
            </w:pPr>
          </w:p>
          <w:p w:rsidR="00B56D1F" w:rsidRPr="00B56D1F" w:rsidRDefault="00B56D1F" w:rsidP="00666519">
            <w:pPr>
              <w:jc w:val="both"/>
              <w:rPr>
                <w:sz w:val="16"/>
                <w:szCs w:val="16"/>
              </w:rPr>
            </w:pPr>
            <w:r w:rsidRPr="00B56D1F">
              <w:rPr>
                <w:sz w:val="16"/>
                <w:szCs w:val="16"/>
              </w:rPr>
              <w:t xml:space="preserve">площадь скотомогильников, подлежащих содержанию – 1200 </w:t>
            </w:r>
            <w:proofErr w:type="spellStart"/>
            <w:r w:rsidRPr="00B56D1F">
              <w:rPr>
                <w:sz w:val="16"/>
                <w:szCs w:val="16"/>
              </w:rPr>
              <w:t>кв.м</w:t>
            </w:r>
            <w:proofErr w:type="spellEnd"/>
            <w:r w:rsidRPr="00B56D1F">
              <w:rPr>
                <w:sz w:val="16"/>
                <w:szCs w:val="16"/>
              </w:rPr>
              <w:t>.</w:t>
            </w:r>
          </w:p>
          <w:p w:rsidR="00B56D1F" w:rsidRPr="00B56D1F" w:rsidRDefault="00B56D1F" w:rsidP="00666519">
            <w:pPr>
              <w:jc w:val="both"/>
              <w:rPr>
                <w:sz w:val="16"/>
                <w:szCs w:val="16"/>
              </w:rPr>
            </w:pPr>
          </w:p>
          <w:p w:rsidR="00B56D1F" w:rsidRPr="00B56D1F" w:rsidRDefault="00B56D1F" w:rsidP="00666519">
            <w:pPr>
              <w:snapToGrid w:val="0"/>
              <w:jc w:val="both"/>
              <w:rPr>
                <w:sz w:val="16"/>
                <w:szCs w:val="16"/>
              </w:rPr>
            </w:pPr>
            <w:r w:rsidRPr="00B56D1F">
              <w:rPr>
                <w:sz w:val="16"/>
                <w:szCs w:val="16"/>
              </w:rPr>
              <w:t>количество сибиреязвенных скотомогильников, в отношении которых установлены (изменены) размеры санитарно-защитных зон – 1 единица</w:t>
            </w:r>
          </w:p>
          <w:p w:rsidR="00B56D1F" w:rsidRPr="00B56D1F" w:rsidRDefault="00B56D1F" w:rsidP="00666519">
            <w:pPr>
              <w:jc w:val="both"/>
              <w:rPr>
                <w:spacing w:val="-4"/>
                <w:sz w:val="16"/>
                <w:szCs w:val="16"/>
              </w:rPr>
            </w:pPr>
          </w:p>
        </w:tc>
      </w:tr>
    </w:tbl>
    <w:p w:rsidR="009E093A" w:rsidRDefault="009E093A" w:rsidP="00E820A1">
      <w:pPr>
        <w:tabs>
          <w:tab w:val="left" w:pos="3794"/>
        </w:tabs>
        <w:jc w:val="center"/>
        <w:rPr>
          <w:color w:val="000000" w:themeColor="text1"/>
          <w:sz w:val="16"/>
          <w:szCs w:val="16"/>
          <w:highlight w:val="yellow"/>
        </w:rPr>
        <w:sectPr w:rsidR="009E093A" w:rsidSect="00443C90">
          <w:headerReference w:type="default" r:id="rId11"/>
          <w:footerReference w:type="default" r:id="rId12"/>
          <w:pgSz w:w="11909" w:h="16834"/>
          <w:pgMar w:top="567" w:right="567" w:bottom="567" w:left="1134" w:header="425" w:footer="119" w:gutter="0"/>
          <w:cols w:space="708"/>
          <w:noEndnote/>
          <w:titlePg/>
          <w:docGrid w:linePitch="272"/>
        </w:sectPr>
      </w:pPr>
    </w:p>
    <w:p w:rsidR="009E093A" w:rsidRPr="009E093A" w:rsidRDefault="009E093A" w:rsidP="009E093A">
      <w:pPr>
        <w:ind w:left="10620"/>
        <w:rPr>
          <w:sz w:val="14"/>
          <w:szCs w:val="14"/>
        </w:rPr>
      </w:pPr>
      <w:r w:rsidRPr="009E093A">
        <w:rPr>
          <w:sz w:val="14"/>
          <w:szCs w:val="14"/>
        </w:rPr>
        <w:lastRenderedPageBreak/>
        <w:t>Приложение № 2</w:t>
      </w:r>
    </w:p>
    <w:p w:rsidR="009E093A" w:rsidRPr="009E093A" w:rsidRDefault="009E093A" w:rsidP="009E093A">
      <w:pPr>
        <w:ind w:left="10620"/>
        <w:rPr>
          <w:sz w:val="14"/>
          <w:szCs w:val="14"/>
        </w:rPr>
      </w:pPr>
    </w:p>
    <w:p w:rsidR="009E093A" w:rsidRPr="009E093A" w:rsidRDefault="009E093A" w:rsidP="009E093A">
      <w:pPr>
        <w:ind w:left="10620"/>
        <w:rPr>
          <w:sz w:val="14"/>
          <w:szCs w:val="14"/>
        </w:rPr>
      </w:pPr>
      <w:r w:rsidRPr="009E093A">
        <w:rPr>
          <w:sz w:val="14"/>
          <w:szCs w:val="14"/>
        </w:rPr>
        <w:t>УТВЕРЖДЕНО</w:t>
      </w:r>
    </w:p>
    <w:p w:rsidR="009E093A" w:rsidRPr="009E093A" w:rsidRDefault="009E093A" w:rsidP="009E093A">
      <w:pPr>
        <w:ind w:left="10620"/>
        <w:rPr>
          <w:sz w:val="14"/>
          <w:szCs w:val="14"/>
        </w:rPr>
      </w:pPr>
    </w:p>
    <w:p w:rsidR="009E093A" w:rsidRPr="009E093A" w:rsidRDefault="009E093A" w:rsidP="009E093A">
      <w:pPr>
        <w:ind w:left="10620"/>
        <w:rPr>
          <w:sz w:val="14"/>
          <w:szCs w:val="14"/>
        </w:rPr>
      </w:pPr>
      <w:r w:rsidRPr="009E093A">
        <w:rPr>
          <w:sz w:val="14"/>
          <w:szCs w:val="14"/>
        </w:rPr>
        <w:t>постановлением администрации</w:t>
      </w:r>
    </w:p>
    <w:p w:rsidR="009E093A" w:rsidRPr="009E093A" w:rsidRDefault="009E093A" w:rsidP="009E093A">
      <w:pPr>
        <w:ind w:left="10620"/>
        <w:rPr>
          <w:sz w:val="14"/>
          <w:szCs w:val="14"/>
        </w:rPr>
      </w:pPr>
      <w:r w:rsidRPr="009E093A">
        <w:rPr>
          <w:sz w:val="14"/>
          <w:szCs w:val="14"/>
        </w:rPr>
        <w:t>Слободского района</w:t>
      </w:r>
    </w:p>
    <w:p w:rsidR="009E093A" w:rsidRPr="009E093A" w:rsidRDefault="009E093A" w:rsidP="009E093A">
      <w:pPr>
        <w:ind w:left="10620"/>
        <w:rPr>
          <w:sz w:val="14"/>
          <w:szCs w:val="14"/>
        </w:rPr>
      </w:pPr>
      <w:r w:rsidRPr="009E093A">
        <w:rPr>
          <w:sz w:val="14"/>
          <w:szCs w:val="14"/>
        </w:rPr>
        <w:t>от    27.06.2025          № 938</w:t>
      </w:r>
    </w:p>
    <w:p w:rsidR="009E093A" w:rsidRPr="009E093A" w:rsidRDefault="009E093A" w:rsidP="009E093A">
      <w:pPr>
        <w:ind w:left="12036"/>
        <w:rPr>
          <w:sz w:val="14"/>
          <w:szCs w:val="14"/>
        </w:rPr>
      </w:pPr>
    </w:p>
    <w:p w:rsidR="009E093A" w:rsidRPr="009E093A" w:rsidRDefault="009E093A" w:rsidP="009E093A">
      <w:pPr>
        <w:ind w:left="10620"/>
        <w:rPr>
          <w:sz w:val="14"/>
          <w:szCs w:val="14"/>
        </w:rPr>
      </w:pPr>
      <w:r w:rsidRPr="009E093A">
        <w:rPr>
          <w:sz w:val="14"/>
          <w:szCs w:val="14"/>
        </w:rPr>
        <w:t>Приложение №2</w:t>
      </w:r>
    </w:p>
    <w:p w:rsidR="009E093A" w:rsidRPr="009E093A" w:rsidRDefault="009E093A" w:rsidP="009E093A">
      <w:pPr>
        <w:ind w:left="10620"/>
        <w:rPr>
          <w:sz w:val="14"/>
          <w:szCs w:val="14"/>
        </w:rPr>
      </w:pPr>
      <w:r w:rsidRPr="009E093A">
        <w:rPr>
          <w:sz w:val="14"/>
          <w:szCs w:val="14"/>
        </w:rPr>
        <w:t>к программе</w:t>
      </w:r>
    </w:p>
    <w:p w:rsidR="009E093A" w:rsidRDefault="009E093A" w:rsidP="009E093A"/>
    <w:p w:rsidR="009E093A" w:rsidRPr="006F4BBF" w:rsidRDefault="009E093A" w:rsidP="009E093A">
      <w:pPr>
        <w:ind w:left="12036"/>
      </w:pPr>
    </w:p>
    <w:p w:rsidR="009E093A" w:rsidRPr="009E093A" w:rsidRDefault="009E093A" w:rsidP="009E093A">
      <w:pPr>
        <w:ind w:firstLine="708"/>
        <w:jc w:val="center"/>
        <w:rPr>
          <w:b/>
          <w:sz w:val="18"/>
          <w:szCs w:val="18"/>
        </w:rPr>
      </w:pPr>
      <w:r w:rsidRPr="009E093A">
        <w:rPr>
          <w:b/>
          <w:sz w:val="18"/>
          <w:szCs w:val="18"/>
        </w:rPr>
        <w:t>Ресурсное обеспечение реализации муниципальной программы за счет всех источников финансирования</w:t>
      </w:r>
    </w:p>
    <w:p w:rsidR="009E093A" w:rsidRPr="009E093A" w:rsidRDefault="009E093A" w:rsidP="009E093A">
      <w:pPr>
        <w:ind w:firstLine="708"/>
        <w:rPr>
          <w:sz w:val="18"/>
          <w:szCs w:val="18"/>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1"/>
        <w:gridCol w:w="2126"/>
        <w:gridCol w:w="2416"/>
        <w:gridCol w:w="1276"/>
        <w:gridCol w:w="1282"/>
        <w:gridCol w:w="1276"/>
        <w:gridCol w:w="1275"/>
        <w:gridCol w:w="1276"/>
        <w:gridCol w:w="1134"/>
        <w:gridCol w:w="1276"/>
      </w:tblGrid>
      <w:tr w:rsidR="009E093A" w:rsidRPr="009E093A" w:rsidTr="00666519">
        <w:trPr>
          <w:trHeight w:val="157"/>
        </w:trPr>
        <w:tc>
          <w:tcPr>
            <w:tcW w:w="534" w:type="dxa"/>
            <w:vMerge w:val="restart"/>
          </w:tcPr>
          <w:p w:rsidR="009E093A" w:rsidRPr="009E093A" w:rsidRDefault="009E093A" w:rsidP="00666519">
            <w:pPr>
              <w:rPr>
                <w:sz w:val="14"/>
                <w:szCs w:val="14"/>
              </w:rPr>
            </w:pPr>
            <w:r w:rsidRPr="009E093A">
              <w:rPr>
                <w:sz w:val="14"/>
                <w:szCs w:val="14"/>
              </w:rPr>
              <w:t>№ п/п</w:t>
            </w:r>
          </w:p>
        </w:tc>
        <w:tc>
          <w:tcPr>
            <w:tcW w:w="1411" w:type="dxa"/>
            <w:vMerge w:val="restart"/>
          </w:tcPr>
          <w:p w:rsidR="009E093A" w:rsidRPr="009E093A" w:rsidRDefault="009E093A" w:rsidP="00666519">
            <w:pPr>
              <w:rPr>
                <w:sz w:val="14"/>
                <w:szCs w:val="14"/>
              </w:rPr>
            </w:pPr>
            <w:r w:rsidRPr="009E093A">
              <w:rPr>
                <w:sz w:val="14"/>
                <w:szCs w:val="14"/>
              </w:rPr>
              <w:t>Статус</w:t>
            </w:r>
          </w:p>
        </w:tc>
        <w:tc>
          <w:tcPr>
            <w:tcW w:w="2126" w:type="dxa"/>
            <w:vMerge w:val="restart"/>
          </w:tcPr>
          <w:p w:rsidR="009E093A" w:rsidRPr="009E093A" w:rsidRDefault="009E093A" w:rsidP="00666519">
            <w:pPr>
              <w:rPr>
                <w:sz w:val="14"/>
                <w:szCs w:val="14"/>
              </w:rPr>
            </w:pPr>
            <w:r w:rsidRPr="009E093A">
              <w:rPr>
                <w:sz w:val="14"/>
                <w:szCs w:val="14"/>
              </w:rPr>
              <w:t>Наименование муниципальной программы, подпрограммы, отдельного мероприятия</w:t>
            </w:r>
          </w:p>
        </w:tc>
        <w:tc>
          <w:tcPr>
            <w:tcW w:w="2416" w:type="dxa"/>
            <w:vMerge w:val="restart"/>
          </w:tcPr>
          <w:p w:rsidR="009E093A" w:rsidRPr="009E093A" w:rsidRDefault="009E093A" w:rsidP="00666519">
            <w:pPr>
              <w:rPr>
                <w:sz w:val="14"/>
                <w:szCs w:val="14"/>
              </w:rPr>
            </w:pPr>
            <w:r w:rsidRPr="009E093A">
              <w:rPr>
                <w:sz w:val="14"/>
                <w:szCs w:val="14"/>
              </w:rPr>
              <w:t>Источники финансирования</w:t>
            </w:r>
          </w:p>
        </w:tc>
        <w:tc>
          <w:tcPr>
            <w:tcW w:w="7519" w:type="dxa"/>
            <w:gridSpan w:val="6"/>
          </w:tcPr>
          <w:p w:rsidR="009E093A" w:rsidRPr="009E093A" w:rsidRDefault="009E093A" w:rsidP="00666519">
            <w:pPr>
              <w:jc w:val="center"/>
              <w:rPr>
                <w:sz w:val="14"/>
                <w:szCs w:val="14"/>
              </w:rPr>
            </w:pPr>
            <w:r w:rsidRPr="009E093A">
              <w:rPr>
                <w:sz w:val="14"/>
                <w:szCs w:val="14"/>
              </w:rPr>
              <w:t>Расходы (план, факт) тыс. рублей</w:t>
            </w:r>
          </w:p>
        </w:tc>
        <w:tc>
          <w:tcPr>
            <w:tcW w:w="1276" w:type="dxa"/>
          </w:tcPr>
          <w:p w:rsidR="009E093A" w:rsidRPr="009E093A" w:rsidRDefault="009E093A" w:rsidP="00666519">
            <w:pPr>
              <w:jc w:val="center"/>
              <w:rPr>
                <w:sz w:val="14"/>
                <w:szCs w:val="14"/>
              </w:rPr>
            </w:pPr>
          </w:p>
        </w:tc>
      </w:tr>
      <w:tr w:rsidR="009E093A" w:rsidRPr="009E093A" w:rsidTr="00666519">
        <w:trPr>
          <w:trHeight w:val="157"/>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vMerge/>
          </w:tcPr>
          <w:p w:rsidR="009E093A" w:rsidRPr="009E093A" w:rsidRDefault="009E093A" w:rsidP="00666519">
            <w:pPr>
              <w:rPr>
                <w:sz w:val="14"/>
                <w:szCs w:val="14"/>
              </w:rPr>
            </w:pPr>
          </w:p>
        </w:tc>
        <w:tc>
          <w:tcPr>
            <w:tcW w:w="1276" w:type="dxa"/>
          </w:tcPr>
          <w:p w:rsidR="009E093A" w:rsidRPr="009E093A" w:rsidRDefault="009E093A" w:rsidP="00666519">
            <w:pPr>
              <w:jc w:val="center"/>
              <w:rPr>
                <w:sz w:val="14"/>
                <w:szCs w:val="14"/>
                <w:lang w:val="en-US"/>
              </w:rPr>
            </w:pPr>
            <w:r w:rsidRPr="009E093A">
              <w:rPr>
                <w:sz w:val="14"/>
                <w:szCs w:val="14"/>
              </w:rPr>
              <w:t>20</w:t>
            </w:r>
            <w:r w:rsidRPr="009E093A">
              <w:rPr>
                <w:sz w:val="14"/>
                <w:szCs w:val="14"/>
                <w:lang w:val="en-US"/>
              </w:rPr>
              <w:t>25</w:t>
            </w:r>
          </w:p>
        </w:tc>
        <w:tc>
          <w:tcPr>
            <w:tcW w:w="1282" w:type="dxa"/>
          </w:tcPr>
          <w:p w:rsidR="009E093A" w:rsidRPr="009E093A" w:rsidRDefault="009E093A" w:rsidP="00666519">
            <w:pPr>
              <w:jc w:val="center"/>
              <w:rPr>
                <w:sz w:val="14"/>
                <w:szCs w:val="14"/>
                <w:lang w:val="en-US"/>
              </w:rPr>
            </w:pPr>
            <w:r w:rsidRPr="009E093A">
              <w:rPr>
                <w:sz w:val="14"/>
                <w:szCs w:val="14"/>
              </w:rPr>
              <w:t>202</w:t>
            </w:r>
            <w:r w:rsidRPr="009E093A">
              <w:rPr>
                <w:sz w:val="14"/>
                <w:szCs w:val="14"/>
                <w:lang w:val="en-US"/>
              </w:rPr>
              <w:t>6</w:t>
            </w:r>
          </w:p>
        </w:tc>
        <w:tc>
          <w:tcPr>
            <w:tcW w:w="1276" w:type="dxa"/>
          </w:tcPr>
          <w:p w:rsidR="009E093A" w:rsidRPr="009E093A" w:rsidRDefault="009E093A" w:rsidP="00666519">
            <w:pPr>
              <w:jc w:val="center"/>
              <w:rPr>
                <w:sz w:val="14"/>
                <w:szCs w:val="14"/>
                <w:lang w:val="en-US"/>
              </w:rPr>
            </w:pPr>
            <w:r w:rsidRPr="009E093A">
              <w:rPr>
                <w:sz w:val="14"/>
                <w:szCs w:val="14"/>
              </w:rPr>
              <w:t>202</w:t>
            </w:r>
            <w:r w:rsidRPr="009E093A">
              <w:rPr>
                <w:sz w:val="14"/>
                <w:szCs w:val="14"/>
                <w:lang w:val="en-US"/>
              </w:rPr>
              <w:t>7</w:t>
            </w:r>
          </w:p>
        </w:tc>
        <w:tc>
          <w:tcPr>
            <w:tcW w:w="1275" w:type="dxa"/>
          </w:tcPr>
          <w:p w:rsidR="009E093A" w:rsidRPr="009E093A" w:rsidRDefault="009E093A" w:rsidP="00666519">
            <w:pPr>
              <w:jc w:val="center"/>
              <w:rPr>
                <w:sz w:val="14"/>
                <w:szCs w:val="14"/>
                <w:lang w:val="en-US"/>
              </w:rPr>
            </w:pPr>
            <w:r w:rsidRPr="009E093A">
              <w:rPr>
                <w:sz w:val="14"/>
                <w:szCs w:val="14"/>
              </w:rPr>
              <w:t>202</w:t>
            </w:r>
            <w:r w:rsidRPr="009E093A">
              <w:rPr>
                <w:sz w:val="14"/>
                <w:szCs w:val="14"/>
                <w:lang w:val="en-US"/>
              </w:rPr>
              <w:t>8</w:t>
            </w:r>
          </w:p>
        </w:tc>
        <w:tc>
          <w:tcPr>
            <w:tcW w:w="1276" w:type="dxa"/>
          </w:tcPr>
          <w:p w:rsidR="009E093A" w:rsidRPr="009E093A" w:rsidRDefault="009E093A" w:rsidP="00666519">
            <w:pPr>
              <w:jc w:val="center"/>
              <w:rPr>
                <w:sz w:val="14"/>
                <w:szCs w:val="14"/>
                <w:lang w:val="en-US"/>
              </w:rPr>
            </w:pPr>
            <w:r w:rsidRPr="009E093A">
              <w:rPr>
                <w:sz w:val="14"/>
                <w:szCs w:val="14"/>
              </w:rPr>
              <w:t>202</w:t>
            </w:r>
            <w:r w:rsidRPr="009E093A">
              <w:rPr>
                <w:sz w:val="14"/>
                <w:szCs w:val="14"/>
                <w:lang w:val="en-US"/>
              </w:rPr>
              <w:t>9</w:t>
            </w:r>
          </w:p>
        </w:tc>
        <w:tc>
          <w:tcPr>
            <w:tcW w:w="1134" w:type="dxa"/>
          </w:tcPr>
          <w:p w:rsidR="009E093A" w:rsidRPr="009E093A" w:rsidRDefault="009E093A" w:rsidP="00666519">
            <w:pPr>
              <w:jc w:val="center"/>
              <w:rPr>
                <w:sz w:val="14"/>
                <w:szCs w:val="14"/>
                <w:lang w:val="en-US"/>
              </w:rPr>
            </w:pPr>
            <w:r w:rsidRPr="009E093A">
              <w:rPr>
                <w:sz w:val="14"/>
                <w:szCs w:val="14"/>
              </w:rPr>
              <w:t>2030</w:t>
            </w:r>
          </w:p>
        </w:tc>
        <w:tc>
          <w:tcPr>
            <w:tcW w:w="1276" w:type="dxa"/>
          </w:tcPr>
          <w:p w:rsidR="009E093A" w:rsidRPr="009E093A" w:rsidRDefault="009E093A" w:rsidP="00666519">
            <w:pPr>
              <w:jc w:val="center"/>
              <w:rPr>
                <w:sz w:val="14"/>
                <w:szCs w:val="14"/>
              </w:rPr>
            </w:pPr>
            <w:r w:rsidRPr="009E093A">
              <w:rPr>
                <w:sz w:val="14"/>
                <w:szCs w:val="14"/>
              </w:rPr>
              <w:t>Итого</w:t>
            </w:r>
          </w:p>
        </w:tc>
      </w:tr>
      <w:tr w:rsidR="009E093A" w:rsidRPr="009E093A" w:rsidTr="00666519">
        <w:trPr>
          <w:trHeight w:val="63"/>
        </w:trPr>
        <w:tc>
          <w:tcPr>
            <w:tcW w:w="534" w:type="dxa"/>
            <w:vMerge w:val="restart"/>
            <w:shd w:val="clear" w:color="auto" w:fill="DDD9C3"/>
          </w:tcPr>
          <w:p w:rsidR="009E093A" w:rsidRPr="009E093A" w:rsidRDefault="009E093A" w:rsidP="00666519">
            <w:pPr>
              <w:rPr>
                <w:sz w:val="14"/>
                <w:szCs w:val="14"/>
              </w:rPr>
            </w:pPr>
            <w:r w:rsidRPr="009E093A">
              <w:rPr>
                <w:sz w:val="14"/>
                <w:szCs w:val="14"/>
                <w:lang w:val="en-US"/>
              </w:rPr>
              <w:t>1</w:t>
            </w:r>
            <w:r w:rsidRPr="009E093A">
              <w:rPr>
                <w:sz w:val="14"/>
                <w:szCs w:val="14"/>
              </w:rPr>
              <w:t>.</w:t>
            </w:r>
          </w:p>
        </w:tc>
        <w:tc>
          <w:tcPr>
            <w:tcW w:w="1411" w:type="dxa"/>
            <w:vMerge w:val="restart"/>
            <w:shd w:val="clear" w:color="auto" w:fill="DDD9C3"/>
          </w:tcPr>
          <w:p w:rsidR="009E093A" w:rsidRPr="009E093A" w:rsidRDefault="009E093A" w:rsidP="00666519">
            <w:pPr>
              <w:rPr>
                <w:sz w:val="14"/>
                <w:szCs w:val="14"/>
              </w:rPr>
            </w:pPr>
            <w:r w:rsidRPr="009E093A">
              <w:rPr>
                <w:sz w:val="14"/>
                <w:szCs w:val="14"/>
              </w:rPr>
              <w:t>Муниципальная программа</w:t>
            </w:r>
          </w:p>
        </w:tc>
        <w:tc>
          <w:tcPr>
            <w:tcW w:w="2126" w:type="dxa"/>
            <w:vMerge w:val="restart"/>
            <w:shd w:val="clear" w:color="auto" w:fill="DDD9C3"/>
          </w:tcPr>
          <w:p w:rsidR="009E093A" w:rsidRPr="009E093A" w:rsidRDefault="009E093A" w:rsidP="00666519">
            <w:pPr>
              <w:tabs>
                <w:tab w:val="left" w:pos="7226"/>
              </w:tabs>
              <w:rPr>
                <w:bCs/>
                <w:sz w:val="14"/>
                <w:szCs w:val="14"/>
              </w:rPr>
            </w:pPr>
            <w:r w:rsidRPr="009E093A">
              <w:rPr>
                <w:bCs/>
                <w:sz w:val="14"/>
                <w:szCs w:val="14"/>
              </w:rPr>
              <w:t>«Развитие агропромышленного комплекса Слободского района Кировской области» на 2025-2030 годы</w:t>
            </w:r>
          </w:p>
          <w:p w:rsidR="009E093A" w:rsidRPr="009E093A" w:rsidRDefault="009E093A" w:rsidP="00666519">
            <w:pPr>
              <w:rPr>
                <w:sz w:val="14"/>
                <w:szCs w:val="14"/>
              </w:rPr>
            </w:pPr>
          </w:p>
        </w:tc>
        <w:tc>
          <w:tcPr>
            <w:tcW w:w="2416" w:type="dxa"/>
            <w:shd w:val="clear" w:color="auto" w:fill="DDD9C3"/>
          </w:tcPr>
          <w:p w:rsidR="009E093A" w:rsidRPr="009E093A" w:rsidRDefault="009E093A" w:rsidP="00666519">
            <w:pPr>
              <w:rPr>
                <w:sz w:val="14"/>
                <w:szCs w:val="14"/>
              </w:rPr>
            </w:pPr>
            <w:r w:rsidRPr="009E093A">
              <w:rPr>
                <w:sz w:val="14"/>
                <w:szCs w:val="14"/>
              </w:rPr>
              <w:t xml:space="preserve"> всего</w:t>
            </w:r>
          </w:p>
        </w:tc>
        <w:tc>
          <w:tcPr>
            <w:tcW w:w="1276" w:type="dxa"/>
            <w:shd w:val="clear" w:color="auto" w:fill="DDD9C3"/>
          </w:tcPr>
          <w:p w:rsidR="009E093A" w:rsidRPr="009E093A" w:rsidRDefault="009E093A" w:rsidP="00666519">
            <w:pPr>
              <w:jc w:val="center"/>
              <w:rPr>
                <w:sz w:val="14"/>
                <w:szCs w:val="14"/>
              </w:rPr>
            </w:pPr>
            <w:r w:rsidRPr="009E093A">
              <w:rPr>
                <w:sz w:val="14"/>
                <w:szCs w:val="14"/>
              </w:rPr>
              <w:t>42932,10</w:t>
            </w:r>
          </w:p>
        </w:tc>
        <w:tc>
          <w:tcPr>
            <w:tcW w:w="1282" w:type="dxa"/>
            <w:shd w:val="clear" w:color="auto" w:fill="DDD9C3"/>
          </w:tcPr>
          <w:p w:rsidR="009E093A" w:rsidRPr="009E093A" w:rsidRDefault="009E093A" w:rsidP="00666519">
            <w:pPr>
              <w:jc w:val="center"/>
              <w:rPr>
                <w:sz w:val="14"/>
                <w:szCs w:val="14"/>
              </w:rPr>
            </w:pPr>
            <w:r w:rsidRPr="009E093A">
              <w:rPr>
                <w:sz w:val="14"/>
                <w:szCs w:val="14"/>
              </w:rPr>
              <w:t>10273,1</w:t>
            </w:r>
          </w:p>
        </w:tc>
        <w:tc>
          <w:tcPr>
            <w:tcW w:w="1276" w:type="dxa"/>
            <w:shd w:val="clear" w:color="auto" w:fill="DDD9C3"/>
          </w:tcPr>
          <w:p w:rsidR="009E093A" w:rsidRPr="009E093A" w:rsidRDefault="009E093A" w:rsidP="00666519">
            <w:pPr>
              <w:jc w:val="center"/>
              <w:rPr>
                <w:sz w:val="14"/>
                <w:szCs w:val="14"/>
                <w:highlight w:val="yellow"/>
              </w:rPr>
            </w:pPr>
            <w:r w:rsidRPr="009E093A">
              <w:rPr>
                <w:sz w:val="14"/>
                <w:szCs w:val="14"/>
              </w:rPr>
              <w:t>9865,1</w:t>
            </w:r>
          </w:p>
        </w:tc>
        <w:tc>
          <w:tcPr>
            <w:tcW w:w="1275" w:type="dxa"/>
            <w:shd w:val="clear" w:color="auto" w:fill="DDD9C3"/>
          </w:tcPr>
          <w:p w:rsidR="009E093A" w:rsidRPr="009E093A" w:rsidRDefault="009E093A" w:rsidP="00666519">
            <w:pPr>
              <w:jc w:val="center"/>
              <w:rPr>
                <w:sz w:val="14"/>
                <w:szCs w:val="14"/>
                <w:highlight w:val="yellow"/>
              </w:rPr>
            </w:pPr>
            <w:r w:rsidRPr="009E093A">
              <w:rPr>
                <w:sz w:val="14"/>
                <w:szCs w:val="14"/>
              </w:rPr>
              <w:t>656</w:t>
            </w:r>
          </w:p>
        </w:tc>
        <w:tc>
          <w:tcPr>
            <w:tcW w:w="1276" w:type="dxa"/>
            <w:shd w:val="clear" w:color="auto" w:fill="DDD9C3"/>
          </w:tcPr>
          <w:p w:rsidR="009E093A" w:rsidRPr="009E093A" w:rsidRDefault="009E093A" w:rsidP="00666519">
            <w:pPr>
              <w:jc w:val="center"/>
              <w:rPr>
                <w:sz w:val="14"/>
                <w:szCs w:val="14"/>
              </w:rPr>
            </w:pPr>
            <w:r w:rsidRPr="009E093A">
              <w:rPr>
                <w:sz w:val="14"/>
                <w:szCs w:val="14"/>
              </w:rPr>
              <w:t>656</w:t>
            </w:r>
          </w:p>
        </w:tc>
        <w:tc>
          <w:tcPr>
            <w:tcW w:w="1134" w:type="dxa"/>
            <w:shd w:val="clear" w:color="auto" w:fill="DDD9C3"/>
          </w:tcPr>
          <w:p w:rsidR="009E093A" w:rsidRPr="009E093A" w:rsidRDefault="009E093A" w:rsidP="00666519">
            <w:pPr>
              <w:jc w:val="center"/>
              <w:rPr>
                <w:sz w:val="14"/>
                <w:szCs w:val="14"/>
              </w:rPr>
            </w:pPr>
            <w:r w:rsidRPr="009E093A">
              <w:rPr>
                <w:sz w:val="14"/>
                <w:szCs w:val="14"/>
              </w:rPr>
              <w:t>656</w:t>
            </w:r>
          </w:p>
        </w:tc>
        <w:tc>
          <w:tcPr>
            <w:tcW w:w="1276" w:type="dxa"/>
            <w:shd w:val="clear" w:color="auto" w:fill="DDD9C3"/>
          </w:tcPr>
          <w:p w:rsidR="009E093A" w:rsidRPr="009E093A" w:rsidRDefault="009E093A" w:rsidP="00666519">
            <w:pPr>
              <w:jc w:val="center"/>
              <w:rPr>
                <w:sz w:val="14"/>
                <w:szCs w:val="14"/>
              </w:rPr>
            </w:pPr>
            <w:r w:rsidRPr="009E093A">
              <w:rPr>
                <w:sz w:val="14"/>
                <w:szCs w:val="14"/>
              </w:rPr>
              <w:t>65038,30</w:t>
            </w:r>
          </w:p>
        </w:tc>
      </w:tr>
      <w:tr w:rsidR="009E093A" w:rsidRPr="009E093A" w:rsidTr="00666519">
        <w:trPr>
          <w:trHeight w:val="63"/>
        </w:trPr>
        <w:tc>
          <w:tcPr>
            <w:tcW w:w="534" w:type="dxa"/>
            <w:vMerge/>
            <w:shd w:val="clear" w:color="auto" w:fill="DDD9C3"/>
          </w:tcPr>
          <w:p w:rsidR="009E093A" w:rsidRPr="009E093A" w:rsidRDefault="009E093A" w:rsidP="00666519">
            <w:pPr>
              <w:rPr>
                <w:sz w:val="14"/>
                <w:szCs w:val="14"/>
              </w:rPr>
            </w:pPr>
          </w:p>
        </w:tc>
        <w:tc>
          <w:tcPr>
            <w:tcW w:w="1411" w:type="dxa"/>
            <w:vMerge/>
            <w:shd w:val="clear" w:color="auto" w:fill="DDD9C3"/>
          </w:tcPr>
          <w:p w:rsidR="009E093A" w:rsidRPr="009E093A" w:rsidRDefault="009E093A" w:rsidP="00666519">
            <w:pPr>
              <w:rPr>
                <w:sz w:val="14"/>
                <w:szCs w:val="14"/>
              </w:rPr>
            </w:pPr>
          </w:p>
        </w:tc>
        <w:tc>
          <w:tcPr>
            <w:tcW w:w="2126" w:type="dxa"/>
            <w:vMerge/>
            <w:shd w:val="clear" w:color="auto" w:fill="DDD9C3"/>
          </w:tcPr>
          <w:p w:rsidR="009E093A" w:rsidRPr="009E093A" w:rsidRDefault="009E093A" w:rsidP="00666519">
            <w:pPr>
              <w:rPr>
                <w:sz w:val="14"/>
                <w:szCs w:val="14"/>
              </w:rPr>
            </w:pPr>
          </w:p>
        </w:tc>
        <w:tc>
          <w:tcPr>
            <w:tcW w:w="2416" w:type="dxa"/>
            <w:shd w:val="clear" w:color="auto" w:fill="DDD9C3"/>
          </w:tcPr>
          <w:p w:rsidR="009E093A" w:rsidRPr="009E093A" w:rsidRDefault="009E093A" w:rsidP="00666519">
            <w:pPr>
              <w:rPr>
                <w:sz w:val="14"/>
                <w:szCs w:val="14"/>
              </w:rPr>
            </w:pPr>
            <w:r w:rsidRPr="009E093A">
              <w:rPr>
                <w:sz w:val="14"/>
                <w:szCs w:val="14"/>
              </w:rPr>
              <w:t>федеральный бюджет</w:t>
            </w:r>
          </w:p>
        </w:tc>
        <w:tc>
          <w:tcPr>
            <w:tcW w:w="1276" w:type="dxa"/>
            <w:shd w:val="clear" w:color="auto" w:fill="DDD9C3"/>
          </w:tcPr>
          <w:p w:rsidR="009E093A" w:rsidRPr="009E093A" w:rsidRDefault="009E093A" w:rsidP="00666519">
            <w:pPr>
              <w:jc w:val="center"/>
              <w:rPr>
                <w:sz w:val="14"/>
                <w:szCs w:val="14"/>
              </w:rPr>
            </w:pPr>
            <w:r w:rsidRPr="009E093A">
              <w:rPr>
                <w:sz w:val="14"/>
                <w:szCs w:val="14"/>
              </w:rPr>
              <w:t>2083,3</w:t>
            </w:r>
          </w:p>
        </w:tc>
        <w:tc>
          <w:tcPr>
            <w:tcW w:w="1282" w:type="dxa"/>
            <w:shd w:val="clear" w:color="auto" w:fill="DDD9C3"/>
          </w:tcPr>
          <w:p w:rsidR="009E093A" w:rsidRPr="009E093A" w:rsidRDefault="009E093A" w:rsidP="00666519">
            <w:pPr>
              <w:jc w:val="center"/>
              <w:rPr>
                <w:sz w:val="14"/>
                <w:szCs w:val="14"/>
                <w:lang w:val="en-US"/>
              </w:rPr>
            </w:pPr>
            <w:r w:rsidRPr="009E093A">
              <w:rPr>
                <w:sz w:val="14"/>
                <w:szCs w:val="14"/>
              </w:rPr>
              <w:t>408,0</w:t>
            </w:r>
          </w:p>
        </w:tc>
        <w:tc>
          <w:tcPr>
            <w:tcW w:w="1276" w:type="dxa"/>
            <w:shd w:val="clear" w:color="auto" w:fill="DDD9C3"/>
          </w:tcPr>
          <w:p w:rsidR="009E093A" w:rsidRPr="009E093A" w:rsidRDefault="009E093A" w:rsidP="00666519">
            <w:pPr>
              <w:jc w:val="center"/>
              <w:rPr>
                <w:sz w:val="14"/>
                <w:szCs w:val="14"/>
              </w:rPr>
            </w:pPr>
            <w:r w:rsidRPr="009E093A">
              <w:rPr>
                <w:sz w:val="14"/>
                <w:szCs w:val="14"/>
                <w:lang w:val="en-US"/>
              </w:rPr>
              <w:t>x</w:t>
            </w:r>
          </w:p>
        </w:tc>
        <w:tc>
          <w:tcPr>
            <w:tcW w:w="1275" w:type="dxa"/>
            <w:shd w:val="clear" w:color="auto" w:fill="DDD9C3"/>
          </w:tcPr>
          <w:p w:rsidR="009E093A" w:rsidRPr="009E093A" w:rsidRDefault="009E093A" w:rsidP="00666519">
            <w:pPr>
              <w:jc w:val="center"/>
              <w:rPr>
                <w:sz w:val="14"/>
                <w:szCs w:val="14"/>
                <w:highlight w:val="yellow"/>
              </w:rPr>
            </w:pPr>
            <w:r w:rsidRPr="009E093A">
              <w:rPr>
                <w:sz w:val="14"/>
                <w:szCs w:val="14"/>
                <w:lang w:val="en-US"/>
              </w:rPr>
              <w:t>x</w:t>
            </w:r>
          </w:p>
        </w:tc>
        <w:tc>
          <w:tcPr>
            <w:tcW w:w="1276" w:type="dxa"/>
            <w:shd w:val="clear" w:color="auto" w:fill="DDD9C3"/>
          </w:tcPr>
          <w:p w:rsidR="009E093A" w:rsidRPr="009E093A" w:rsidRDefault="009E093A" w:rsidP="00666519">
            <w:pPr>
              <w:jc w:val="center"/>
              <w:rPr>
                <w:sz w:val="14"/>
                <w:szCs w:val="14"/>
              </w:rPr>
            </w:pPr>
            <w:r w:rsidRPr="009E093A">
              <w:rPr>
                <w:sz w:val="14"/>
                <w:szCs w:val="14"/>
                <w:lang w:val="en-US"/>
              </w:rPr>
              <w:t>x</w:t>
            </w:r>
          </w:p>
        </w:tc>
        <w:tc>
          <w:tcPr>
            <w:tcW w:w="1134" w:type="dxa"/>
            <w:shd w:val="clear" w:color="auto" w:fill="DDD9C3"/>
          </w:tcPr>
          <w:p w:rsidR="009E093A" w:rsidRPr="009E093A" w:rsidRDefault="009E093A" w:rsidP="00666519">
            <w:pPr>
              <w:jc w:val="center"/>
              <w:rPr>
                <w:sz w:val="14"/>
                <w:szCs w:val="14"/>
              </w:rPr>
            </w:pPr>
            <w:r w:rsidRPr="009E093A">
              <w:rPr>
                <w:sz w:val="14"/>
                <w:szCs w:val="14"/>
                <w:lang w:val="en-US"/>
              </w:rPr>
              <w:t>x</w:t>
            </w:r>
          </w:p>
        </w:tc>
        <w:tc>
          <w:tcPr>
            <w:tcW w:w="1276" w:type="dxa"/>
            <w:shd w:val="clear" w:color="auto" w:fill="DDD9C3"/>
          </w:tcPr>
          <w:p w:rsidR="009E093A" w:rsidRPr="009E093A" w:rsidRDefault="009E093A" w:rsidP="00666519">
            <w:pPr>
              <w:jc w:val="center"/>
              <w:rPr>
                <w:sz w:val="14"/>
                <w:szCs w:val="14"/>
              </w:rPr>
            </w:pPr>
            <w:r w:rsidRPr="009E093A">
              <w:rPr>
                <w:sz w:val="14"/>
                <w:szCs w:val="14"/>
              </w:rPr>
              <w:t>2491,3</w:t>
            </w:r>
          </w:p>
        </w:tc>
      </w:tr>
      <w:tr w:rsidR="009E093A" w:rsidRPr="009E093A" w:rsidTr="00666519">
        <w:trPr>
          <w:trHeight w:val="63"/>
        </w:trPr>
        <w:tc>
          <w:tcPr>
            <w:tcW w:w="534" w:type="dxa"/>
            <w:vMerge/>
            <w:shd w:val="clear" w:color="auto" w:fill="DDD9C3"/>
          </w:tcPr>
          <w:p w:rsidR="009E093A" w:rsidRPr="009E093A" w:rsidRDefault="009E093A" w:rsidP="00666519">
            <w:pPr>
              <w:rPr>
                <w:sz w:val="14"/>
                <w:szCs w:val="14"/>
              </w:rPr>
            </w:pPr>
          </w:p>
        </w:tc>
        <w:tc>
          <w:tcPr>
            <w:tcW w:w="1411" w:type="dxa"/>
            <w:vMerge/>
            <w:shd w:val="clear" w:color="auto" w:fill="DDD9C3"/>
          </w:tcPr>
          <w:p w:rsidR="009E093A" w:rsidRPr="009E093A" w:rsidRDefault="009E093A" w:rsidP="00666519">
            <w:pPr>
              <w:rPr>
                <w:sz w:val="14"/>
                <w:szCs w:val="14"/>
              </w:rPr>
            </w:pPr>
          </w:p>
        </w:tc>
        <w:tc>
          <w:tcPr>
            <w:tcW w:w="2126" w:type="dxa"/>
            <w:vMerge/>
            <w:shd w:val="clear" w:color="auto" w:fill="DDD9C3"/>
          </w:tcPr>
          <w:p w:rsidR="009E093A" w:rsidRPr="009E093A" w:rsidRDefault="009E093A" w:rsidP="00666519">
            <w:pPr>
              <w:rPr>
                <w:sz w:val="14"/>
                <w:szCs w:val="14"/>
              </w:rPr>
            </w:pPr>
          </w:p>
        </w:tc>
        <w:tc>
          <w:tcPr>
            <w:tcW w:w="2416" w:type="dxa"/>
            <w:shd w:val="clear" w:color="auto" w:fill="DDD9C3"/>
          </w:tcPr>
          <w:p w:rsidR="009E093A" w:rsidRPr="009E093A" w:rsidRDefault="009E093A" w:rsidP="00666519">
            <w:pPr>
              <w:rPr>
                <w:sz w:val="14"/>
                <w:szCs w:val="14"/>
              </w:rPr>
            </w:pPr>
            <w:r w:rsidRPr="009E093A">
              <w:rPr>
                <w:sz w:val="14"/>
                <w:szCs w:val="14"/>
              </w:rPr>
              <w:t>областной бюджет</w:t>
            </w:r>
          </w:p>
        </w:tc>
        <w:tc>
          <w:tcPr>
            <w:tcW w:w="1276" w:type="dxa"/>
            <w:shd w:val="clear" w:color="auto" w:fill="DDD9C3"/>
          </w:tcPr>
          <w:p w:rsidR="009E093A" w:rsidRPr="009E093A" w:rsidRDefault="009E093A" w:rsidP="00666519">
            <w:pPr>
              <w:jc w:val="center"/>
              <w:rPr>
                <w:sz w:val="14"/>
                <w:szCs w:val="14"/>
              </w:rPr>
            </w:pPr>
            <w:r w:rsidRPr="009E093A">
              <w:rPr>
                <w:sz w:val="14"/>
                <w:szCs w:val="14"/>
              </w:rPr>
              <w:t>40848,80</w:t>
            </w:r>
          </w:p>
        </w:tc>
        <w:tc>
          <w:tcPr>
            <w:tcW w:w="1282" w:type="dxa"/>
            <w:shd w:val="clear" w:color="auto" w:fill="DDD9C3"/>
          </w:tcPr>
          <w:p w:rsidR="009E093A" w:rsidRPr="009E093A" w:rsidRDefault="009E093A" w:rsidP="00666519">
            <w:pPr>
              <w:jc w:val="center"/>
              <w:rPr>
                <w:sz w:val="14"/>
                <w:szCs w:val="14"/>
              </w:rPr>
            </w:pPr>
            <w:r w:rsidRPr="009E093A">
              <w:rPr>
                <w:sz w:val="14"/>
                <w:szCs w:val="14"/>
              </w:rPr>
              <w:t>9865,1</w:t>
            </w:r>
          </w:p>
        </w:tc>
        <w:tc>
          <w:tcPr>
            <w:tcW w:w="1276" w:type="dxa"/>
            <w:shd w:val="clear" w:color="auto" w:fill="DDD9C3"/>
          </w:tcPr>
          <w:p w:rsidR="009E093A" w:rsidRPr="009E093A" w:rsidRDefault="009E093A" w:rsidP="00666519">
            <w:pPr>
              <w:jc w:val="center"/>
              <w:rPr>
                <w:sz w:val="14"/>
                <w:szCs w:val="14"/>
              </w:rPr>
            </w:pPr>
            <w:r w:rsidRPr="009E093A">
              <w:rPr>
                <w:sz w:val="14"/>
                <w:szCs w:val="14"/>
              </w:rPr>
              <w:t>9865,1</w:t>
            </w:r>
          </w:p>
        </w:tc>
        <w:tc>
          <w:tcPr>
            <w:tcW w:w="1275" w:type="dxa"/>
            <w:shd w:val="clear" w:color="auto" w:fill="DDD9C3"/>
          </w:tcPr>
          <w:p w:rsidR="009E093A" w:rsidRPr="009E093A" w:rsidRDefault="009E093A" w:rsidP="00666519">
            <w:pPr>
              <w:jc w:val="center"/>
              <w:rPr>
                <w:sz w:val="14"/>
                <w:szCs w:val="14"/>
                <w:highlight w:val="yellow"/>
              </w:rPr>
            </w:pPr>
            <w:r w:rsidRPr="009E093A">
              <w:rPr>
                <w:sz w:val="14"/>
                <w:szCs w:val="14"/>
              </w:rPr>
              <w:t>656</w:t>
            </w:r>
          </w:p>
        </w:tc>
        <w:tc>
          <w:tcPr>
            <w:tcW w:w="1276" w:type="dxa"/>
            <w:shd w:val="clear" w:color="auto" w:fill="DDD9C3"/>
          </w:tcPr>
          <w:p w:rsidR="009E093A" w:rsidRPr="009E093A" w:rsidRDefault="009E093A" w:rsidP="00666519">
            <w:pPr>
              <w:jc w:val="center"/>
              <w:rPr>
                <w:sz w:val="14"/>
                <w:szCs w:val="14"/>
              </w:rPr>
            </w:pPr>
            <w:r w:rsidRPr="009E093A">
              <w:rPr>
                <w:sz w:val="14"/>
                <w:szCs w:val="14"/>
              </w:rPr>
              <w:t>656</w:t>
            </w:r>
          </w:p>
        </w:tc>
        <w:tc>
          <w:tcPr>
            <w:tcW w:w="1134" w:type="dxa"/>
            <w:shd w:val="clear" w:color="auto" w:fill="DDD9C3"/>
          </w:tcPr>
          <w:p w:rsidR="009E093A" w:rsidRPr="009E093A" w:rsidRDefault="009E093A" w:rsidP="00666519">
            <w:pPr>
              <w:jc w:val="center"/>
              <w:rPr>
                <w:sz w:val="14"/>
                <w:szCs w:val="14"/>
              </w:rPr>
            </w:pPr>
            <w:r w:rsidRPr="009E093A">
              <w:rPr>
                <w:sz w:val="14"/>
                <w:szCs w:val="14"/>
              </w:rPr>
              <w:t>656</w:t>
            </w:r>
          </w:p>
        </w:tc>
        <w:tc>
          <w:tcPr>
            <w:tcW w:w="1276" w:type="dxa"/>
            <w:shd w:val="clear" w:color="auto" w:fill="DDD9C3"/>
          </w:tcPr>
          <w:p w:rsidR="009E093A" w:rsidRPr="009E093A" w:rsidRDefault="009E093A" w:rsidP="00666519">
            <w:pPr>
              <w:jc w:val="center"/>
              <w:rPr>
                <w:sz w:val="14"/>
                <w:szCs w:val="14"/>
              </w:rPr>
            </w:pPr>
            <w:r w:rsidRPr="009E093A">
              <w:rPr>
                <w:sz w:val="14"/>
                <w:szCs w:val="14"/>
              </w:rPr>
              <w:t>62547</w:t>
            </w:r>
          </w:p>
        </w:tc>
      </w:tr>
      <w:tr w:rsidR="009E093A" w:rsidRPr="009E093A" w:rsidTr="00666519">
        <w:trPr>
          <w:trHeight w:val="63"/>
        </w:trPr>
        <w:tc>
          <w:tcPr>
            <w:tcW w:w="534" w:type="dxa"/>
            <w:vMerge/>
            <w:shd w:val="clear" w:color="auto" w:fill="DDD9C3"/>
          </w:tcPr>
          <w:p w:rsidR="009E093A" w:rsidRPr="009E093A" w:rsidRDefault="009E093A" w:rsidP="00666519">
            <w:pPr>
              <w:rPr>
                <w:sz w:val="14"/>
                <w:szCs w:val="14"/>
              </w:rPr>
            </w:pPr>
          </w:p>
        </w:tc>
        <w:tc>
          <w:tcPr>
            <w:tcW w:w="1411" w:type="dxa"/>
            <w:vMerge/>
            <w:shd w:val="clear" w:color="auto" w:fill="DDD9C3"/>
          </w:tcPr>
          <w:p w:rsidR="009E093A" w:rsidRPr="009E093A" w:rsidRDefault="009E093A" w:rsidP="00666519">
            <w:pPr>
              <w:rPr>
                <w:sz w:val="14"/>
                <w:szCs w:val="14"/>
              </w:rPr>
            </w:pPr>
          </w:p>
        </w:tc>
        <w:tc>
          <w:tcPr>
            <w:tcW w:w="2126" w:type="dxa"/>
            <w:vMerge/>
            <w:shd w:val="clear" w:color="auto" w:fill="DDD9C3"/>
          </w:tcPr>
          <w:p w:rsidR="009E093A" w:rsidRPr="009E093A" w:rsidRDefault="009E093A" w:rsidP="00666519">
            <w:pPr>
              <w:rPr>
                <w:sz w:val="14"/>
                <w:szCs w:val="14"/>
              </w:rPr>
            </w:pPr>
          </w:p>
        </w:tc>
        <w:tc>
          <w:tcPr>
            <w:tcW w:w="2416" w:type="dxa"/>
            <w:shd w:val="clear" w:color="auto" w:fill="DDD9C3"/>
          </w:tcPr>
          <w:p w:rsidR="009E093A" w:rsidRPr="009E093A" w:rsidRDefault="009E093A" w:rsidP="00666519">
            <w:pPr>
              <w:rPr>
                <w:sz w:val="14"/>
                <w:szCs w:val="14"/>
              </w:rPr>
            </w:pPr>
            <w:r w:rsidRPr="009E093A">
              <w:rPr>
                <w:sz w:val="14"/>
                <w:szCs w:val="14"/>
              </w:rPr>
              <w:t>местный бюджет</w:t>
            </w:r>
          </w:p>
        </w:tc>
        <w:tc>
          <w:tcPr>
            <w:tcW w:w="1276"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282"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276"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275"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276"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134"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276"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r>
      <w:tr w:rsidR="009E093A" w:rsidRPr="009E093A" w:rsidTr="00666519">
        <w:trPr>
          <w:trHeight w:val="473"/>
        </w:trPr>
        <w:tc>
          <w:tcPr>
            <w:tcW w:w="534" w:type="dxa"/>
            <w:vMerge/>
            <w:shd w:val="clear" w:color="auto" w:fill="DDD9C3"/>
          </w:tcPr>
          <w:p w:rsidR="009E093A" w:rsidRPr="009E093A" w:rsidRDefault="009E093A" w:rsidP="00666519">
            <w:pPr>
              <w:rPr>
                <w:sz w:val="14"/>
                <w:szCs w:val="14"/>
              </w:rPr>
            </w:pPr>
          </w:p>
        </w:tc>
        <w:tc>
          <w:tcPr>
            <w:tcW w:w="1411" w:type="dxa"/>
            <w:vMerge/>
            <w:shd w:val="clear" w:color="auto" w:fill="DDD9C3"/>
          </w:tcPr>
          <w:p w:rsidR="009E093A" w:rsidRPr="009E093A" w:rsidRDefault="009E093A" w:rsidP="00666519">
            <w:pPr>
              <w:rPr>
                <w:sz w:val="14"/>
                <w:szCs w:val="14"/>
              </w:rPr>
            </w:pPr>
          </w:p>
        </w:tc>
        <w:tc>
          <w:tcPr>
            <w:tcW w:w="2126" w:type="dxa"/>
            <w:vMerge/>
            <w:shd w:val="clear" w:color="auto" w:fill="DDD9C3"/>
          </w:tcPr>
          <w:p w:rsidR="009E093A" w:rsidRPr="009E093A" w:rsidRDefault="009E093A" w:rsidP="00666519">
            <w:pPr>
              <w:rPr>
                <w:sz w:val="14"/>
                <w:szCs w:val="14"/>
              </w:rPr>
            </w:pPr>
          </w:p>
        </w:tc>
        <w:tc>
          <w:tcPr>
            <w:tcW w:w="2416" w:type="dxa"/>
            <w:shd w:val="clear" w:color="auto" w:fill="DDD9C3"/>
          </w:tcPr>
          <w:p w:rsidR="009E093A" w:rsidRPr="009E093A" w:rsidRDefault="009E093A" w:rsidP="00666519">
            <w:pPr>
              <w:rPr>
                <w:sz w:val="14"/>
                <w:szCs w:val="14"/>
              </w:rPr>
            </w:pPr>
            <w:r w:rsidRPr="009E093A">
              <w:rPr>
                <w:sz w:val="14"/>
                <w:szCs w:val="14"/>
              </w:rPr>
              <w:t>иные внебюджетные источники</w:t>
            </w:r>
          </w:p>
        </w:tc>
        <w:tc>
          <w:tcPr>
            <w:tcW w:w="1276"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282"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276"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275"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276"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134"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276"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r>
      <w:tr w:rsidR="009E093A" w:rsidRPr="009E093A" w:rsidTr="00666519">
        <w:trPr>
          <w:trHeight w:val="63"/>
        </w:trPr>
        <w:tc>
          <w:tcPr>
            <w:tcW w:w="534" w:type="dxa"/>
            <w:vMerge w:val="restart"/>
          </w:tcPr>
          <w:p w:rsidR="009E093A" w:rsidRPr="009E093A" w:rsidRDefault="009E093A" w:rsidP="00666519">
            <w:pPr>
              <w:rPr>
                <w:sz w:val="14"/>
                <w:szCs w:val="14"/>
              </w:rPr>
            </w:pPr>
            <w:r w:rsidRPr="009E093A">
              <w:rPr>
                <w:sz w:val="14"/>
                <w:szCs w:val="14"/>
              </w:rPr>
              <w:t>1</w:t>
            </w:r>
          </w:p>
        </w:tc>
        <w:tc>
          <w:tcPr>
            <w:tcW w:w="1411" w:type="dxa"/>
            <w:vMerge w:val="restart"/>
          </w:tcPr>
          <w:p w:rsidR="009E093A" w:rsidRPr="009E093A" w:rsidRDefault="009E093A" w:rsidP="00666519">
            <w:pPr>
              <w:rPr>
                <w:sz w:val="14"/>
                <w:szCs w:val="14"/>
              </w:rPr>
            </w:pPr>
            <w:r w:rsidRPr="009E093A">
              <w:rPr>
                <w:sz w:val="14"/>
                <w:szCs w:val="14"/>
              </w:rPr>
              <w:t>мероприятие</w:t>
            </w:r>
          </w:p>
        </w:tc>
        <w:tc>
          <w:tcPr>
            <w:tcW w:w="2126" w:type="dxa"/>
            <w:vMerge w:val="restart"/>
          </w:tcPr>
          <w:p w:rsidR="009E093A" w:rsidRPr="009E093A" w:rsidRDefault="009E093A" w:rsidP="00666519">
            <w:pPr>
              <w:rPr>
                <w:sz w:val="14"/>
                <w:szCs w:val="14"/>
              </w:rPr>
            </w:pPr>
            <w:r w:rsidRPr="009E093A">
              <w:rPr>
                <w:sz w:val="14"/>
                <w:szCs w:val="14"/>
              </w:rPr>
              <w:t>уменьшение объёма ссудной задолженности по инвестиционным кредитам (займам) в агропромышленном комплексе</w:t>
            </w:r>
          </w:p>
        </w:tc>
        <w:tc>
          <w:tcPr>
            <w:tcW w:w="2416" w:type="dxa"/>
          </w:tcPr>
          <w:p w:rsidR="009E093A" w:rsidRPr="009E093A" w:rsidRDefault="009E093A" w:rsidP="00666519">
            <w:pPr>
              <w:rPr>
                <w:sz w:val="14"/>
                <w:szCs w:val="14"/>
              </w:rPr>
            </w:pPr>
            <w:r w:rsidRPr="009E093A">
              <w:rPr>
                <w:sz w:val="14"/>
                <w:szCs w:val="14"/>
              </w:rPr>
              <w:t xml:space="preserve"> всего</w:t>
            </w:r>
          </w:p>
        </w:tc>
        <w:tc>
          <w:tcPr>
            <w:tcW w:w="1276" w:type="dxa"/>
          </w:tcPr>
          <w:p w:rsidR="009E093A" w:rsidRPr="009E093A" w:rsidRDefault="009E093A" w:rsidP="00666519">
            <w:pPr>
              <w:jc w:val="center"/>
              <w:rPr>
                <w:sz w:val="14"/>
                <w:szCs w:val="14"/>
              </w:rPr>
            </w:pPr>
            <w:r w:rsidRPr="009E093A">
              <w:rPr>
                <w:sz w:val="14"/>
                <w:szCs w:val="14"/>
              </w:rPr>
              <w:t>2083,3</w:t>
            </w:r>
          </w:p>
        </w:tc>
        <w:tc>
          <w:tcPr>
            <w:tcW w:w="1282" w:type="dxa"/>
          </w:tcPr>
          <w:p w:rsidR="009E093A" w:rsidRPr="009E093A" w:rsidRDefault="009E093A" w:rsidP="00666519">
            <w:pPr>
              <w:jc w:val="center"/>
              <w:rPr>
                <w:sz w:val="14"/>
                <w:szCs w:val="14"/>
                <w:highlight w:val="yellow"/>
              </w:rPr>
            </w:pPr>
            <w:r w:rsidRPr="009E093A">
              <w:rPr>
                <w:sz w:val="14"/>
                <w:szCs w:val="14"/>
              </w:rPr>
              <w:t>408,0</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134"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rPr>
              <w:t>2491,3</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федеральный бюджет</w:t>
            </w:r>
          </w:p>
        </w:tc>
        <w:tc>
          <w:tcPr>
            <w:tcW w:w="1276" w:type="dxa"/>
          </w:tcPr>
          <w:p w:rsidR="009E093A" w:rsidRPr="009E093A" w:rsidRDefault="009E093A" w:rsidP="00666519">
            <w:pPr>
              <w:jc w:val="center"/>
              <w:rPr>
                <w:sz w:val="14"/>
                <w:szCs w:val="14"/>
              </w:rPr>
            </w:pPr>
            <w:r w:rsidRPr="009E093A">
              <w:rPr>
                <w:sz w:val="14"/>
                <w:szCs w:val="14"/>
              </w:rPr>
              <w:t>2083,3</w:t>
            </w:r>
          </w:p>
        </w:tc>
        <w:tc>
          <w:tcPr>
            <w:tcW w:w="1282" w:type="dxa"/>
          </w:tcPr>
          <w:p w:rsidR="009E093A" w:rsidRPr="009E093A" w:rsidRDefault="009E093A" w:rsidP="00666519">
            <w:pPr>
              <w:jc w:val="center"/>
              <w:rPr>
                <w:sz w:val="14"/>
                <w:szCs w:val="14"/>
              </w:rPr>
            </w:pPr>
            <w:r w:rsidRPr="009E093A">
              <w:rPr>
                <w:sz w:val="14"/>
                <w:szCs w:val="14"/>
              </w:rPr>
              <w:t>408,0</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134"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rPr>
              <w:t>2491,3</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областной бюджет</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82" w:type="dxa"/>
          </w:tcPr>
          <w:p w:rsidR="009E093A" w:rsidRPr="009E093A" w:rsidRDefault="009E093A" w:rsidP="00666519">
            <w:pPr>
              <w:jc w:val="center"/>
              <w:rPr>
                <w:sz w:val="14"/>
                <w:szCs w:val="14"/>
                <w:highlight w:val="yellow"/>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75" w:type="dxa"/>
          </w:tcPr>
          <w:p w:rsidR="009E093A" w:rsidRPr="009E093A" w:rsidRDefault="009E093A" w:rsidP="00666519">
            <w:pPr>
              <w:jc w:val="center"/>
              <w:rPr>
                <w:sz w:val="14"/>
                <w:szCs w:val="14"/>
                <w:highlight w:val="yellow"/>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134" w:type="dxa"/>
          </w:tcPr>
          <w:p w:rsidR="009E093A" w:rsidRPr="009E093A" w:rsidRDefault="009E093A" w:rsidP="00666519">
            <w:pPr>
              <w:jc w:val="center"/>
              <w:rPr>
                <w:sz w:val="14"/>
                <w:szCs w:val="14"/>
                <w:highlight w:val="yellow"/>
                <w:lang w:val="en-US"/>
              </w:rPr>
            </w:pPr>
            <w:r w:rsidRPr="009E093A">
              <w:rPr>
                <w:sz w:val="14"/>
                <w:szCs w:val="14"/>
                <w:lang w:val="en-US"/>
              </w:rPr>
              <w:t>x</w:t>
            </w:r>
          </w:p>
        </w:tc>
        <w:tc>
          <w:tcPr>
            <w:tcW w:w="1276" w:type="dxa"/>
            <w:shd w:val="clear" w:color="auto" w:fill="auto"/>
          </w:tcPr>
          <w:p w:rsidR="009E093A" w:rsidRPr="009E093A" w:rsidRDefault="009E093A" w:rsidP="00666519">
            <w:pPr>
              <w:jc w:val="center"/>
              <w:rPr>
                <w:sz w:val="14"/>
                <w:szCs w:val="14"/>
              </w:rPr>
            </w:pPr>
            <w:r w:rsidRPr="009E093A">
              <w:rPr>
                <w:sz w:val="14"/>
                <w:szCs w:val="14"/>
                <w:lang w:val="en-US"/>
              </w:rPr>
              <w:t>x</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местный бюджет</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иные внебюджетные источники</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r>
      <w:tr w:rsidR="009E093A" w:rsidRPr="009E093A" w:rsidTr="00666519">
        <w:trPr>
          <w:trHeight w:val="63"/>
        </w:trPr>
        <w:tc>
          <w:tcPr>
            <w:tcW w:w="534" w:type="dxa"/>
            <w:vMerge w:val="restart"/>
          </w:tcPr>
          <w:p w:rsidR="009E093A" w:rsidRPr="009E093A" w:rsidRDefault="009E093A" w:rsidP="00666519">
            <w:pPr>
              <w:rPr>
                <w:sz w:val="14"/>
                <w:szCs w:val="14"/>
              </w:rPr>
            </w:pPr>
            <w:r w:rsidRPr="009E093A">
              <w:rPr>
                <w:sz w:val="14"/>
                <w:szCs w:val="14"/>
              </w:rPr>
              <w:t>2</w:t>
            </w:r>
          </w:p>
        </w:tc>
        <w:tc>
          <w:tcPr>
            <w:tcW w:w="1411" w:type="dxa"/>
            <w:vMerge w:val="restart"/>
          </w:tcPr>
          <w:p w:rsidR="009E093A" w:rsidRPr="009E093A" w:rsidRDefault="009E093A" w:rsidP="00666519">
            <w:pPr>
              <w:rPr>
                <w:sz w:val="14"/>
                <w:szCs w:val="14"/>
              </w:rPr>
            </w:pPr>
            <w:r w:rsidRPr="009E093A">
              <w:rPr>
                <w:sz w:val="14"/>
                <w:szCs w:val="14"/>
              </w:rPr>
              <w:t>мероприятие</w:t>
            </w:r>
          </w:p>
        </w:tc>
        <w:tc>
          <w:tcPr>
            <w:tcW w:w="2126" w:type="dxa"/>
            <w:vMerge w:val="restart"/>
          </w:tcPr>
          <w:p w:rsidR="009E093A" w:rsidRPr="009E093A" w:rsidRDefault="009E093A" w:rsidP="00666519">
            <w:pPr>
              <w:rPr>
                <w:sz w:val="14"/>
                <w:szCs w:val="14"/>
              </w:rPr>
            </w:pPr>
            <w:r w:rsidRPr="009E093A">
              <w:rPr>
                <w:sz w:val="14"/>
                <w:szCs w:val="14"/>
              </w:rPr>
              <w:t xml:space="preserve">обеспечение стимулирования приобретения сельскохозяйственными товаропроизводителями современных сельскохозяйственной техники и оборудования </w:t>
            </w:r>
          </w:p>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всего</w:t>
            </w:r>
          </w:p>
        </w:tc>
        <w:tc>
          <w:tcPr>
            <w:tcW w:w="1276" w:type="dxa"/>
          </w:tcPr>
          <w:p w:rsidR="009E093A" w:rsidRPr="009E093A" w:rsidRDefault="009E093A" w:rsidP="00666519">
            <w:pPr>
              <w:jc w:val="center"/>
              <w:rPr>
                <w:sz w:val="14"/>
                <w:szCs w:val="14"/>
              </w:rPr>
            </w:pPr>
            <w:r w:rsidRPr="009E093A">
              <w:rPr>
                <w:sz w:val="14"/>
                <w:szCs w:val="14"/>
              </w:rPr>
              <w:t>38792,80</w:t>
            </w:r>
          </w:p>
        </w:tc>
        <w:tc>
          <w:tcPr>
            <w:tcW w:w="1282" w:type="dxa"/>
          </w:tcPr>
          <w:p w:rsidR="009E093A" w:rsidRPr="009E093A" w:rsidRDefault="009E093A" w:rsidP="00666519">
            <w:pPr>
              <w:jc w:val="center"/>
              <w:rPr>
                <w:sz w:val="14"/>
                <w:szCs w:val="14"/>
              </w:rPr>
            </w:pPr>
            <w:r w:rsidRPr="009E093A">
              <w:rPr>
                <w:sz w:val="14"/>
                <w:szCs w:val="14"/>
              </w:rPr>
              <w:t>9209,1</w:t>
            </w:r>
          </w:p>
        </w:tc>
        <w:tc>
          <w:tcPr>
            <w:tcW w:w="1276" w:type="dxa"/>
          </w:tcPr>
          <w:p w:rsidR="009E093A" w:rsidRPr="009E093A" w:rsidRDefault="009E093A" w:rsidP="00666519">
            <w:pPr>
              <w:jc w:val="center"/>
              <w:rPr>
                <w:sz w:val="14"/>
                <w:szCs w:val="14"/>
              </w:rPr>
            </w:pPr>
            <w:r w:rsidRPr="009E093A">
              <w:rPr>
                <w:sz w:val="14"/>
                <w:szCs w:val="14"/>
              </w:rPr>
              <w:t>9209,1</w:t>
            </w:r>
          </w:p>
        </w:tc>
        <w:tc>
          <w:tcPr>
            <w:tcW w:w="1275"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134"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highlight w:val="yellow"/>
              </w:rPr>
            </w:pPr>
            <w:r w:rsidRPr="009E093A">
              <w:rPr>
                <w:sz w:val="14"/>
                <w:szCs w:val="14"/>
              </w:rPr>
              <w:t>57211</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федеральный бюджет</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82"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75"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134"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областной бюджет</w:t>
            </w:r>
          </w:p>
        </w:tc>
        <w:tc>
          <w:tcPr>
            <w:tcW w:w="1276" w:type="dxa"/>
          </w:tcPr>
          <w:p w:rsidR="009E093A" w:rsidRPr="009E093A" w:rsidRDefault="009E093A" w:rsidP="00666519">
            <w:pPr>
              <w:jc w:val="center"/>
              <w:rPr>
                <w:sz w:val="14"/>
                <w:szCs w:val="14"/>
              </w:rPr>
            </w:pPr>
            <w:r w:rsidRPr="009E093A">
              <w:rPr>
                <w:sz w:val="14"/>
                <w:szCs w:val="14"/>
              </w:rPr>
              <w:t>38792,80</w:t>
            </w:r>
          </w:p>
        </w:tc>
        <w:tc>
          <w:tcPr>
            <w:tcW w:w="1282" w:type="dxa"/>
          </w:tcPr>
          <w:p w:rsidR="009E093A" w:rsidRPr="009E093A" w:rsidRDefault="009E093A" w:rsidP="00666519">
            <w:pPr>
              <w:jc w:val="center"/>
              <w:rPr>
                <w:sz w:val="14"/>
                <w:szCs w:val="14"/>
              </w:rPr>
            </w:pPr>
            <w:r w:rsidRPr="009E093A">
              <w:rPr>
                <w:sz w:val="14"/>
                <w:szCs w:val="14"/>
              </w:rPr>
              <w:t>9209,1</w:t>
            </w:r>
          </w:p>
        </w:tc>
        <w:tc>
          <w:tcPr>
            <w:tcW w:w="1276" w:type="dxa"/>
          </w:tcPr>
          <w:p w:rsidR="009E093A" w:rsidRPr="009E093A" w:rsidRDefault="009E093A" w:rsidP="00666519">
            <w:pPr>
              <w:jc w:val="center"/>
              <w:rPr>
                <w:sz w:val="14"/>
                <w:szCs w:val="14"/>
              </w:rPr>
            </w:pPr>
            <w:r w:rsidRPr="009E093A">
              <w:rPr>
                <w:sz w:val="14"/>
                <w:szCs w:val="14"/>
              </w:rPr>
              <w:t>9209,1</w:t>
            </w:r>
          </w:p>
        </w:tc>
        <w:tc>
          <w:tcPr>
            <w:tcW w:w="1275"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134"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rPr>
              <w:t>57211</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местный бюджет</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82"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75"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134"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иные внебюджетные источники</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82"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275"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134" w:type="dxa"/>
          </w:tcPr>
          <w:p w:rsidR="009E093A" w:rsidRPr="009E093A" w:rsidRDefault="009E093A" w:rsidP="00666519">
            <w:pPr>
              <w:jc w:val="center"/>
              <w:rPr>
                <w:sz w:val="14"/>
                <w:szCs w:val="14"/>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r>
      <w:tr w:rsidR="009E093A" w:rsidRPr="009E093A" w:rsidTr="00666519">
        <w:trPr>
          <w:trHeight w:val="63"/>
        </w:trPr>
        <w:tc>
          <w:tcPr>
            <w:tcW w:w="534" w:type="dxa"/>
            <w:vMerge w:val="restart"/>
          </w:tcPr>
          <w:p w:rsidR="009E093A" w:rsidRPr="009E093A" w:rsidRDefault="009E093A" w:rsidP="00666519">
            <w:pPr>
              <w:rPr>
                <w:sz w:val="14"/>
                <w:szCs w:val="14"/>
              </w:rPr>
            </w:pPr>
            <w:r w:rsidRPr="009E093A">
              <w:rPr>
                <w:sz w:val="14"/>
                <w:szCs w:val="14"/>
              </w:rPr>
              <w:t>3</w:t>
            </w:r>
          </w:p>
        </w:tc>
        <w:tc>
          <w:tcPr>
            <w:tcW w:w="1411" w:type="dxa"/>
            <w:vMerge w:val="restart"/>
          </w:tcPr>
          <w:p w:rsidR="009E093A" w:rsidRPr="009E093A" w:rsidRDefault="009E093A" w:rsidP="00666519">
            <w:pPr>
              <w:rPr>
                <w:sz w:val="14"/>
                <w:szCs w:val="14"/>
              </w:rPr>
            </w:pPr>
            <w:r w:rsidRPr="009E093A">
              <w:rPr>
                <w:sz w:val="14"/>
                <w:szCs w:val="14"/>
              </w:rPr>
              <w:t>мероприятие</w:t>
            </w:r>
          </w:p>
        </w:tc>
        <w:tc>
          <w:tcPr>
            <w:tcW w:w="2126" w:type="dxa"/>
            <w:vMerge w:val="restart"/>
          </w:tcPr>
          <w:p w:rsidR="009E093A" w:rsidRPr="009E093A" w:rsidRDefault="009E093A" w:rsidP="00666519">
            <w:pPr>
              <w:rPr>
                <w:sz w:val="14"/>
                <w:szCs w:val="14"/>
              </w:rPr>
            </w:pPr>
            <w:r w:rsidRPr="009E093A">
              <w:rPr>
                <w:sz w:val="14"/>
                <w:szCs w:val="14"/>
              </w:rPr>
              <w:t xml:space="preserve">исполнение переданных отдельных государственных полномочий области по поддержке сельскохозяйственного производства </w:t>
            </w:r>
          </w:p>
        </w:tc>
        <w:tc>
          <w:tcPr>
            <w:tcW w:w="2416" w:type="dxa"/>
          </w:tcPr>
          <w:p w:rsidR="009E093A" w:rsidRPr="009E093A" w:rsidRDefault="009E093A" w:rsidP="00666519">
            <w:pPr>
              <w:rPr>
                <w:sz w:val="14"/>
                <w:szCs w:val="14"/>
              </w:rPr>
            </w:pPr>
            <w:r w:rsidRPr="009E093A">
              <w:rPr>
                <w:sz w:val="14"/>
                <w:szCs w:val="14"/>
              </w:rPr>
              <w:t xml:space="preserve"> всего</w:t>
            </w:r>
          </w:p>
        </w:tc>
        <w:tc>
          <w:tcPr>
            <w:tcW w:w="1276" w:type="dxa"/>
          </w:tcPr>
          <w:p w:rsidR="009E093A" w:rsidRPr="009E093A" w:rsidRDefault="009E093A" w:rsidP="00666519">
            <w:pPr>
              <w:jc w:val="center"/>
              <w:rPr>
                <w:sz w:val="14"/>
                <w:szCs w:val="14"/>
              </w:rPr>
            </w:pPr>
            <w:r w:rsidRPr="009E093A">
              <w:rPr>
                <w:sz w:val="14"/>
                <w:szCs w:val="14"/>
              </w:rPr>
              <w:t>626</w:t>
            </w:r>
          </w:p>
        </w:tc>
        <w:tc>
          <w:tcPr>
            <w:tcW w:w="1282" w:type="dxa"/>
          </w:tcPr>
          <w:p w:rsidR="009E093A" w:rsidRPr="009E093A" w:rsidRDefault="009E093A" w:rsidP="00666519">
            <w:pPr>
              <w:jc w:val="center"/>
              <w:rPr>
                <w:sz w:val="14"/>
                <w:szCs w:val="14"/>
                <w:lang w:val="en-US"/>
              </w:rPr>
            </w:pPr>
            <w:r w:rsidRPr="009E093A">
              <w:rPr>
                <w:sz w:val="14"/>
                <w:szCs w:val="14"/>
              </w:rPr>
              <w:t>626</w:t>
            </w:r>
          </w:p>
        </w:tc>
        <w:tc>
          <w:tcPr>
            <w:tcW w:w="1276" w:type="dxa"/>
          </w:tcPr>
          <w:p w:rsidR="009E093A" w:rsidRPr="009E093A" w:rsidRDefault="009E093A" w:rsidP="00666519">
            <w:pPr>
              <w:jc w:val="center"/>
              <w:rPr>
                <w:sz w:val="14"/>
                <w:szCs w:val="14"/>
                <w:lang w:val="en-US"/>
              </w:rPr>
            </w:pPr>
            <w:r w:rsidRPr="009E093A">
              <w:rPr>
                <w:sz w:val="14"/>
                <w:szCs w:val="14"/>
              </w:rPr>
              <w:t>626</w:t>
            </w:r>
          </w:p>
        </w:tc>
        <w:tc>
          <w:tcPr>
            <w:tcW w:w="1275" w:type="dxa"/>
          </w:tcPr>
          <w:p w:rsidR="009E093A" w:rsidRPr="009E093A" w:rsidRDefault="009E093A" w:rsidP="00666519">
            <w:pPr>
              <w:jc w:val="center"/>
              <w:rPr>
                <w:sz w:val="14"/>
                <w:szCs w:val="14"/>
                <w:lang w:val="en-US"/>
              </w:rPr>
            </w:pPr>
            <w:r w:rsidRPr="009E093A">
              <w:rPr>
                <w:sz w:val="14"/>
                <w:szCs w:val="14"/>
              </w:rPr>
              <w:t>626</w:t>
            </w:r>
          </w:p>
        </w:tc>
        <w:tc>
          <w:tcPr>
            <w:tcW w:w="1276" w:type="dxa"/>
          </w:tcPr>
          <w:p w:rsidR="009E093A" w:rsidRPr="009E093A" w:rsidRDefault="009E093A" w:rsidP="00666519">
            <w:pPr>
              <w:jc w:val="center"/>
              <w:rPr>
                <w:sz w:val="14"/>
                <w:szCs w:val="14"/>
                <w:lang w:val="en-US"/>
              </w:rPr>
            </w:pPr>
            <w:r w:rsidRPr="009E093A">
              <w:rPr>
                <w:sz w:val="14"/>
                <w:szCs w:val="14"/>
              </w:rPr>
              <w:t>626</w:t>
            </w:r>
          </w:p>
        </w:tc>
        <w:tc>
          <w:tcPr>
            <w:tcW w:w="1134" w:type="dxa"/>
          </w:tcPr>
          <w:p w:rsidR="009E093A" w:rsidRPr="009E093A" w:rsidRDefault="009E093A" w:rsidP="00666519">
            <w:pPr>
              <w:jc w:val="center"/>
              <w:rPr>
                <w:sz w:val="14"/>
                <w:szCs w:val="14"/>
                <w:lang w:val="en-US"/>
              </w:rPr>
            </w:pPr>
            <w:r w:rsidRPr="009E093A">
              <w:rPr>
                <w:sz w:val="14"/>
                <w:szCs w:val="14"/>
              </w:rPr>
              <w:t>626</w:t>
            </w:r>
          </w:p>
        </w:tc>
        <w:tc>
          <w:tcPr>
            <w:tcW w:w="1276" w:type="dxa"/>
          </w:tcPr>
          <w:p w:rsidR="009E093A" w:rsidRPr="009E093A" w:rsidRDefault="009E093A" w:rsidP="00666519">
            <w:pPr>
              <w:jc w:val="center"/>
              <w:rPr>
                <w:sz w:val="14"/>
                <w:szCs w:val="14"/>
              </w:rPr>
            </w:pPr>
            <w:r w:rsidRPr="009E093A">
              <w:rPr>
                <w:sz w:val="14"/>
                <w:szCs w:val="14"/>
              </w:rPr>
              <w:t>3756</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федеральный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lang w:val="en-US"/>
              </w:rPr>
              <w:t>x</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областной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626</w:t>
            </w:r>
          </w:p>
        </w:tc>
        <w:tc>
          <w:tcPr>
            <w:tcW w:w="1282" w:type="dxa"/>
          </w:tcPr>
          <w:p w:rsidR="009E093A" w:rsidRPr="009E093A" w:rsidRDefault="009E093A" w:rsidP="00666519">
            <w:pPr>
              <w:jc w:val="center"/>
              <w:rPr>
                <w:sz w:val="14"/>
                <w:szCs w:val="14"/>
                <w:lang w:val="en-US"/>
              </w:rPr>
            </w:pPr>
            <w:r w:rsidRPr="009E093A">
              <w:rPr>
                <w:sz w:val="14"/>
                <w:szCs w:val="14"/>
              </w:rPr>
              <w:t>626</w:t>
            </w:r>
          </w:p>
        </w:tc>
        <w:tc>
          <w:tcPr>
            <w:tcW w:w="1276" w:type="dxa"/>
          </w:tcPr>
          <w:p w:rsidR="009E093A" w:rsidRPr="009E093A" w:rsidRDefault="009E093A" w:rsidP="00666519">
            <w:pPr>
              <w:jc w:val="center"/>
              <w:rPr>
                <w:sz w:val="14"/>
                <w:szCs w:val="14"/>
                <w:lang w:val="en-US"/>
              </w:rPr>
            </w:pPr>
            <w:r w:rsidRPr="009E093A">
              <w:rPr>
                <w:sz w:val="14"/>
                <w:szCs w:val="14"/>
              </w:rPr>
              <w:t>626</w:t>
            </w:r>
          </w:p>
        </w:tc>
        <w:tc>
          <w:tcPr>
            <w:tcW w:w="1275" w:type="dxa"/>
          </w:tcPr>
          <w:p w:rsidR="009E093A" w:rsidRPr="009E093A" w:rsidRDefault="009E093A" w:rsidP="00666519">
            <w:pPr>
              <w:jc w:val="center"/>
              <w:rPr>
                <w:sz w:val="14"/>
                <w:szCs w:val="14"/>
                <w:lang w:val="en-US"/>
              </w:rPr>
            </w:pPr>
            <w:r w:rsidRPr="009E093A">
              <w:rPr>
                <w:sz w:val="14"/>
                <w:szCs w:val="14"/>
              </w:rPr>
              <w:t>626</w:t>
            </w:r>
          </w:p>
        </w:tc>
        <w:tc>
          <w:tcPr>
            <w:tcW w:w="1276" w:type="dxa"/>
          </w:tcPr>
          <w:p w:rsidR="009E093A" w:rsidRPr="009E093A" w:rsidRDefault="009E093A" w:rsidP="00666519">
            <w:pPr>
              <w:jc w:val="center"/>
              <w:rPr>
                <w:sz w:val="14"/>
                <w:szCs w:val="14"/>
                <w:lang w:val="en-US"/>
              </w:rPr>
            </w:pPr>
            <w:r w:rsidRPr="009E093A">
              <w:rPr>
                <w:sz w:val="14"/>
                <w:szCs w:val="14"/>
              </w:rPr>
              <w:t>626</w:t>
            </w:r>
          </w:p>
        </w:tc>
        <w:tc>
          <w:tcPr>
            <w:tcW w:w="1134" w:type="dxa"/>
          </w:tcPr>
          <w:p w:rsidR="009E093A" w:rsidRPr="009E093A" w:rsidRDefault="009E093A" w:rsidP="00666519">
            <w:pPr>
              <w:jc w:val="center"/>
              <w:rPr>
                <w:sz w:val="14"/>
                <w:szCs w:val="14"/>
                <w:lang w:val="en-US"/>
              </w:rPr>
            </w:pPr>
            <w:r w:rsidRPr="009E093A">
              <w:rPr>
                <w:sz w:val="14"/>
                <w:szCs w:val="14"/>
              </w:rPr>
              <w:t>626</w:t>
            </w:r>
          </w:p>
        </w:tc>
        <w:tc>
          <w:tcPr>
            <w:tcW w:w="1276" w:type="dxa"/>
          </w:tcPr>
          <w:p w:rsidR="009E093A" w:rsidRPr="009E093A" w:rsidRDefault="009E093A" w:rsidP="00666519">
            <w:pPr>
              <w:jc w:val="center"/>
              <w:rPr>
                <w:sz w:val="14"/>
                <w:szCs w:val="14"/>
              </w:rPr>
            </w:pPr>
            <w:r w:rsidRPr="009E093A">
              <w:rPr>
                <w:sz w:val="14"/>
                <w:szCs w:val="14"/>
              </w:rPr>
              <w:t>3756</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местный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r>
      <w:tr w:rsidR="009E093A" w:rsidRPr="009E093A" w:rsidTr="00666519">
        <w:trPr>
          <w:trHeight w:val="63"/>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иные внебюджетные источники</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r>
      <w:tr w:rsidR="009E093A" w:rsidRPr="009E093A" w:rsidTr="00666519">
        <w:trPr>
          <w:trHeight w:val="258"/>
        </w:trPr>
        <w:tc>
          <w:tcPr>
            <w:tcW w:w="534" w:type="dxa"/>
            <w:vMerge w:val="restart"/>
          </w:tcPr>
          <w:p w:rsidR="009E093A" w:rsidRPr="009E093A" w:rsidRDefault="009E093A" w:rsidP="00666519">
            <w:pPr>
              <w:rPr>
                <w:sz w:val="14"/>
                <w:szCs w:val="14"/>
              </w:rPr>
            </w:pPr>
            <w:r w:rsidRPr="009E093A">
              <w:rPr>
                <w:sz w:val="14"/>
                <w:szCs w:val="14"/>
              </w:rPr>
              <w:t>4</w:t>
            </w:r>
          </w:p>
        </w:tc>
        <w:tc>
          <w:tcPr>
            <w:tcW w:w="1411" w:type="dxa"/>
            <w:vMerge w:val="restart"/>
          </w:tcPr>
          <w:p w:rsidR="009E093A" w:rsidRPr="009E093A" w:rsidRDefault="009E093A" w:rsidP="00666519">
            <w:pPr>
              <w:rPr>
                <w:sz w:val="14"/>
                <w:szCs w:val="14"/>
              </w:rPr>
            </w:pPr>
            <w:r w:rsidRPr="009E093A">
              <w:rPr>
                <w:sz w:val="14"/>
                <w:szCs w:val="14"/>
              </w:rPr>
              <w:t>мероприятие</w:t>
            </w:r>
          </w:p>
        </w:tc>
        <w:tc>
          <w:tcPr>
            <w:tcW w:w="2126" w:type="dxa"/>
            <w:vMerge w:val="restart"/>
          </w:tcPr>
          <w:p w:rsidR="009E093A" w:rsidRPr="009E093A" w:rsidRDefault="009E093A" w:rsidP="00666519">
            <w:pPr>
              <w:rPr>
                <w:sz w:val="14"/>
                <w:szCs w:val="14"/>
                <w:highlight w:val="yellow"/>
              </w:rPr>
            </w:pPr>
            <w:r w:rsidRPr="009E093A">
              <w:rPr>
                <w:sz w:val="14"/>
                <w:szCs w:val="14"/>
              </w:rPr>
              <w:t xml:space="preserve">содержание скотомогильников </w:t>
            </w:r>
          </w:p>
        </w:tc>
        <w:tc>
          <w:tcPr>
            <w:tcW w:w="2416" w:type="dxa"/>
          </w:tcPr>
          <w:p w:rsidR="009E093A" w:rsidRPr="009E093A" w:rsidRDefault="009E093A" w:rsidP="00666519">
            <w:pPr>
              <w:rPr>
                <w:sz w:val="14"/>
                <w:szCs w:val="14"/>
              </w:rPr>
            </w:pPr>
            <w:r w:rsidRPr="009E093A">
              <w:rPr>
                <w:sz w:val="14"/>
                <w:szCs w:val="14"/>
              </w:rPr>
              <w:t xml:space="preserve"> всего</w:t>
            </w:r>
          </w:p>
        </w:tc>
        <w:tc>
          <w:tcPr>
            <w:tcW w:w="1276" w:type="dxa"/>
          </w:tcPr>
          <w:p w:rsidR="009E093A" w:rsidRPr="009E093A" w:rsidRDefault="009E093A" w:rsidP="00666519">
            <w:pPr>
              <w:jc w:val="center"/>
              <w:rPr>
                <w:sz w:val="14"/>
                <w:szCs w:val="14"/>
                <w:lang w:val="en-US"/>
              </w:rPr>
            </w:pPr>
            <w:r w:rsidRPr="009E093A">
              <w:rPr>
                <w:sz w:val="14"/>
                <w:szCs w:val="14"/>
              </w:rPr>
              <w:t>30</w:t>
            </w:r>
          </w:p>
        </w:tc>
        <w:tc>
          <w:tcPr>
            <w:tcW w:w="1282" w:type="dxa"/>
          </w:tcPr>
          <w:p w:rsidR="009E093A" w:rsidRPr="009E093A" w:rsidRDefault="009E093A" w:rsidP="00666519">
            <w:pPr>
              <w:jc w:val="center"/>
              <w:rPr>
                <w:sz w:val="14"/>
                <w:szCs w:val="14"/>
              </w:rPr>
            </w:pPr>
            <w:r w:rsidRPr="009E093A">
              <w:rPr>
                <w:sz w:val="14"/>
                <w:szCs w:val="14"/>
              </w:rPr>
              <w:t>30</w:t>
            </w:r>
          </w:p>
        </w:tc>
        <w:tc>
          <w:tcPr>
            <w:tcW w:w="1276" w:type="dxa"/>
          </w:tcPr>
          <w:p w:rsidR="009E093A" w:rsidRPr="009E093A" w:rsidRDefault="009E093A" w:rsidP="00666519">
            <w:pPr>
              <w:jc w:val="center"/>
              <w:rPr>
                <w:sz w:val="14"/>
                <w:szCs w:val="14"/>
              </w:rPr>
            </w:pPr>
            <w:r w:rsidRPr="009E093A">
              <w:rPr>
                <w:sz w:val="14"/>
                <w:szCs w:val="14"/>
              </w:rPr>
              <w:t>30</w:t>
            </w:r>
          </w:p>
        </w:tc>
        <w:tc>
          <w:tcPr>
            <w:tcW w:w="1275" w:type="dxa"/>
          </w:tcPr>
          <w:p w:rsidR="009E093A" w:rsidRPr="009E093A" w:rsidRDefault="009E093A" w:rsidP="00666519">
            <w:pPr>
              <w:jc w:val="center"/>
              <w:rPr>
                <w:sz w:val="14"/>
                <w:szCs w:val="14"/>
              </w:rPr>
            </w:pPr>
            <w:r w:rsidRPr="009E093A">
              <w:rPr>
                <w:sz w:val="14"/>
                <w:szCs w:val="14"/>
              </w:rPr>
              <w:t>30</w:t>
            </w:r>
          </w:p>
        </w:tc>
        <w:tc>
          <w:tcPr>
            <w:tcW w:w="1276" w:type="dxa"/>
          </w:tcPr>
          <w:p w:rsidR="009E093A" w:rsidRPr="009E093A" w:rsidRDefault="009E093A" w:rsidP="00666519">
            <w:pPr>
              <w:jc w:val="center"/>
              <w:rPr>
                <w:sz w:val="14"/>
                <w:szCs w:val="14"/>
              </w:rPr>
            </w:pPr>
            <w:r w:rsidRPr="009E093A">
              <w:rPr>
                <w:sz w:val="14"/>
                <w:szCs w:val="14"/>
              </w:rPr>
              <w:t>30</w:t>
            </w:r>
          </w:p>
        </w:tc>
        <w:tc>
          <w:tcPr>
            <w:tcW w:w="1134" w:type="dxa"/>
          </w:tcPr>
          <w:p w:rsidR="009E093A" w:rsidRPr="009E093A" w:rsidRDefault="009E093A" w:rsidP="00666519">
            <w:pPr>
              <w:jc w:val="center"/>
              <w:rPr>
                <w:sz w:val="14"/>
                <w:szCs w:val="14"/>
              </w:rPr>
            </w:pPr>
            <w:r w:rsidRPr="009E093A">
              <w:rPr>
                <w:sz w:val="14"/>
                <w:szCs w:val="14"/>
              </w:rPr>
              <w:t>30</w:t>
            </w:r>
          </w:p>
        </w:tc>
        <w:tc>
          <w:tcPr>
            <w:tcW w:w="1276" w:type="dxa"/>
          </w:tcPr>
          <w:p w:rsidR="009E093A" w:rsidRPr="009E093A" w:rsidRDefault="009E093A" w:rsidP="00666519">
            <w:pPr>
              <w:jc w:val="center"/>
              <w:rPr>
                <w:sz w:val="14"/>
                <w:szCs w:val="14"/>
              </w:rPr>
            </w:pPr>
            <w:r w:rsidRPr="009E093A">
              <w:rPr>
                <w:sz w:val="14"/>
                <w:szCs w:val="14"/>
              </w:rPr>
              <w:t>180</w:t>
            </w:r>
          </w:p>
        </w:tc>
      </w:tr>
      <w:tr w:rsidR="009E093A" w:rsidRPr="009E093A" w:rsidTr="00666519">
        <w:trPr>
          <w:trHeight w:val="258"/>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федеральный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r>
      <w:tr w:rsidR="009E093A" w:rsidRPr="009E093A" w:rsidTr="00666519">
        <w:trPr>
          <w:trHeight w:val="258"/>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областной бюджет</w:t>
            </w:r>
          </w:p>
        </w:tc>
        <w:tc>
          <w:tcPr>
            <w:tcW w:w="1276" w:type="dxa"/>
          </w:tcPr>
          <w:p w:rsidR="009E093A" w:rsidRPr="009E093A" w:rsidRDefault="009E093A" w:rsidP="00666519">
            <w:pPr>
              <w:jc w:val="center"/>
              <w:rPr>
                <w:sz w:val="14"/>
                <w:szCs w:val="14"/>
                <w:lang w:val="en-US"/>
              </w:rPr>
            </w:pPr>
            <w:r w:rsidRPr="009E093A">
              <w:rPr>
                <w:sz w:val="14"/>
                <w:szCs w:val="14"/>
              </w:rPr>
              <w:t>30</w:t>
            </w:r>
          </w:p>
        </w:tc>
        <w:tc>
          <w:tcPr>
            <w:tcW w:w="1282" w:type="dxa"/>
          </w:tcPr>
          <w:p w:rsidR="009E093A" w:rsidRPr="009E093A" w:rsidRDefault="009E093A" w:rsidP="00666519">
            <w:pPr>
              <w:jc w:val="center"/>
              <w:rPr>
                <w:sz w:val="14"/>
                <w:szCs w:val="14"/>
              </w:rPr>
            </w:pPr>
            <w:r w:rsidRPr="009E093A">
              <w:rPr>
                <w:sz w:val="14"/>
                <w:szCs w:val="14"/>
              </w:rPr>
              <w:t>30</w:t>
            </w:r>
          </w:p>
        </w:tc>
        <w:tc>
          <w:tcPr>
            <w:tcW w:w="1276" w:type="dxa"/>
          </w:tcPr>
          <w:p w:rsidR="009E093A" w:rsidRPr="009E093A" w:rsidRDefault="009E093A" w:rsidP="00666519">
            <w:pPr>
              <w:jc w:val="center"/>
              <w:rPr>
                <w:sz w:val="14"/>
                <w:szCs w:val="14"/>
              </w:rPr>
            </w:pPr>
            <w:r w:rsidRPr="009E093A">
              <w:rPr>
                <w:sz w:val="14"/>
                <w:szCs w:val="14"/>
              </w:rPr>
              <w:t>30</w:t>
            </w:r>
          </w:p>
        </w:tc>
        <w:tc>
          <w:tcPr>
            <w:tcW w:w="1275" w:type="dxa"/>
          </w:tcPr>
          <w:p w:rsidR="009E093A" w:rsidRPr="009E093A" w:rsidRDefault="009E093A" w:rsidP="00666519">
            <w:pPr>
              <w:jc w:val="center"/>
              <w:rPr>
                <w:sz w:val="14"/>
                <w:szCs w:val="14"/>
              </w:rPr>
            </w:pPr>
            <w:r w:rsidRPr="009E093A">
              <w:rPr>
                <w:sz w:val="14"/>
                <w:szCs w:val="14"/>
              </w:rPr>
              <w:t>30</w:t>
            </w:r>
          </w:p>
        </w:tc>
        <w:tc>
          <w:tcPr>
            <w:tcW w:w="1276" w:type="dxa"/>
          </w:tcPr>
          <w:p w:rsidR="009E093A" w:rsidRPr="009E093A" w:rsidRDefault="009E093A" w:rsidP="00666519">
            <w:pPr>
              <w:jc w:val="center"/>
              <w:rPr>
                <w:sz w:val="14"/>
                <w:szCs w:val="14"/>
              </w:rPr>
            </w:pPr>
            <w:r w:rsidRPr="009E093A">
              <w:rPr>
                <w:sz w:val="14"/>
                <w:szCs w:val="14"/>
              </w:rPr>
              <w:t>30</w:t>
            </w:r>
          </w:p>
        </w:tc>
        <w:tc>
          <w:tcPr>
            <w:tcW w:w="1134" w:type="dxa"/>
          </w:tcPr>
          <w:p w:rsidR="009E093A" w:rsidRPr="009E093A" w:rsidRDefault="009E093A" w:rsidP="00666519">
            <w:pPr>
              <w:jc w:val="center"/>
              <w:rPr>
                <w:sz w:val="14"/>
                <w:szCs w:val="14"/>
              </w:rPr>
            </w:pPr>
            <w:r w:rsidRPr="009E093A">
              <w:rPr>
                <w:sz w:val="14"/>
                <w:szCs w:val="14"/>
              </w:rPr>
              <w:t>30</w:t>
            </w:r>
          </w:p>
        </w:tc>
        <w:tc>
          <w:tcPr>
            <w:tcW w:w="1276" w:type="dxa"/>
          </w:tcPr>
          <w:p w:rsidR="009E093A" w:rsidRPr="009E093A" w:rsidRDefault="009E093A" w:rsidP="00666519">
            <w:pPr>
              <w:jc w:val="center"/>
              <w:rPr>
                <w:sz w:val="14"/>
                <w:szCs w:val="14"/>
              </w:rPr>
            </w:pPr>
            <w:r w:rsidRPr="009E093A">
              <w:rPr>
                <w:sz w:val="14"/>
                <w:szCs w:val="14"/>
              </w:rPr>
              <w:t>180</w:t>
            </w:r>
          </w:p>
        </w:tc>
      </w:tr>
      <w:tr w:rsidR="009E093A" w:rsidRPr="009E093A" w:rsidTr="00666519">
        <w:trPr>
          <w:trHeight w:val="258"/>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местный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r>
      <w:tr w:rsidR="009E093A" w:rsidRPr="009E093A" w:rsidTr="00666519">
        <w:trPr>
          <w:trHeight w:val="258"/>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иные внебюджетные источники</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r>
      <w:tr w:rsidR="009E093A" w:rsidRPr="009E093A" w:rsidTr="00666519">
        <w:trPr>
          <w:trHeight w:val="258"/>
        </w:trPr>
        <w:tc>
          <w:tcPr>
            <w:tcW w:w="534" w:type="dxa"/>
            <w:vMerge w:val="restart"/>
          </w:tcPr>
          <w:p w:rsidR="009E093A" w:rsidRPr="009E093A" w:rsidRDefault="009E093A" w:rsidP="00666519">
            <w:pPr>
              <w:rPr>
                <w:sz w:val="14"/>
                <w:szCs w:val="14"/>
                <w:lang w:val="en-US"/>
              </w:rPr>
            </w:pPr>
            <w:r w:rsidRPr="009E093A">
              <w:rPr>
                <w:sz w:val="14"/>
                <w:szCs w:val="14"/>
                <w:lang w:val="en-US"/>
              </w:rPr>
              <w:t>5</w:t>
            </w:r>
          </w:p>
        </w:tc>
        <w:tc>
          <w:tcPr>
            <w:tcW w:w="1411" w:type="dxa"/>
            <w:vMerge w:val="restart"/>
          </w:tcPr>
          <w:p w:rsidR="009E093A" w:rsidRPr="009E093A" w:rsidRDefault="009E093A" w:rsidP="00666519">
            <w:pPr>
              <w:rPr>
                <w:sz w:val="14"/>
                <w:szCs w:val="14"/>
              </w:rPr>
            </w:pPr>
            <w:r w:rsidRPr="009E093A">
              <w:rPr>
                <w:sz w:val="14"/>
                <w:szCs w:val="14"/>
              </w:rPr>
              <w:t>мероприятие</w:t>
            </w:r>
          </w:p>
        </w:tc>
        <w:tc>
          <w:tcPr>
            <w:tcW w:w="2126" w:type="dxa"/>
            <w:vMerge w:val="restart"/>
          </w:tcPr>
          <w:p w:rsidR="009E093A" w:rsidRPr="009E093A" w:rsidRDefault="009E093A" w:rsidP="00666519">
            <w:pPr>
              <w:rPr>
                <w:sz w:val="14"/>
                <w:szCs w:val="14"/>
              </w:rPr>
            </w:pPr>
            <w:r w:rsidRPr="009E093A">
              <w:rPr>
                <w:sz w:val="14"/>
                <w:szCs w:val="14"/>
              </w:rPr>
              <w:t xml:space="preserve">установление (изменение) размеров </w:t>
            </w:r>
            <w:proofErr w:type="spellStart"/>
            <w:r w:rsidRPr="009E093A">
              <w:rPr>
                <w:sz w:val="14"/>
                <w:szCs w:val="14"/>
              </w:rPr>
              <w:t>санитарно</w:t>
            </w:r>
            <w:proofErr w:type="spellEnd"/>
            <w:r w:rsidRPr="009E093A">
              <w:rPr>
                <w:sz w:val="14"/>
                <w:szCs w:val="14"/>
              </w:rPr>
              <w:t xml:space="preserve"> - защитных зон сибиреязвенных скотомогильников</w:t>
            </w:r>
          </w:p>
        </w:tc>
        <w:tc>
          <w:tcPr>
            <w:tcW w:w="2416" w:type="dxa"/>
          </w:tcPr>
          <w:p w:rsidR="009E093A" w:rsidRPr="009E093A" w:rsidRDefault="009E093A" w:rsidP="00666519">
            <w:pPr>
              <w:rPr>
                <w:sz w:val="14"/>
                <w:szCs w:val="14"/>
              </w:rPr>
            </w:pPr>
            <w:r w:rsidRPr="009E093A">
              <w:rPr>
                <w:sz w:val="14"/>
                <w:szCs w:val="14"/>
              </w:rPr>
              <w:t xml:space="preserve"> всего</w:t>
            </w:r>
          </w:p>
        </w:tc>
        <w:tc>
          <w:tcPr>
            <w:tcW w:w="1276" w:type="dxa"/>
          </w:tcPr>
          <w:p w:rsidR="009E093A" w:rsidRPr="009E093A" w:rsidRDefault="009E093A" w:rsidP="00666519">
            <w:pPr>
              <w:jc w:val="center"/>
              <w:rPr>
                <w:sz w:val="14"/>
                <w:szCs w:val="14"/>
              </w:rPr>
            </w:pPr>
            <w:r w:rsidRPr="009E093A">
              <w:rPr>
                <w:sz w:val="14"/>
                <w:szCs w:val="14"/>
              </w:rPr>
              <w:t>1400</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rPr>
              <w:t>1400</w:t>
            </w:r>
          </w:p>
        </w:tc>
      </w:tr>
      <w:tr w:rsidR="009E093A" w:rsidRPr="009E093A" w:rsidTr="00666519">
        <w:trPr>
          <w:trHeight w:val="258"/>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федеральный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r>
      <w:tr w:rsidR="009E093A" w:rsidRPr="009E093A" w:rsidTr="00666519">
        <w:trPr>
          <w:trHeight w:val="258"/>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областной бюджет</w:t>
            </w:r>
          </w:p>
        </w:tc>
        <w:tc>
          <w:tcPr>
            <w:tcW w:w="1276" w:type="dxa"/>
          </w:tcPr>
          <w:p w:rsidR="009E093A" w:rsidRPr="009E093A" w:rsidRDefault="009E093A" w:rsidP="00666519">
            <w:pPr>
              <w:jc w:val="center"/>
              <w:rPr>
                <w:sz w:val="14"/>
                <w:szCs w:val="14"/>
              </w:rPr>
            </w:pPr>
            <w:r w:rsidRPr="009E093A">
              <w:rPr>
                <w:sz w:val="14"/>
                <w:szCs w:val="14"/>
              </w:rPr>
              <w:t>1400</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rPr>
            </w:pPr>
            <w:r w:rsidRPr="009E093A">
              <w:rPr>
                <w:sz w:val="14"/>
                <w:szCs w:val="14"/>
              </w:rPr>
              <w:t>1400</w:t>
            </w:r>
          </w:p>
        </w:tc>
      </w:tr>
      <w:tr w:rsidR="009E093A" w:rsidRPr="009E093A" w:rsidTr="00666519">
        <w:trPr>
          <w:trHeight w:val="258"/>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местный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r>
      <w:tr w:rsidR="009E093A" w:rsidRPr="009E093A" w:rsidTr="00666519">
        <w:trPr>
          <w:trHeight w:val="258"/>
        </w:trPr>
        <w:tc>
          <w:tcPr>
            <w:tcW w:w="534" w:type="dxa"/>
            <w:vMerge/>
          </w:tcPr>
          <w:p w:rsidR="009E093A" w:rsidRPr="009E093A" w:rsidRDefault="009E093A" w:rsidP="00666519">
            <w:pPr>
              <w:rPr>
                <w:sz w:val="14"/>
                <w:szCs w:val="14"/>
              </w:rPr>
            </w:pPr>
          </w:p>
        </w:tc>
        <w:tc>
          <w:tcPr>
            <w:tcW w:w="1411" w:type="dxa"/>
            <w:vMerge/>
          </w:tcPr>
          <w:p w:rsidR="009E093A" w:rsidRPr="009E093A" w:rsidRDefault="009E093A" w:rsidP="00666519">
            <w:pPr>
              <w:rPr>
                <w:sz w:val="14"/>
                <w:szCs w:val="14"/>
              </w:rPr>
            </w:pPr>
          </w:p>
        </w:tc>
        <w:tc>
          <w:tcPr>
            <w:tcW w:w="2126" w:type="dxa"/>
            <w:vMerge/>
          </w:tcPr>
          <w:p w:rsidR="009E093A" w:rsidRPr="009E093A" w:rsidRDefault="009E093A" w:rsidP="00666519">
            <w:pPr>
              <w:rPr>
                <w:sz w:val="14"/>
                <w:szCs w:val="14"/>
              </w:rPr>
            </w:pPr>
          </w:p>
        </w:tc>
        <w:tc>
          <w:tcPr>
            <w:tcW w:w="2416" w:type="dxa"/>
          </w:tcPr>
          <w:p w:rsidR="009E093A" w:rsidRPr="009E093A" w:rsidRDefault="009E093A" w:rsidP="00666519">
            <w:pPr>
              <w:rPr>
                <w:sz w:val="14"/>
                <w:szCs w:val="14"/>
              </w:rPr>
            </w:pPr>
            <w:r w:rsidRPr="009E093A">
              <w:rPr>
                <w:sz w:val="14"/>
                <w:szCs w:val="14"/>
              </w:rPr>
              <w:t>иные внебюджетные источники</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82"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275"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134" w:type="dxa"/>
          </w:tcPr>
          <w:p w:rsidR="009E093A" w:rsidRPr="009E093A" w:rsidRDefault="009E093A" w:rsidP="00666519">
            <w:pPr>
              <w:jc w:val="center"/>
              <w:rPr>
                <w:sz w:val="14"/>
                <w:szCs w:val="14"/>
                <w:lang w:val="en-US"/>
              </w:rPr>
            </w:pPr>
            <w:r w:rsidRPr="009E093A">
              <w:rPr>
                <w:sz w:val="14"/>
                <w:szCs w:val="14"/>
                <w:lang w:val="en-US"/>
              </w:rPr>
              <w:t>x</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r>
    </w:tbl>
    <w:p w:rsidR="009E093A" w:rsidRPr="009E093A" w:rsidRDefault="009E093A" w:rsidP="009E093A">
      <w:pPr>
        <w:ind w:firstLine="708"/>
        <w:rPr>
          <w:sz w:val="16"/>
          <w:szCs w:val="16"/>
        </w:rPr>
      </w:pPr>
    </w:p>
    <w:p w:rsidR="009E093A" w:rsidRDefault="009E093A" w:rsidP="009E093A">
      <w:pPr>
        <w:ind w:firstLine="708"/>
        <w:rPr>
          <w:sz w:val="28"/>
          <w:szCs w:val="28"/>
        </w:rPr>
      </w:pPr>
    </w:p>
    <w:p w:rsidR="009E093A" w:rsidRPr="009E093A" w:rsidRDefault="009E093A" w:rsidP="009E093A">
      <w:pPr>
        <w:ind w:left="10620"/>
        <w:rPr>
          <w:sz w:val="14"/>
          <w:szCs w:val="14"/>
        </w:rPr>
      </w:pPr>
      <w:r w:rsidRPr="009E093A">
        <w:rPr>
          <w:sz w:val="14"/>
          <w:szCs w:val="14"/>
        </w:rPr>
        <w:t>Приложение № 3</w:t>
      </w:r>
    </w:p>
    <w:p w:rsidR="009E093A" w:rsidRPr="009E093A" w:rsidRDefault="009E093A" w:rsidP="009E093A">
      <w:pPr>
        <w:ind w:left="10620"/>
        <w:rPr>
          <w:sz w:val="14"/>
          <w:szCs w:val="14"/>
        </w:rPr>
      </w:pPr>
    </w:p>
    <w:p w:rsidR="009E093A" w:rsidRPr="009E093A" w:rsidRDefault="009E093A" w:rsidP="009E093A">
      <w:pPr>
        <w:ind w:left="10620"/>
        <w:rPr>
          <w:sz w:val="14"/>
          <w:szCs w:val="14"/>
        </w:rPr>
      </w:pPr>
      <w:r w:rsidRPr="009E093A">
        <w:rPr>
          <w:sz w:val="14"/>
          <w:szCs w:val="14"/>
        </w:rPr>
        <w:t>УТВЕРЖДЕН</w:t>
      </w:r>
    </w:p>
    <w:p w:rsidR="009E093A" w:rsidRPr="009E093A" w:rsidRDefault="009E093A" w:rsidP="009E093A">
      <w:pPr>
        <w:ind w:left="10620"/>
        <w:rPr>
          <w:sz w:val="14"/>
          <w:szCs w:val="14"/>
        </w:rPr>
      </w:pPr>
    </w:p>
    <w:p w:rsidR="009E093A" w:rsidRPr="009E093A" w:rsidRDefault="009E093A" w:rsidP="009E093A">
      <w:pPr>
        <w:ind w:left="10620"/>
        <w:rPr>
          <w:sz w:val="14"/>
          <w:szCs w:val="14"/>
        </w:rPr>
      </w:pPr>
      <w:r w:rsidRPr="009E093A">
        <w:rPr>
          <w:sz w:val="14"/>
          <w:szCs w:val="14"/>
        </w:rPr>
        <w:t>постановлением администрации</w:t>
      </w:r>
    </w:p>
    <w:p w:rsidR="009E093A" w:rsidRPr="009E093A" w:rsidRDefault="009E093A" w:rsidP="009E093A">
      <w:pPr>
        <w:ind w:left="10620"/>
        <w:rPr>
          <w:sz w:val="14"/>
          <w:szCs w:val="14"/>
        </w:rPr>
      </w:pPr>
      <w:r w:rsidRPr="009E093A">
        <w:rPr>
          <w:sz w:val="14"/>
          <w:szCs w:val="14"/>
        </w:rPr>
        <w:t>Слободского района</w:t>
      </w:r>
    </w:p>
    <w:p w:rsidR="009E093A" w:rsidRPr="009E093A" w:rsidRDefault="009E093A" w:rsidP="009E093A">
      <w:pPr>
        <w:ind w:left="10620"/>
        <w:rPr>
          <w:sz w:val="14"/>
          <w:szCs w:val="14"/>
        </w:rPr>
      </w:pPr>
      <w:r w:rsidRPr="009E093A">
        <w:rPr>
          <w:sz w:val="14"/>
          <w:szCs w:val="14"/>
        </w:rPr>
        <w:t>от    27.06.2025              № 938</w:t>
      </w:r>
    </w:p>
    <w:p w:rsidR="009E093A" w:rsidRPr="009E093A" w:rsidRDefault="009E093A" w:rsidP="009E093A">
      <w:pPr>
        <w:ind w:left="12036"/>
        <w:rPr>
          <w:sz w:val="14"/>
          <w:szCs w:val="14"/>
        </w:rPr>
      </w:pPr>
    </w:p>
    <w:p w:rsidR="009E093A" w:rsidRPr="009E093A" w:rsidRDefault="009E093A" w:rsidP="009E093A">
      <w:pPr>
        <w:ind w:left="10620"/>
        <w:rPr>
          <w:sz w:val="14"/>
          <w:szCs w:val="14"/>
        </w:rPr>
      </w:pPr>
      <w:r w:rsidRPr="009E093A">
        <w:rPr>
          <w:sz w:val="14"/>
          <w:szCs w:val="14"/>
        </w:rPr>
        <w:t>Приложение №4</w:t>
      </w:r>
    </w:p>
    <w:p w:rsidR="009E093A" w:rsidRPr="009E093A" w:rsidRDefault="009E093A" w:rsidP="009E093A">
      <w:pPr>
        <w:ind w:left="9912" w:firstLine="708"/>
        <w:rPr>
          <w:sz w:val="14"/>
          <w:szCs w:val="14"/>
        </w:rPr>
      </w:pPr>
      <w:r w:rsidRPr="009E093A">
        <w:rPr>
          <w:sz w:val="14"/>
          <w:szCs w:val="14"/>
        </w:rPr>
        <w:t>к программе</w:t>
      </w:r>
    </w:p>
    <w:p w:rsidR="009E093A" w:rsidRDefault="009E093A" w:rsidP="009E093A">
      <w:pPr>
        <w:ind w:left="12036"/>
      </w:pPr>
    </w:p>
    <w:p w:rsidR="009E093A" w:rsidRDefault="009E093A" w:rsidP="009E093A">
      <w:pPr>
        <w:ind w:left="12036"/>
      </w:pPr>
    </w:p>
    <w:p w:rsidR="009E093A" w:rsidRPr="009E093A" w:rsidRDefault="009E093A" w:rsidP="009E093A">
      <w:pPr>
        <w:jc w:val="center"/>
        <w:rPr>
          <w:rStyle w:val="24a"/>
          <w:b/>
          <w:sz w:val="16"/>
          <w:szCs w:val="16"/>
        </w:rPr>
      </w:pPr>
      <w:r w:rsidRPr="009E093A">
        <w:rPr>
          <w:rStyle w:val="24a"/>
          <w:b/>
          <w:sz w:val="16"/>
          <w:szCs w:val="16"/>
        </w:rPr>
        <w:t>План реализации муниципальной программы</w:t>
      </w:r>
    </w:p>
    <w:p w:rsidR="009E093A" w:rsidRPr="009E093A" w:rsidRDefault="009E093A" w:rsidP="009E093A">
      <w:pPr>
        <w:tabs>
          <w:tab w:val="left" w:pos="7226"/>
        </w:tabs>
        <w:ind w:firstLine="708"/>
        <w:jc w:val="center"/>
        <w:rPr>
          <w:b/>
          <w:bCs/>
          <w:sz w:val="16"/>
          <w:szCs w:val="16"/>
        </w:rPr>
      </w:pPr>
      <w:r w:rsidRPr="009E093A">
        <w:rPr>
          <w:b/>
          <w:bCs/>
          <w:sz w:val="16"/>
          <w:szCs w:val="16"/>
        </w:rPr>
        <w:t xml:space="preserve">«Развитие агропромышленного комплекса Слободского района Кировской области» </w:t>
      </w:r>
    </w:p>
    <w:p w:rsidR="009E093A" w:rsidRPr="009E093A" w:rsidRDefault="009E093A" w:rsidP="009E093A">
      <w:pPr>
        <w:tabs>
          <w:tab w:val="left" w:pos="1035"/>
        </w:tabs>
        <w:jc w:val="center"/>
        <w:rPr>
          <w:b/>
          <w:sz w:val="16"/>
          <w:szCs w:val="16"/>
        </w:rPr>
      </w:pPr>
      <w:r w:rsidRPr="009E093A">
        <w:rPr>
          <w:b/>
          <w:sz w:val="16"/>
          <w:szCs w:val="16"/>
        </w:rPr>
        <w:t>на 2025 год</w:t>
      </w:r>
    </w:p>
    <w:p w:rsidR="009E093A" w:rsidRDefault="009E093A" w:rsidP="009E093A">
      <w:pPr>
        <w:tabs>
          <w:tab w:val="left" w:pos="1035"/>
        </w:tabs>
        <w:jc w:val="center"/>
        <w:rPr>
          <w:b/>
          <w:u w:val="singl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2268"/>
        <w:gridCol w:w="1276"/>
        <w:gridCol w:w="1417"/>
        <w:gridCol w:w="2410"/>
        <w:gridCol w:w="1276"/>
        <w:gridCol w:w="1984"/>
      </w:tblGrid>
      <w:tr w:rsidR="009E093A" w:rsidRPr="009E093A" w:rsidTr="00666519">
        <w:tc>
          <w:tcPr>
            <w:tcW w:w="1526" w:type="dxa"/>
            <w:vMerge w:val="restart"/>
          </w:tcPr>
          <w:p w:rsidR="009E093A" w:rsidRPr="009E093A" w:rsidRDefault="009E093A" w:rsidP="00666519">
            <w:pPr>
              <w:tabs>
                <w:tab w:val="left" w:pos="1035"/>
              </w:tabs>
              <w:jc w:val="center"/>
              <w:rPr>
                <w:sz w:val="14"/>
                <w:szCs w:val="14"/>
              </w:rPr>
            </w:pPr>
            <w:r w:rsidRPr="009E093A">
              <w:rPr>
                <w:sz w:val="14"/>
                <w:szCs w:val="14"/>
              </w:rPr>
              <w:t>Статус</w:t>
            </w:r>
          </w:p>
        </w:tc>
        <w:tc>
          <w:tcPr>
            <w:tcW w:w="3402" w:type="dxa"/>
            <w:vMerge w:val="restart"/>
          </w:tcPr>
          <w:p w:rsidR="009E093A" w:rsidRPr="009E093A" w:rsidRDefault="009E093A" w:rsidP="00666519">
            <w:pPr>
              <w:tabs>
                <w:tab w:val="left" w:pos="1035"/>
              </w:tabs>
              <w:jc w:val="center"/>
              <w:rPr>
                <w:sz w:val="14"/>
                <w:szCs w:val="14"/>
              </w:rPr>
            </w:pPr>
            <w:r w:rsidRPr="009E093A">
              <w:rPr>
                <w:sz w:val="14"/>
                <w:szCs w:val="14"/>
              </w:rPr>
              <w:t>Наименование муниципальной программы, отдельного мероприятия, мероприятия, входящего в состав отдельного мероприятия</w:t>
            </w:r>
          </w:p>
        </w:tc>
        <w:tc>
          <w:tcPr>
            <w:tcW w:w="2268" w:type="dxa"/>
            <w:vMerge w:val="restart"/>
          </w:tcPr>
          <w:p w:rsidR="009E093A" w:rsidRPr="009E093A" w:rsidRDefault="009E093A" w:rsidP="00666519">
            <w:pPr>
              <w:tabs>
                <w:tab w:val="left" w:pos="1035"/>
              </w:tabs>
              <w:jc w:val="center"/>
              <w:rPr>
                <w:sz w:val="14"/>
                <w:szCs w:val="14"/>
              </w:rPr>
            </w:pPr>
            <w:r w:rsidRPr="009E093A">
              <w:rPr>
                <w:sz w:val="14"/>
                <w:szCs w:val="14"/>
              </w:rPr>
              <w:t>Ответственный исполнитель (Ф.И.О., должность)</w:t>
            </w:r>
          </w:p>
        </w:tc>
        <w:tc>
          <w:tcPr>
            <w:tcW w:w="2693" w:type="dxa"/>
            <w:gridSpan w:val="2"/>
          </w:tcPr>
          <w:p w:rsidR="009E093A" w:rsidRPr="009E093A" w:rsidRDefault="009E093A" w:rsidP="00666519">
            <w:pPr>
              <w:tabs>
                <w:tab w:val="left" w:pos="1035"/>
              </w:tabs>
              <w:jc w:val="center"/>
              <w:rPr>
                <w:sz w:val="14"/>
                <w:szCs w:val="14"/>
              </w:rPr>
            </w:pPr>
            <w:r w:rsidRPr="009E093A">
              <w:rPr>
                <w:sz w:val="14"/>
                <w:szCs w:val="14"/>
              </w:rPr>
              <w:t>Срок</w:t>
            </w:r>
          </w:p>
        </w:tc>
        <w:tc>
          <w:tcPr>
            <w:tcW w:w="2410" w:type="dxa"/>
            <w:vMerge w:val="restart"/>
          </w:tcPr>
          <w:p w:rsidR="009E093A" w:rsidRPr="009E093A" w:rsidRDefault="009E093A" w:rsidP="00666519">
            <w:pPr>
              <w:tabs>
                <w:tab w:val="left" w:pos="1035"/>
              </w:tabs>
              <w:jc w:val="center"/>
              <w:rPr>
                <w:sz w:val="14"/>
                <w:szCs w:val="14"/>
              </w:rPr>
            </w:pPr>
            <w:r w:rsidRPr="009E093A">
              <w:rPr>
                <w:sz w:val="14"/>
                <w:szCs w:val="14"/>
              </w:rPr>
              <w:t xml:space="preserve">Источники </w:t>
            </w:r>
            <w:proofErr w:type="spellStart"/>
            <w:r w:rsidRPr="009E093A">
              <w:rPr>
                <w:sz w:val="14"/>
                <w:szCs w:val="14"/>
              </w:rPr>
              <w:t>финанси</w:t>
            </w:r>
            <w:proofErr w:type="spellEnd"/>
            <w:r w:rsidRPr="009E093A">
              <w:rPr>
                <w:sz w:val="14"/>
                <w:szCs w:val="14"/>
              </w:rPr>
              <w:t>-</w:t>
            </w:r>
          </w:p>
          <w:p w:rsidR="009E093A" w:rsidRPr="009E093A" w:rsidRDefault="009E093A" w:rsidP="00666519">
            <w:pPr>
              <w:tabs>
                <w:tab w:val="left" w:pos="1035"/>
              </w:tabs>
              <w:jc w:val="center"/>
              <w:rPr>
                <w:sz w:val="14"/>
                <w:szCs w:val="14"/>
              </w:rPr>
            </w:pPr>
            <w:proofErr w:type="spellStart"/>
            <w:r w:rsidRPr="009E093A">
              <w:rPr>
                <w:sz w:val="14"/>
                <w:szCs w:val="14"/>
              </w:rPr>
              <w:t>рования</w:t>
            </w:r>
            <w:proofErr w:type="spellEnd"/>
          </w:p>
        </w:tc>
        <w:tc>
          <w:tcPr>
            <w:tcW w:w="1276" w:type="dxa"/>
            <w:vMerge w:val="restart"/>
          </w:tcPr>
          <w:p w:rsidR="009E093A" w:rsidRPr="009E093A" w:rsidRDefault="009E093A" w:rsidP="00666519">
            <w:pPr>
              <w:tabs>
                <w:tab w:val="left" w:pos="1035"/>
              </w:tabs>
              <w:jc w:val="center"/>
              <w:rPr>
                <w:sz w:val="14"/>
                <w:szCs w:val="14"/>
              </w:rPr>
            </w:pPr>
            <w:proofErr w:type="spellStart"/>
            <w:r w:rsidRPr="009E093A">
              <w:rPr>
                <w:sz w:val="14"/>
                <w:szCs w:val="14"/>
              </w:rPr>
              <w:t>Финанси</w:t>
            </w:r>
            <w:proofErr w:type="spellEnd"/>
            <w:r w:rsidRPr="009E093A">
              <w:rPr>
                <w:sz w:val="14"/>
                <w:szCs w:val="14"/>
              </w:rPr>
              <w:t>-</w:t>
            </w:r>
          </w:p>
          <w:p w:rsidR="009E093A" w:rsidRPr="009E093A" w:rsidRDefault="009E093A" w:rsidP="00666519">
            <w:pPr>
              <w:tabs>
                <w:tab w:val="left" w:pos="1035"/>
              </w:tabs>
              <w:jc w:val="center"/>
              <w:rPr>
                <w:sz w:val="14"/>
                <w:szCs w:val="14"/>
              </w:rPr>
            </w:pPr>
            <w:proofErr w:type="spellStart"/>
            <w:r w:rsidRPr="009E093A">
              <w:rPr>
                <w:sz w:val="14"/>
                <w:szCs w:val="14"/>
              </w:rPr>
              <w:t>рование</w:t>
            </w:r>
            <w:proofErr w:type="spellEnd"/>
            <w:r w:rsidRPr="009E093A">
              <w:rPr>
                <w:sz w:val="14"/>
                <w:szCs w:val="14"/>
              </w:rPr>
              <w:t xml:space="preserve"> </w:t>
            </w:r>
          </w:p>
          <w:p w:rsidR="009E093A" w:rsidRPr="009E093A" w:rsidRDefault="009E093A" w:rsidP="00666519">
            <w:pPr>
              <w:tabs>
                <w:tab w:val="left" w:pos="1035"/>
              </w:tabs>
              <w:jc w:val="center"/>
              <w:rPr>
                <w:sz w:val="14"/>
                <w:szCs w:val="14"/>
              </w:rPr>
            </w:pPr>
            <w:r w:rsidRPr="009E093A">
              <w:rPr>
                <w:sz w:val="14"/>
                <w:szCs w:val="14"/>
              </w:rPr>
              <w:t xml:space="preserve">на очередной </w:t>
            </w:r>
            <w:proofErr w:type="spellStart"/>
            <w:r w:rsidRPr="009E093A">
              <w:rPr>
                <w:sz w:val="14"/>
                <w:szCs w:val="14"/>
              </w:rPr>
              <w:t>финансо</w:t>
            </w:r>
            <w:proofErr w:type="spellEnd"/>
          </w:p>
          <w:p w:rsidR="009E093A" w:rsidRPr="009E093A" w:rsidRDefault="009E093A" w:rsidP="00666519">
            <w:pPr>
              <w:tabs>
                <w:tab w:val="left" w:pos="1035"/>
              </w:tabs>
              <w:jc w:val="center"/>
              <w:rPr>
                <w:sz w:val="14"/>
                <w:szCs w:val="14"/>
              </w:rPr>
            </w:pPr>
            <w:r w:rsidRPr="009E093A">
              <w:rPr>
                <w:sz w:val="14"/>
                <w:szCs w:val="14"/>
              </w:rPr>
              <w:t xml:space="preserve">вый год, </w:t>
            </w:r>
            <w:proofErr w:type="spellStart"/>
            <w:r w:rsidRPr="009E093A">
              <w:rPr>
                <w:sz w:val="14"/>
                <w:szCs w:val="14"/>
              </w:rPr>
              <w:t>тыс.рублей</w:t>
            </w:r>
            <w:proofErr w:type="spellEnd"/>
          </w:p>
        </w:tc>
        <w:tc>
          <w:tcPr>
            <w:tcW w:w="1984" w:type="dxa"/>
            <w:vMerge w:val="restart"/>
          </w:tcPr>
          <w:p w:rsidR="009E093A" w:rsidRPr="009E093A" w:rsidRDefault="009E093A" w:rsidP="00666519">
            <w:pPr>
              <w:tabs>
                <w:tab w:val="left" w:pos="1035"/>
              </w:tabs>
              <w:jc w:val="center"/>
              <w:rPr>
                <w:sz w:val="14"/>
                <w:szCs w:val="14"/>
              </w:rPr>
            </w:pPr>
            <w:r w:rsidRPr="009E093A">
              <w:rPr>
                <w:sz w:val="14"/>
                <w:szCs w:val="14"/>
              </w:rPr>
              <w:t>Ожидаемый результат реализации мероприятия муниципальной программы (краткое описание)</w:t>
            </w:r>
          </w:p>
        </w:tc>
      </w:tr>
      <w:tr w:rsidR="009E093A" w:rsidRPr="009E093A" w:rsidTr="00666519">
        <w:tc>
          <w:tcPr>
            <w:tcW w:w="1526" w:type="dxa"/>
            <w:vMerge/>
          </w:tcPr>
          <w:p w:rsidR="009E093A" w:rsidRPr="009E093A" w:rsidRDefault="009E093A" w:rsidP="00666519">
            <w:pPr>
              <w:tabs>
                <w:tab w:val="left" w:pos="1035"/>
              </w:tabs>
              <w:jc w:val="center"/>
              <w:rPr>
                <w:sz w:val="14"/>
                <w:szCs w:val="14"/>
              </w:rPr>
            </w:pPr>
          </w:p>
        </w:tc>
        <w:tc>
          <w:tcPr>
            <w:tcW w:w="3402" w:type="dxa"/>
            <w:vMerge/>
          </w:tcPr>
          <w:p w:rsidR="009E093A" w:rsidRPr="009E093A" w:rsidRDefault="009E093A" w:rsidP="00666519">
            <w:pPr>
              <w:tabs>
                <w:tab w:val="left" w:pos="1035"/>
              </w:tabs>
              <w:jc w:val="center"/>
              <w:rPr>
                <w:sz w:val="14"/>
                <w:szCs w:val="14"/>
              </w:rPr>
            </w:pPr>
          </w:p>
        </w:tc>
        <w:tc>
          <w:tcPr>
            <w:tcW w:w="2268" w:type="dxa"/>
            <w:vMerge/>
          </w:tcPr>
          <w:p w:rsidR="009E093A" w:rsidRPr="009E093A" w:rsidRDefault="009E093A" w:rsidP="00666519">
            <w:pPr>
              <w:tabs>
                <w:tab w:val="left" w:pos="1035"/>
              </w:tabs>
              <w:jc w:val="center"/>
              <w:rPr>
                <w:sz w:val="14"/>
                <w:szCs w:val="14"/>
              </w:rPr>
            </w:pPr>
          </w:p>
        </w:tc>
        <w:tc>
          <w:tcPr>
            <w:tcW w:w="1276" w:type="dxa"/>
          </w:tcPr>
          <w:p w:rsidR="009E093A" w:rsidRPr="009E093A" w:rsidRDefault="009E093A" w:rsidP="00666519">
            <w:pPr>
              <w:tabs>
                <w:tab w:val="left" w:pos="1035"/>
              </w:tabs>
              <w:jc w:val="center"/>
              <w:rPr>
                <w:sz w:val="14"/>
                <w:szCs w:val="14"/>
              </w:rPr>
            </w:pPr>
            <w:r w:rsidRPr="009E093A">
              <w:rPr>
                <w:sz w:val="14"/>
                <w:szCs w:val="14"/>
              </w:rPr>
              <w:t xml:space="preserve">начало </w:t>
            </w:r>
            <w:proofErr w:type="spellStart"/>
            <w:r w:rsidRPr="009E093A">
              <w:rPr>
                <w:sz w:val="14"/>
                <w:szCs w:val="14"/>
              </w:rPr>
              <w:t>реализа</w:t>
            </w:r>
            <w:proofErr w:type="spellEnd"/>
            <w:r w:rsidRPr="009E093A">
              <w:rPr>
                <w:sz w:val="14"/>
                <w:szCs w:val="14"/>
              </w:rPr>
              <w:t>-</w:t>
            </w:r>
          </w:p>
          <w:p w:rsidR="009E093A" w:rsidRPr="009E093A" w:rsidRDefault="009E093A" w:rsidP="00666519">
            <w:pPr>
              <w:tabs>
                <w:tab w:val="left" w:pos="1035"/>
              </w:tabs>
              <w:jc w:val="center"/>
              <w:rPr>
                <w:sz w:val="14"/>
                <w:szCs w:val="14"/>
              </w:rPr>
            </w:pPr>
            <w:proofErr w:type="spellStart"/>
            <w:r w:rsidRPr="009E093A">
              <w:rPr>
                <w:sz w:val="14"/>
                <w:szCs w:val="14"/>
              </w:rPr>
              <w:t>ции</w:t>
            </w:r>
            <w:proofErr w:type="spellEnd"/>
          </w:p>
        </w:tc>
        <w:tc>
          <w:tcPr>
            <w:tcW w:w="1417" w:type="dxa"/>
          </w:tcPr>
          <w:p w:rsidR="009E093A" w:rsidRPr="009E093A" w:rsidRDefault="009E093A" w:rsidP="00666519">
            <w:pPr>
              <w:tabs>
                <w:tab w:val="left" w:pos="1035"/>
              </w:tabs>
              <w:jc w:val="center"/>
              <w:rPr>
                <w:sz w:val="14"/>
                <w:szCs w:val="14"/>
              </w:rPr>
            </w:pPr>
            <w:r w:rsidRPr="009E093A">
              <w:rPr>
                <w:sz w:val="14"/>
                <w:szCs w:val="14"/>
              </w:rPr>
              <w:t xml:space="preserve">окончание </w:t>
            </w:r>
            <w:proofErr w:type="spellStart"/>
            <w:r w:rsidRPr="009E093A">
              <w:rPr>
                <w:sz w:val="14"/>
                <w:szCs w:val="14"/>
              </w:rPr>
              <w:t>реализ</w:t>
            </w:r>
            <w:proofErr w:type="spellEnd"/>
            <w:r w:rsidRPr="009E093A">
              <w:rPr>
                <w:sz w:val="14"/>
                <w:szCs w:val="14"/>
              </w:rPr>
              <w:t>-</w:t>
            </w:r>
          </w:p>
          <w:p w:rsidR="009E093A" w:rsidRPr="009E093A" w:rsidRDefault="009E093A" w:rsidP="00666519">
            <w:pPr>
              <w:tabs>
                <w:tab w:val="left" w:pos="1035"/>
              </w:tabs>
              <w:jc w:val="center"/>
              <w:rPr>
                <w:sz w:val="14"/>
                <w:szCs w:val="14"/>
              </w:rPr>
            </w:pPr>
            <w:proofErr w:type="spellStart"/>
            <w:r w:rsidRPr="009E093A">
              <w:rPr>
                <w:sz w:val="14"/>
                <w:szCs w:val="14"/>
              </w:rPr>
              <w:t>ции</w:t>
            </w:r>
            <w:proofErr w:type="spellEnd"/>
          </w:p>
        </w:tc>
        <w:tc>
          <w:tcPr>
            <w:tcW w:w="2410" w:type="dxa"/>
            <w:vMerge/>
          </w:tcPr>
          <w:p w:rsidR="009E093A" w:rsidRPr="009E093A" w:rsidRDefault="009E093A" w:rsidP="00666519">
            <w:pPr>
              <w:tabs>
                <w:tab w:val="left" w:pos="1035"/>
              </w:tabs>
              <w:jc w:val="center"/>
              <w:rPr>
                <w:sz w:val="14"/>
                <w:szCs w:val="14"/>
              </w:rPr>
            </w:pPr>
          </w:p>
        </w:tc>
        <w:tc>
          <w:tcPr>
            <w:tcW w:w="1276" w:type="dxa"/>
            <w:vMerge/>
          </w:tcPr>
          <w:p w:rsidR="009E093A" w:rsidRPr="009E093A" w:rsidRDefault="009E093A" w:rsidP="00666519">
            <w:pPr>
              <w:tabs>
                <w:tab w:val="left" w:pos="1035"/>
              </w:tabs>
              <w:jc w:val="center"/>
              <w:rPr>
                <w:sz w:val="14"/>
                <w:szCs w:val="14"/>
              </w:rPr>
            </w:pPr>
          </w:p>
        </w:tc>
        <w:tc>
          <w:tcPr>
            <w:tcW w:w="1984" w:type="dxa"/>
            <w:vMerge/>
          </w:tcPr>
          <w:p w:rsidR="009E093A" w:rsidRPr="009E093A" w:rsidRDefault="009E093A" w:rsidP="00666519">
            <w:pPr>
              <w:tabs>
                <w:tab w:val="left" w:pos="1035"/>
              </w:tabs>
              <w:jc w:val="center"/>
              <w:rPr>
                <w:sz w:val="14"/>
                <w:szCs w:val="14"/>
              </w:rPr>
            </w:pPr>
          </w:p>
        </w:tc>
      </w:tr>
      <w:tr w:rsidR="009E093A" w:rsidRPr="009E093A" w:rsidTr="00666519">
        <w:tc>
          <w:tcPr>
            <w:tcW w:w="1526" w:type="dxa"/>
            <w:vMerge w:val="restart"/>
            <w:shd w:val="clear" w:color="auto" w:fill="DDD9C3"/>
          </w:tcPr>
          <w:p w:rsidR="009E093A" w:rsidRPr="009E093A" w:rsidRDefault="009E093A" w:rsidP="00666519">
            <w:pPr>
              <w:tabs>
                <w:tab w:val="left" w:pos="1035"/>
              </w:tabs>
              <w:rPr>
                <w:sz w:val="14"/>
                <w:szCs w:val="14"/>
              </w:rPr>
            </w:pPr>
            <w:r w:rsidRPr="009E093A">
              <w:rPr>
                <w:sz w:val="14"/>
                <w:szCs w:val="14"/>
              </w:rPr>
              <w:t>программа</w:t>
            </w:r>
          </w:p>
        </w:tc>
        <w:tc>
          <w:tcPr>
            <w:tcW w:w="3402" w:type="dxa"/>
            <w:vMerge w:val="restart"/>
            <w:shd w:val="clear" w:color="auto" w:fill="DDD9C3"/>
          </w:tcPr>
          <w:p w:rsidR="009E093A" w:rsidRPr="009E093A" w:rsidRDefault="009E093A" w:rsidP="00666519">
            <w:pPr>
              <w:tabs>
                <w:tab w:val="left" w:pos="7226"/>
              </w:tabs>
              <w:rPr>
                <w:bCs/>
                <w:sz w:val="14"/>
                <w:szCs w:val="14"/>
              </w:rPr>
            </w:pPr>
            <w:r w:rsidRPr="009E093A">
              <w:rPr>
                <w:bCs/>
                <w:sz w:val="14"/>
                <w:szCs w:val="14"/>
              </w:rPr>
              <w:t xml:space="preserve">«Развитие агропромышленного комплекса Слободского района Кировской области» </w:t>
            </w:r>
          </w:p>
          <w:p w:rsidR="009E093A" w:rsidRPr="009E093A" w:rsidRDefault="009E093A" w:rsidP="00666519">
            <w:pPr>
              <w:tabs>
                <w:tab w:val="left" w:pos="7226"/>
              </w:tabs>
              <w:rPr>
                <w:bCs/>
                <w:sz w:val="14"/>
                <w:szCs w:val="14"/>
              </w:rPr>
            </w:pPr>
            <w:r w:rsidRPr="009E093A">
              <w:rPr>
                <w:bCs/>
                <w:sz w:val="14"/>
                <w:szCs w:val="14"/>
              </w:rPr>
              <w:t>на 2025-2030 годы</w:t>
            </w:r>
          </w:p>
          <w:p w:rsidR="009E093A" w:rsidRPr="009E093A" w:rsidRDefault="009E093A" w:rsidP="00666519">
            <w:pPr>
              <w:rPr>
                <w:sz w:val="14"/>
                <w:szCs w:val="14"/>
              </w:rPr>
            </w:pPr>
          </w:p>
        </w:tc>
        <w:tc>
          <w:tcPr>
            <w:tcW w:w="2268" w:type="dxa"/>
            <w:vMerge w:val="restart"/>
            <w:shd w:val="clear" w:color="auto" w:fill="DDD9C3"/>
          </w:tcPr>
          <w:p w:rsidR="009E093A" w:rsidRPr="009E093A" w:rsidRDefault="009E093A" w:rsidP="00666519">
            <w:pPr>
              <w:tabs>
                <w:tab w:val="left" w:pos="1035"/>
              </w:tabs>
              <w:rPr>
                <w:sz w:val="14"/>
                <w:szCs w:val="14"/>
              </w:rPr>
            </w:pPr>
            <w:r w:rsidRPr="009E093A">
              <w:rPr>
                <w:sz w:val="14"/>
                <w:szCs w:val="14"/>
              </w:rPr>
              <w:t xml:space="preserve">Начальник управления экономического развития и поддержки сельхозпроизводства Васильева Н.Н. </w:t>
            </w:r>
          </w:p>
        </w:tc>
        <w:tc>
          <w:tcPr>
            <w:tcW w:w="1276" w:type="dxa"/>
            <w:vMerge w:val="restart"/>
            <w:shd w:val="clear" w:color="auto" w:fill="DDD9C3"/>
          </w:tcPr>
          <w:p w:rsidR="009E093A" w:rsidRPr="009E093A" w:rsidRDefault="009E093A" w:rsidP="00666519">
            <w:pPr>
              <w:tabs>
                <w:tab w:val="left" w:pos="1035"/>
              </w:tabs>
              <w:rPr>
                <w:sz w:val="14"/>
                <w:szCs w:val="14"/>
              </w:rPr>
            </w:pPr>
            <w:r w:rsidRPr="009E093A">
              <w:rPr>
                <w:sz w:val="14"/>
                <w:szCs w:val="14"/>
              </w:rPr>
              <w:t>01.01.2025</w:t>
            </w:r>
          </w:p>
        </w:tc>
        <w:tc>
          <w:tcPr>
            <w:tcW w:w="1417" w:type="dxa"/>
            <w:vMerge w:val="restart"/>
            <w:shd w:val="clear" w:color="auto" w:fill="DDD9C3"/>
          </w:tcPr>
          <w:p w:rsidR="009E093A" w:rsidRPr="009E093A" w:rsidRDefault="009E093A" w:rsidP="00666519">
            <w:pPr>
              <w:tabs>
                <w:tab w:val="left" w:pos="1035"/>
              </w:tabs>
              <w:rPr>
                <w:sz w:val="14"/>
                <w:szCs w:val="14"/>
              </w:rPr>
            </w:pPr>
            <w:r w:rsidRPr="009E093A">
              <w:rPr>
                <w:sz w:val="14"/>
                <w:szCs w:val="14"/>
              </w:rPr>
              <w:t>31.12.2025</w:t>
            </w:r>
          </w:p>
        </w:tc>
        <w:tc>
          <w:tcPr>
            <w:tcW w:w="2410" w:type="dxa"/>
            <w:shd w:val="clear" w:color="auto" w:fill="DDD9C3"/>
          </w:tcPr>
          <w:p w:rsidR="009E093A" w:rsidRPr="009E093A" w:rsidRDefault="009E093A" w:rsidP="00666519">
            <w:pPr>
              <w:rPr>
                <w:sz w:val="14"/>
                <w:szCs w:val="14"/>
              </w:rPr>
            </w:pPr>
            <w:r w:rsidRPr="009E093A">
              <w:rPr>
                <w:sz w:val="14"/>
                <w:szCs w:val="14"/>
              </w:rPr>
              <w:t xml:space="preserve"> всего</w:t>
            </w:r>
          </w:p>
        </w:tc>
        <w:tc>
          <w:tcPr>
            <w:tcW w:w="1276" w:type="dxa"/>
            <w:shd w:val="clear" w:color="auto" w:fill="DDD9C3"/>
          </w:tcPr>
          <w:p w:rsidR="009E093A" w:rsidRPr="009E093A" w:rsidRDefault="009E093A" w:rsidP="00666519">
            <w:pPr>
              <w:jc w:val="center"/>
              <w:rPr>
                <w:sz w:val="14"/>
                <w:szCs w:val="14"/>
              </w:rPr>
            </w:pPr>
            <w:r w:rsidRPr="009E093A">
              <w:rPr>
                <w:sz w:val="14"/>
                <w:szCs w:val="14"/>
              </w:rPr>
              <w:t>42932,10</w:t>
            </w:r>
          </w:p>
        </w:tc>
        <w:tc>
          <w:tcPr>
            <w:tcW w:w="1984" w:type="dxa"/>
            <w:vMerge w:val="restart"/>
            <w:shd w:val="clear" w:color="auto" w:fill="DDD9C3"/>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shd w:val="clear" w:color="auto" w:fill="DDD9C3"/>
          </w:tcPr>
          <w:p w:rsidR="009E093A" w:rsidRPr="009E093A" w:rsidRDefault="009E093A" w:rsidP="00666519">
            <w:pPr>
              <w:rPr>
                <w:sz w:val="14"/>
                <w:szCs w:val="14"/>
              </w:rPr>
            </w:pPr>
            <w:r w:rsidRPr="009E093A">
              <w:rPr>
                <w:sz w:val="14"/>
                <w:szCs w:val="14"/>
              </w:rPr>
              <w:t>федеральный бюджет</w:t>
            </w:r>
          </w:p>
        </w:tc>
        <w:tc>
          <w:tcPr>
            <w:tcW w:w="1276" w:type="dxa"/>
            <w:shd w:val="clear" w:color="auto" w:fill="DDD9C3"/>
          </w:tcPr>
          <w:p w:rsidR="009E093A" w:rsidRPr="009E093A" w:rsidRDefault="009E093A" w:rsidP="00666519">
            <w:pPr>
              <w:jc w:val="center"/>
              <w:rPr>
                <w:sz w:val="14"/>
                <w:szCs w:val="14"/>
              </w:rPr>
            </w:pPr>
            <w:r w:rsidRPr="009E093A">
              <w:rPr>
                <w:sz w:val="14"/>
                <w:szCs w:val="14"/>
              </w:rPr>
              <w:t>2083,3</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shd w:val="clear" w:color="auto" w:fill="DDD9C3"/>
          </w:tcPr>
          <w:p w:rsidR="009E093A" w:rsidRPr="009E093A" w:rsidRDefault="009E093A" w:rsidP="00666519">
            <w:pPr>
              <w:rPr>
                <w:sz w:val="14"/>
                <w:szCs w:val="14"/>
              </w:rPr>
            </w:pPr>
            <w:r w:rsidRPr="009E093A">
              <w:rPr>
                <w:sz w:val="14"/>
                <w:szCs w:val="14"/>
              </w:rPr>
              <w:t>областной бюджет</w:t>
            </w:r>
          </w:p>
        </w:tc>
        <w:tc>
          <w:tcPr>
            <w:tcW w:w="1276" w:type="dxa"/>
            <w:shd w:val="clear" w:color="auto" w:fill="DDD9C3"/>
          </w:tcPr>
          <w:p w:rsidR="009E093A" w:rsidRPr="009E093A" w:rsidRDefault="009E093A" w:rsidP="00666519">
            <w:pPr>
              <w:jc w:val="center"/>
              <w:rPr>
                <w:sz w:val="14"/>
                <w:szCs w:val="14"/>
              </w:rPr>
            </w:pPr>
            <w:r w:rsidRPr="009E093A">
              <w:rPr>
                <w:sz w:val="14"/>
                <w:szCs w:val="14"/>
              </w:rPr>
              <w:t>40848,80</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shd w:val="clear" w:color="auto" w:fill="DDD9C3"/>
          </w:tcPr>
          <w:p w:rsidR="009E093A" w:rsidRPr="009E093A" w:rsidRDefault="009E093A" w:rsidP="00666519">
            <w:pPr>
              <w:rPr>
                <w:sz w:val="14"/>
                <w:szCs w:val="14"/>
              </w:rPr>
            </w:pPr>
            <w:r w:rsidRPr="009E093A">
              <w:rPr>
                <w:sz w:val="14"/>
                <w:szCs w:val="14"/>
              </w:rPr>
              <w:t>местный бюджет</w:t>
            </w:r>
          </w:p>
        </w:tc>
        <w:tc>
          <w:tcPr>
            <w:tcW w:w="1276"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shd w:val="clear" w:color="auto" w:fill="DDD9C3"/>
          </w:tcPr>
          <w:p w:rsidR="009E093A" w:rsidRPr="009E093A" w:rsidRDefault="009E093A" w:rsidP="00666519">
            <w:pPr>
              <w:rPr>
                <w:sz w:val="14"/>
                <w:szCs w:val="14"/>
              </w:rPr>
            </w:pPr>
            <w:r w:rsidRPr="009E093A">
              <w:rPr>
                <w:sz w:val="14"/>
                <w:szCs w:val="14"/>
              </w:rPr>
              <w:t>иные внебюджетные источники</w:t>
            </w:r>
          </w:p>
        </w:tc>
        <w:tc>
          <w:tcPr>
            <w:tcW w:w="1276" w:type="dxa"/>
            <w:shd w:val="clear" w:color="auto" w:fill="DDD9C3"/>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val="restart"/>
          </w:tcPr>
          <w:p w:rsidR="009E093A" w:rsidRPr="009E093A" w:rsidRDefault="009E093A" w:rsidP="00666519">
            <w:pPr>
              <w:tabs>
                <w:tab w:val="left" w:pos="1035"/>
              </w:tabs>
              <w:rPr>
                <w:sz w:val="14"/>
                <w:szCs w:val="14"/>
              </w:rPr>
            </w:pPr>
            <w:r w:rsidRPr="009E093A">
              <w:rPr>
                <w:sz w:val="14"/>
                <w:szCs w:val="14"/>
              </w:rPr>
              <w:t>мероприятие</w:t>
            </w:r>
          </w:p>
        </w:tc>
        <w:tc>
          <w:tcPr>
            <w:tcW w:w="3402" w:type="dxa"/>
            <w:vMerge w:val="restart"/>
          </w:tcPr>
          <w:p w:rsidR="009E093A" w:rsidRPr="009E093A" w:rsidRDefault="009E093A" w:rsidP="00666519">
            <w:pPr>
              <w:tabs>
                <w:tab w:val="left" w:pos="1035"/>
              </w:tabs>
              <w:rPr>
                <w:sz w:val="14"/>
                <w:szCs w:val="14"/>
              </w:rPr>
            </w:pPr>
            <w:r w:rsidRPr="009E093A">
              <w:rPr>
                <w:sz w:val="14"/>
                <w:szCs w:val="14"/>
              </w:rPr>
              <w:t>уменьшение объёма ссудной задолженности по инвестиционным кредитам (займам) в агропромышленном комплексе</w:t>
            </w:r>
          </w:p>
        </w:tc>
        <w:tc>
          <w:tcPr>
            <w:tcW w:w="2268" w:type="dxa"/>
            <w:vMerge w:val="restart"/>
          </w:tcPr>
          <w:p w:rsidR="009E093A" w:rsidRPr="009E093A" w:rsidRDefault="009E093A" w:rsidP="00666519">
            <w:pPr>
              <w:tabs>
                <w:tab w:val="left" w:pos="1035"/>
              </w:tabs>
              <w:rPr>
                <w:sz w:val="14"/>
                <w:szCs w:val="14"/>
              </w:rPr>
            </w:pPr>
          </w:p>
        </w:tc>
        <w:tc>
          <w:tcPr>
            <w:tcW w:w="1276" w:type="dxa"/>
            <w:vMerge w:val="restart"/>
          </w:tcPr>
          <w:p w:rsidR="009E093A" w:rsidRPr="009E093A" w:rsidRDefault="009E093A" w:rsidP="00666519">
            <w:pPr>
              <w:tabs>
                <w:tab w:val="left" w:pos="1035"/>
              </w:tabs>
              <w:rPr>
                <w:sz w:val="14"/>
                <w:szCs w:val="14"/>
              </w:rPr>
            </w:pPr>
            <w:r w:rsidRPr="009E093A">
              <w:rPr>
                <w:sz w:val="14"/>
                <w:szCs w:val="14"/>
              </w:rPr>
              <w:t>01.01.2025</w:t>
            </w:r>
          </w:p>
        </w:tc>
        <w:tc>
          <w:tcPr>
            <w:tcW w:w="1417" w:type="dxa"/>
            <w:vMerge w:val="restart"/>
          </w:tcPr>
          <w:p w:rsidR="009E093A" w:rsidRPr="009E093A" w:rsidRDefault="009E093A" w:rsidP="00666519">
            <w:pPr>
              <w:tabs>
                <w:tab w:val="left" w:pos="1035"/>
              </w:tabs>
              <w:rPr>
                <w:sz w:val="14"/>
                <w:szCs w:val="14"/>
              </w:rPr>
            </w:pPr>
            <w:r w:rsidRPr="009E093A">
              <w:rPr>
                <w:sz w:val="14"/>
                <w:szCs w:val="14"/>
              </w:rPr>
              <w:t>31.12.2025</w:t>
            </w:r>
          </w:p>
        </w:tc>
        <w:tc>
          <w:tcPr>
            <w:tcW w:w="2410" w:type="dxa"/>
          </w:tcPr>
          <w:p w:rsidR="009E093A" w:rsidRPr="009E093A" w:rsidRDefault="009E093A" w:rsidP="00666519">
            <w:pPr>
              <w:rPr>
                <w:sz w:val="14"/>
                <w:szCs w:val="14"/>
              </w:rPr>
            </w:pPr>
            <w:r w:rsidRPr="009E093A">
              <w:rPr>
                <w:sz w:val="14"/>
                <w:szCs w:val="14"/>
              </w:rPr>
              <w:t xml:space="preserve"> всего</w:t>
            </w:r>
          </w:p>
        </w:tc>
        <w:tc>
          <w:tcPr>
            <w:tcW w:w="1276" w:type="dxa"/>
          </w:tcPr>
          <w:p w:rsidR="009E093A" w:rsidRPr="009E093A" w:rsidRDefault="009E093A" w:rsidP="00666519">
            <w:pPr>
              <w:jc w:val="center"/>
              <w:rPr>
                <w:sz w:val="14"/>
                <w:szCs w:val="14"/>
              </w:rPr>
            </w:pPr>
            <w:r w:rsidRPr="009E093A">
              <w:rPr>
                <w:sz w:val="14"/>
                <w:szCs w:val="14"/>
              </w:rPr>
              <w:t>2083,3</w:t>
            </w:r>
          </w:p>
        </w:tc>
        <w:tc>
          <w:tcPr>
            <w:tcW w:w="1984" w:type="dxa"/>
            <w:vMerge w:val="restart"/>
          </w:tcPr>
          <w:p w:rsidR="009E093A" w:rsidRPr="009E093A" w:rsidRDefault="009E093A" w:rsidP="00666519">
            <w:pPr>
              <w:jc w:val="both"/>
              <w:rPr>
                <w:sz w:val="14"/>
                <w:szCs w:val="14"/>
              </w:rPr>
            </w:pPr>
            <w:r w:rsidRPr="009E093A">
              <w:rPr>
                <w:sz w:val="14"/>
                <w:szCs w:val="14"/>
              </w:rPr>
              <w:t xml:space="preserve">достигнуто уменьшение объема ссудной задолженности по инвестиционным кредитам (займам) в агропромышленном комплексе-0,0178 </w:t>
            </w:r>
            <w:proofErr w:type="spellStart"/>
            <w:r w:rsidRPr="009E093A">
              <w:rPr>
                <w:sz w:val="14"/>
                <w:szCs w:val="14"/>
              </w:rPr>
              <w:t>млрд.руб</w:t>
            </w:r>
            <w:proofErr w:type="spellEnd"/>
            <w:r w:rsidRPr="009E093A">
              <w:rPr>
                <w:sz w:val="14"/>
                <w:szCs w:val="14"/>
              </w:rPr>
              <w:t xml:space="preserve">. </w:t>
            </w: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федеральный бюджет</w:t>
            </w:r>
          </w:p>
        </w:tc>
        <w:tc>
          <w:tcPr>
            <w:tcW w:w="1276" w:type="dxa"/>
          </w:tcPr>
          <w:p w:rsidR="009E093A" w:rsidRPr="009E093A" w:rsidRDefault="009E093A" w:rsidP="00666519">
            <w:pPr>
              <w:jc w:val="center"/>
              <w:rPr>
                <w:sz w:val="14"/>
                <w:szCs w:val="14"/>
              </w:rPr>
            </w:pPr>
            <w:r w:rsidRPr="009E093A">
              <w:rPr>
                <w:sz w:val="14"/>
                <w:szCs w:val="14"/>
              </w:rPr>
              <w:t>2083,3</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областной бюджет</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местный бюджет</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иные внебюджетные источники</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val="restart"/>
          </w:tcPr>
          <w:p w:rsidR="009E093A" w:rsidRPr="009E093A" w:rsidRDefault="009E093A" w:rsidP="00666519">
            <w:pPr>
              <w:tabs>
                <w:tab w:val="left" w:pos="1035"/>
              </w:tabs>
              <w:rPr>
                <w:sz w:val="14"/>
                <w:szCs w:val="14"/>
              </w:rPr>
            </w:pPr>
            <w:r w:rsidRPr="009E093A">
              <w:rPr>
                <w:sz w:val="14"/>
                <w:szCs w:val="14"/>
              </w:rPr>
              <w:t>мероприятие</w:t>
            </w:r>
          </w:p>
        </w:tc>
        <w:tc>
          <w:tcPr>
            <w:tcW w:w="3402" w:type="dxa"/>
            <w:vMerge w:val="restart"/>
          </w:tcPr>
          <w:p w:rsidR="009E093A" w:rsidRPr="009E093A" w:rsidRDefault="009E093A" w:rsidP="00666519">
            <w:pPr>
              <w:rPr>
                <w:sz w:val="14"/>
                <w:szCs w:val="14"/>
              </w:rPr>
            </w:pPr>
            <w:r w:rsidRPr="009E093A">
              <w:rPr>
                <w:sz w:val="14"/>
                <w:szCs w:val="14"/>
              </w:rPr>
              <w:t xml:space="preserve">обеспечение стимулирования приобретения сельскохозяйственными товаропроизводителями современных сельскохозяйственной техники и оборудования </w:t>
            </w:r>
          </w:p>
          <w:p w:rsidR="009E093A" w:rsidRPr="009E093A" w:rsidRDefault="009E093A" w:rsidP="00666519">
            <w:pPr>
              <w:tabs>
                <w:tab w:val="left" w:pos="1035"/>
              </w:tabs>
              <w:rPr>
                <w:sz w:val="14"/>
                <w:szCs w:val="14"/>
              </w:rPr>
            </w:pPr>
          </w:p>
        </w:tc>
        <w:tc>
          <w:tcPr>
            <w:tcW w:w="2268" w:type="dxa"/>
            <w:vMerge w:val="restart"/>
          </w:tcPr>
          <w:p w:rsidR="009E093A" w:rsidRPr="009E093A" w:rsidRDefault="009E093A" w:rsidP="00666519">
            <w:pPr>
              <w:tabs>
                <w:tab w:val="left" w:pos="1035"/>
              </w:tabs>
              <w:rPr>
                <w:sz w:val="14"/>
                <w:szCs w:val="14"/>
              </w:rPr>
            </w:pPr>
          </w:p>
        </w:tc>
        <w:tc>
          <w:tcPr>
            <w:tcW w:w="1276" w:type="dxa"/>
            <w:vMerge w:val="restart"/>
          </w:tcPr>
          <w:p w:rsidR="009E093A" w:rsidRPr="009E093A" w:rsidRDefault="009E093A" w:rsidP="00666519">
            <w:pPr>
              <w:tabs>
                <w:tab w:val="left" w:pos="1035"/>
              </w:tabs>
              <w:rPr>
                <w:sz w:val="14"/>
                <w:szCs w:val="14"/>
              </w:rPr>
            </w:pPr>
            <w:r w:rsidRPr="009E093A">
              <w:rPr>
                <w:sz w:val="14"/>
                <w:szCs w:val="14"/>
              </w:rPr>
              <w:t>01.01.2025</w:t>
            </w:r>
          </w:p>
        </w:tc>
        <w:tc>
          <w:tcPr>
            <w:tcW w:w="1417" w:type="dxa"/>
            <w:vMerge w:val="restart"/>
          </w:tcPr>
          <w:p w:rsidR="009E093A" w:rsidRPr="009E093A" w:rsidRDefault="009E093A" w:rsidP="00666519">
            <w:pPr>
              <w:tabs>
                <w:tab w:val="left" w:pos="1035"/>
              </w:tabs>
              <w:rPr>
                <w:sz w:val="14"/>
                <w:szCs w:val="14"/>
              </w:rPr>
            </w:pPr>
            <w:r w:rsidRPr="009E093A">
              <w:rPr>
                <w:sz w:val="14"/>
                <w:szCs w:val="14"/>
              </w:rPr>
              <w:t>31.12.2025</w:t>
            </w:r>
          </w:p>
        </w:tc>
        <w:tc>
          <w:tcPr>
            <w:tcW w:w="2410" w:type="dxa"/>
          </w:tcPr>
          <w:p w:rsidR="009E093A" w:rsidRPr="009E093A" w:rsidRDefault="009E093A" w:rsidP="00666519">
            <w:pPr>
              <w:rPr>
                <w:sz w:val="14"/>
                <w:szCs w:val="14"/>
              </w:rPr>
            </w:pPr>
            <w:r w:rsidRPr="009E093A">
              <w:rPr>
                <w:sz w:val="14"/>
                <w:szCs w:val="14"/>
              </w:rPr>
              <w:t xml:space="preserve"> всего</w:t>
            </w:r>
          </w:p>
        </w:tc>
        <w:tc>
          <w:tcPr>
            <w:tcW w:w="1276" w:type="dxa"/>
          </w:tcPr>
          <w:p w:rsidR="009E093A" w:rsidRPr="009E093A" w:rsidRDefault="009E093A" w:rsidP="00666519">
            <w:pPr>
              <w:jc w:val="center"/>
              <w:rPr>
                <w:sz w:val="14"/>
                <w:szCs w:val="14"/>
              </w:rPr>
            </w:pPr>
            <w:r w:rsidRPr="009E093A">
              <w:rPr>
                <w:sz w:val="14"/>
                <w:szCs w:val="14"/>
              </w:rPr>
              <w:t>38792,80</w:t>
            </w:r>
          </w:p>
        </w:tc>
        <w:tc>
          <w:tcPr>
            <w:tcW w:w="1984" w:type="dxa"/>
            <w:vMerge w:val="restart"/>
          </w:tcPr>
          <w:p w:rsidR="009E093A" w:rsidRPr="009E093A" w:rsidRDefault="009E093A" w:rsidP="00666519">
            <w:pPr>
              <w:tabs>
                <w:tab w:val="left" w:pos="1035"/>
              </w:tabs>
              <w:rPr>
                <w:sz w:val="14"/>
                <w:szCs w:val="14"/>
              </w:rPr>
            </w:pPr>
            <w:r w:rsidRPr="009E093A">
              <w:rPr>
                <w:sz w:val="14"/>
                <w:szCs w:val="14"/>
              </w:rPr>
              <w:t>Размер посеянной площади в сельскохозяйственных организациях, крестьянских (фермерских) хозяйствах и у индивидуальных предпринимателей</w:t>
            </w:r>
          </w:p>
          <w:p w:rsidR="009E093A" w:rsidRPr="009E093A" w:rsidRDefault="009E093A" w:rsidP="00666519">
            <w:pPr>
              <w:tabs>
                <w:tab w:val="left" w:pos="1035"/>
              </w:tabs>
              <w:rPr>
                <w:sz w:val="14"/>
                <w:szCs w:val="14"/>
              </w:rPr>
            </w:pPr>
            <w:r w:rsidRPr="009E093A">
              <w:rPr>
                <w:sz w:val="14"/>
                <w:szCs w:val="14"/>
              </w:rPr>
              <w:t>17523,2 га</w:t>
            </w:r>
          </w:p>
          <w:p w:rsidR="009E093A" w:rsidRPr="009E093A" w:rsidRDefault="009E093A" w:rsidP="00666519">
            <w:pPr>
              <w:tabs>
                <w:tab w:val="left" w:pos="1035"/>
              </w:tabs>
              <w:rPr>
                <w:sz w:val="14"/>
                <w:szCs w:val="14"/>
              </w:rPr>
            </w:pPr>
          </w:p>
          <w:p w:rsidR="009E093A" w:rsidRPr="009E093A" w:rsidRDefault="009E093A" w:rsidP="00666519">
            <w:pPr>
              <w:tabs>
                <w:tab w:val="left" w:pos="1035"/>
              </w:tabs>
              <w:rPr>
                <w:sz w:val="14"/>
                <w:szCs w:val="14"/>
              </w:rPr>
            </w:pPr>
            <w:r w:rsidRPr="009E093A">
              <w:rPr>
                <w:sz w:val="14"/>
                <w:szCs w:val="14"/>
              </w:rPr>
              <w:t>Численность поголовья сельскохозяйственных животных (основное стадо) в пересчете на условные головы 3319,25 голов</w:t>
            </w: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федеральный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областной бюджет</w:t>
            </w:r>
          </w:p>
        </w:tc>
        <w:tc>
          <w:tcPr>
            <w:tcW w:w="1276" w:type="dxa"/>
          </w:tcPr>
          <w:p w:rsidR="009E093A" w:rsidRPr="009E093A" w:rsidRDefault="009E093A" w:rsidP="00666519">
            <w:pPr>
              <w:jc w:val="center"/>
              <w:rPr>
                <w:sz w:val="14"/>
                <w:szCs w:val="14"/>
              </w:rPr>
            </w:pPr>
            <w:r w:rsidRPr="009E093A">
              <w:rPr>
                <w:sz w:val="14"/>
                <w:szCs w:val="14"/>
              </w:rPr>
              <w:t>38792,80</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местный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иные внебюджетные источники</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rPr>
          <w:trHeight w:val="307"/>
        </w:trPr>
        <w:tc>
          <w:tcPr>
            <w:tcW w:w="1526" w:type="dxa"/>
            <w:vMerge w:val="restart"/>
          </w:tcPr>
          <w:p w:rsidR="009E093A" w:rsidRPr="009E093A" w:rsidRDefault="009E093A" w:rsidP="00666519">
            <w:pPr>
              <w:tabs>
                <w:tab w:val="left" w:pos="1035"/>
              </w:tabs>
              <w:rPr>
                <w:sz w:val="14"/>
                <w:szCs w:val="14"/>
              </w:rPr>
            </w:pPr>
            <w:r w:rsidRPr="009E093A">
              <w:rPr>
                <w:sz w:val="14"/>
                <w:szCs w:val="14"/>
              </w:rPr>
              <w:t>мероприятие</w:t>
            </w:r>
          </w:p>
        </w:tc>
        <w:tc>
          <w:tcPr>
            <w:tcW w:w="3402" w:type="dxa"/>
            <w:vMerge w:val="restart"/>
          </w:tcPr>
          <w:p w:rsidR="009E093A" w:rsidRPr="009E093A" w:rsidRDefault="009E093A" w:rsidP="00666519">
            <w:pPr>
              <w:tabs>
                <w:tab w:val="left" w:pos="1035"/>
              </w:tabs>
              <w:rPr>
                <w:sz w:val="14"/>
                <w:szCs w:val="14"/>
              </w:rPr>
            </w:pPr>
            <w:r w:rsidRPr="009E093A">
              <w:rPr>
                <w:sz w:val="14"/>
                <w:szCs w:val="14"/>
              </w:rPr>
              <w:t>исполнение переданных отдельных государственных полномочий области по поддержке сельскохозяйственного производства</w:t>
            </w:r>
          </w:p>
        </w:tc>
        <w:tc>
          <w:tcPr>
            <w:tcW w:w="2268" w:type="dxa"/>
            <w:vMerge w:val="restart"/>
          </w:tcPr>
          <w:p w:rsidR="009E093A" w:rsidRPr="009E093A" w:rsidRDefault="009E093A" w:rsidP="00666519">
            <w:pPr>
              <w:tabs>
                <w:tab w:val="left" w:pos="1035"/>
              </w:tabs>
              <w:rPr>
                <w:sz w:val="14"/>
                <w:szCs w:val="14"/>
              </w:rPr>
            </w:pPr>
          </w:p>
        </w:tc>
        <w:tc>
          <w:tcPr>
            <w:tcW w:w="1276" w:type="dxa"/>
            <w:vMerge w:val="restart"/>
          </w:tcPr>
          <w:p w:rsidR="009E093A" w:rsidRPr="009E093A" w:rsidRDefault="009E093A" w:rsidP="00666519">
            <w:pPr>
              <w:tabs>
                <w:tab w:val="left" w:pos="1035"/>
              </w:tabs>
              <w:rPr>
                <w:sz w:val="14"/>
                <w:szCs w:val="14"/>
              </w:rPr>
            </w:pPr>
            <w:r w:rsidRPr="009E093A">
              <w:rPr>
                <w:sz w:val="14"/>
                <w:szCs w:val="14"/>
              </w:rPr>
              <w:t>01.01.2025</w:t>
            </w:r>
          </w:p>
        </w:tc>
        <w:tc>
          <w:tcPr>
            <w:tcW w:w="1417" w:type="dxa"/>
            <w:vMerge w:val="restart"/>
          </w:tcPr>
          <w:p w:rsidR="009E093A" w:rsidRPr="009E093A" w:rsidRDefault="009E093A" w:rsidP="00666519">
            <w:pPr>
              <w:tabs>
                <w:tab w:val="left" w:pos="1035"/>
              </w:tabs>
              <w:rPr>
                <w:sz w:val="14"/>
                <w:szCs w:val="14"/>
              </w:rPr>
            </w:pPr>
            <w:r w:rsidRPr="009E093A">
              <w:rPr>
                <w:sz w:val="14"/>
                <w:szCs w:val="14"/>
              </w:rPr>
              <w:t>31.12.2025</w:t>
            </w:r>
          </w:p>
        </w:tc>
        <w:tc>
          <w:tcPr>
            <w:tcW w:w="2410" w:type="dxa"/>
          </w:tcPr>
          <w:p w:rsidR="009E093A" w:rsidRPr="009E093A" w:rsidRDefault="009E093A" w:rsidP="00666519">
            <w:pPr>
              <w:rPr>
                <w:sz w:val="14"/>
                <w:szCs w:val="14"/>
              </w:rPr>
            </w:pPr>
            <w:r w:rsidRPr="009E093A">
              <w:rPr>
                <w:sz w:val="14"/>
                <w:szCs w:val="14"/>
              </w:rPr>
              <w:t xml:space="preserve"> всего</w:t>
            </w:r>
          </w:p>
        </w:tc>
        <w:tc>
          <w:tcPr>
            <w:tcW w:w="1276" w:type="dxa"/>
          </w:tcPr>
          <w:p w:rsidR="009E093A" w:rsidRPr="009E093A" w:rsidRDefault="009E093A" w:rsidP="00666519">
            <w:pPr>
              <w:jc w:val="center"/>
              <w:rPr>
                <w:sz w:val="14"/>
                <w:szCs w:val="14"/>
              </w:rPr>
            </w:pPr>
            <w:r w:rsidRPr="009E093A">
              <w:rPr>
                <w:sz w:val="14"/>
                <w:szCs w:val="14"/>
              </w:rPr>
              <w:t>626</w:t>
            </w:r>
          </w:p>
        </w:tc>
        <w:tc>
          <w:tcPr>
            <w:tcW w:w="1984" w:type="dxa"/>
            <w:vMerge w:val="restart"/>
          </w:tcPr>
          <w:p w:rsidR="009E093A" w:rsidRPr="009E093A" w:rsidRDefault="009E093A" w:rsidP="00666519">
            <w:pPr>
              <w:jc w:val="both"/>
              <w:rPr>
                <w:sz w:val="14"/>
                <w:szCs w:val="14"/>
              </w:rPr>
            </w:pPr>
            <w:r w:rsidRPr="009E093A">
              <w:rPr>
                <w:sz w:val="14"/>
                <w:szCs w:val="14"/>
              </w:rPr>
              <w:t xml:space="preserve">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w:t>
            </w:r>
            <w:r w:rsidRPr="009E093A">
              <w:rPr>
                <w:sz w:val="14"/>
                <w:szCs w:val="14"/>
              </w:rPr>
              <w:lastRenderedPageBreak/>
              <w:t>сельскохозяйственного производства – 1 человек</w:t>
            </w:r>
          </w:p>
          <w:p w:rsidR="009E093A" w:rsidRPr="009E093A" w:rsidRDefault="009E093A" w:rsidP="00666519">
            <w:pPr>
              <w:jc w:val="both"/>
              <w:rPr>
                <w:color w:val="FF0000"/>
                <w:sz w:val="14"/>
                <w:szCs w:val="14"/>
                <w:highlight w:val="yellow"/>
              </w:rPr>
            </w:pPr>
          </w:p>
          <w:p w:rsidR="009E093A" w:rsidRPr="009E093A" w:rsidRDefault="009E093A" w:rsidP="00666519">
            <w:pPr>
              <w:jc w:val="both"/>
              <w:rPr>
                <w:sz w:val="14"/>
                <w:szCs w:val="14"/>
              </w:rPr>
            </w:pPr>
            <w:r w:rsidRPr="009E093A">
              <w:rPr>
                <w:sz w:val="14"/>
                <w:szCs w:val="14"/>
              </w:rPr>
              <w:t>осуществление отдельных государственных полномочий области по поддержке сельскохозяйственного производства – 100 %</w:t>
            </w: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федеральный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областной бюджет</w:t>
            </w:r>
          </w:p>
        </w:tc>
        <w:tc>
          <w:tcPr>
            <w:tcW w:w="1276" w:type="dxa"/>
          </w:tcPr>
          <w:p w:rsidR="009E093A" w:rsidRPr="009E093A" w:rsidRDefault="009E093A" w:rsidP="00666519">
            <w:pPr>
              <w:jc w:val="center"/>
              <w:rPr>
                <w:sz w:val="14"/>
                <w:szCs w:val="14"/>
              </w:rPr>
            </w:pPr>
            <w:r w:rsidRPr="009E093A">
              <w:rPr>
                <w:sz w:val="14"/>
                <w:szCs w:val="14"/>
              </w:rPr>
              <w:t>626</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местный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tabs>
                <w:tab w:val="left" w:pos="1035"/>
              </w:tabs>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иные внебюджетные источники</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val="restart"/>
          </w:tcPr>
          <w:p w:rsidR="009E093A" w:rsidRPr="009E093A" w:rsidRDefault="009E093A" w:rsidP="00666519">
            <w:pPr>
              <w:tabs>
                <w:tab w:val="left" w:pos="1035"/>
              </w:tabs>
              <w:rPr>
                <w:sz w:val="14"/>
                <w:szCs w:val="14"/>
              </w:rPr>
            </w:pPr>
            <w:r w:rsidRPr="009E093A">
              <w:rPr>
                <w:sz w:val="14"/>
                <w:szCs w:val="14"/>
              </w:rPr>
              <w:lastRenderedPageBreak/>
              <w:t>мероприятие</w:t>
            </w:r>
          </w:p>
        </w:tc>
        <w:tc>
          <w:tcPr>
            <w:tcW w:w="3402" w:type="dxa"/>
            <w:vMerge w:val="restart"/>
          </w:tcPr>
          <w:p w:rsidR="009E093A" w:rsidRPr="009E093A" w:rsidRDefault="009E093A" w:rsidP="00666519">
            <w:pPr>
              <w:rPr>
                <w:sz w:val="14"/>
                <w:szCs w:val="14"/>
              </w:rPr>
            </w:pPr>
            <w:r w:rsidRPr="009E093A">
              <w:rPr>
                <w:sz w:val="14"/>
                <w:szCs w:val="14"/>
              </w:rPr>
              <w:t xml:space="preserve">содержание скотомогильников </w:t>
            </w:r>
          </w:p>
        </w:tc>
        <w:tc>
          <w:tcPr>
            <w:tcW w:w="2268" w:type="dxa"/>
            <w:vMerge w:val="restart"/>
          </w:tcPr>
          <w:p w:rsidR="009E093A" w:rsidRPr="009E093A" w:rsidRDefault="009E093A" w:rsidP="00666519">
            <w:pPr>
              <w:tabs>
                <w:tab w:val="left" w:pos="1035"/>
              </w:tabs>
              <w:rPr>
                <w:sz w:val="14"/>
                <w:szCs w:val="14"/>
              </w:rPr>
            </w:pPr>
          </w:p>
        </w:tc>
        <w:tc>
          <w:tcPr>
            <w:tcW w:w="1276" w:type="dxa"/>
            <w:vMerge w:val="restart"/>
          </w:tcPr>
          <w:p w:rsidR="009E093A" w:rsidRPr="009E093A" w:rsidRDefault="009E093A" w:rsidP="00666519">
            <w:pPr>
              <w:tabs>
                <w:tab w:val="left" w:pos="1035"/>
              </w:tabs>
              <w:rPr>
                <w:sz w:val="14"/>
                <w:szCs w:val="14"/>
              </w:rPr>
            </w:pPr>
            <w:r w:rsidRPr="009E093A">
              <w:rPr>
                <w:sz w:val="14"/>
                <w:szCs w:val="14"/>
              </w:rPr>
              <w:t>01.01.2025</w:t>
            </w:r>
          </w:p>
        </w:tc>
        <w:tc>
          <w:tcPr>
            <w:tcW w:w="1417" w:type="dxa"/>
            <w:vMerge w:val="restart"/>
          </w:tcPr>
          <w:p w:rsidR="009E093A" w:rsidRPr="009E093A" w:rsidRDefault="009E093A" w:rsidP="00666519">
            <w:pPr>
              <w:tabs>
                <w:tab w:val="left" w:pos="1035"/>
              </w:tabs>
              <w:rPr>
                <w:sz w:val="14"/>
                <w:szCs w:val="14"/>
              </w:rPr>
            </w:pPr>
            <w:r w:rsidRPr="009E093A">
              <w:rPr>
                <w:sz w:val="14"/>
                <w:szCs w:val="14"/>
              </w:rPr>
              <w:t>31.12.2025</w:t>
            </w:r>
          </w:p>
        </w:tc>
        <w:tc>
          <w:tcPr>
            <w:tcW w:w="2410" w:type="dxa"/>
          </w:tcPr>
          <w:p w:rsidR="009E093A" w:rsidRPr="009E093A" w:rsidRDefault="009E093A" w:rsidP="00666519">
            <w:pPr>
              <w:rPr>
                <w:sz w:val="14"/>
                <w:szCs w:val="14"/>
              </w:rPr>
            </w:pPr>
            <w:r w:rsidRPr="009E093A">
              <w:rPr>
                <w:sz w:val="14"/>
                <w:szCs w:val="14"/>
              </w:rPr>
              <w:t xml:space="preserve"> всего</w:t>
            </w:r>
          </w:p>
        </w:tc>
        <w:tc>
          <w:tcPr>
            <w:tcW w:w="1276" w:type="dxa"/>
          </w:tcPr>
          <w:p w:rsidR="009E093A" w:rsidRPr="009E093A" w:rsidRDefault="009E093A" w:rsidP="00666519">
            <w:pPr>
              <w:jc w:val="center"/>
              <w:rPr>
                <w:sz w:val="14"/>
                <w:szCs w:val="14"/>
                <w:highlight w:val="yellow"/>
              </w:rPr>
            </w:pPr>
            <w:r w:rsidRPr="009E093A">
              <w:rPr>
                <w:sz w:val="14"/>
                <w:szCs w:val="14"/>
              </w:rPr>
              <w:t>30,00</w:t>
            </w:r>
          </w:p>
        </w:tc>
        <w:tc>
          <w:tcPr>
            <w:tcW w:w="1984" w:type="dxa"/>
            <w:vMerge w:val="restart"/>
          </w:tcPr>
          <w:p w:rsidR="009E093A" w:rsidRPr="009E093A" w:rsidRDefault="009E093A" w:rsidP="00666519">
            <w:pPr>
              <w:jc w:val="both"/>
              <w:rPr>
                <w:sz w:val="14"/>
                <w:szCs w:val="14"/>
              </w:rPr>
            </w:pPr>
            <w:r w:rsidRPr="009E093A">
              <w:rPr>
                <w:sz w:val="14"/>
                <w:szCs w:val="14"/>
              </w:rPr>
              <w:t xml:space="preserve">площадь скотомогильников, подлежащих содержанию-1200 </w:t>
            </w:r>
            <w:proofErr w:type="spellStart"/>
            <w:r w:rsidRPr="009E093A">
              <w:rPr>
                <w:sz w:val="14"/>
                <w:szCs w:val="14"/>
              </w:rPr>
              <w:t>кв.м</w:t>
            </w:r>
            <w:proofErr w:type="spellEnd"/>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федеральный бюджет</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областной бюджет</w:t>
            </w:r>
          </w:p>
        </w:tc>
        <w:tc>
          <w:tcPr>
            <w:tcW w:w="1276" w:type="dxa"/>
          </w:tcPr>
          <w:p w:rsidR="009E093A" w:rsidRPr="009E093A" w:rsidRDefault="009E093A" w:rsidP="00666519">
            <w:pPr>
              <w:jc w:val="center"/>
              <w:rPr>
                <w:sz w:val="14"/>
                <w:szCs w:val="14"/>
                <w:highlight w:val="yellow"/>
              </w:rPr>
            </w:pPr>
            <w:r w:rsidRPr="009E093A">
              <w:rPr>
                <w:sz w:val="14"/>
                <w:szCs w:val="14"/>
              </w:rPr>
              <w:t>30,00</w:t>
            </w:r>
          </w:p>
        </w:tc>
        <w:tc>
          <w:tcPr>
            <w:tcW w:w="1984" w:type="dxa"/>
            <w:vMerge/>
          </w:tcPr>
          <w:p w:rsidR="009E093A" w:rsidRPr="009E093A" w:rsidRDefault="009E093A" w:rsidP="00666519">
            <w:pPr>
              <w:tabs>
                <w:tab w:val="left" w:pos="1035"/>
              </w:tabs>
              <w:rPr>
                <w:sz w:val="14"/>
                <w:szCs w:val="14"/>
              </w:rPr>
            </w:pPr>
          </w:p>
        </w:tc>
      </w:tr>
      <w:tr w:rsidR="009E093A" w:rsidRPr="009E093A" w:rsidTr="00666519">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местный бюджет</w:t>
            </w:r>
          </w:p>
        </w:tc>
        <w:tc>
          <w:tcPr>
            <w:tcW w:w="1276" w:type="dxa"/>
          </w:tcPr>
          <w:p w:rsidR="009E093A" w:rsidRPr="009E093A" w:rsidRDefault="009E093A" w:rsidP="00666519">
            <w:pPr>
              <w:jc w:val="center"/>
              <w:rPr>
                <w:sz w:val="14"/>
                <w:szCs w:val="14"/>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rPr>
          <w:trHeight w:val="431"/>
        </w:trPr>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иные внебюджетные источники</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rPr>
          <w:trHeight w:val="430"/>
        </w:trPr>
        <w:tc>
          <w:tcPr>
            <w:tcW w:w="1526" w:type="dxa"/>
            <w:vMerge w:val="restart"/>
          </w:tcPr>
          <w:p w:rsidR="009E093A" w:rsidRPr="009E093A" w:rsidRDefault="009E093A" w:rsidP="00666519">
            <w:pPr>
              <w:tabs>
                <w:tab w:val="left" w:pos="1035"/>
              </w:tabs>
              <w:rPr>
                <w:sz w:val="14"/>
                <w:szCs w:val="14"/>
              </w:rPr>
            </w:pPr>
            <w:r w:rsidRPr="009E093A">
              <w:rPr>
                <w:sz w:val="14"/>
                <w:szCs w:val="14"/>
              </w:rPr>
              <w:t>мероприятие</w:t>
            </w:r>
          </w:p>
        </w:tc>
        <w:tc>
          <w:tcPr>
            <w:tcW w:w="3402" w:type="dxa"/>
            <w:vMerge w:val="restart"/>
          </w:tcPr>
          <w:p w:rsidR="009E093A" w:rsidRPr="009E093A" w:rsidRDefault="009E093A" w:rsidP="00666519">
            <w:pPr>
              <w:rPr>
                <w:sz w:val="14"/>
                <w:szCs w:val="14"/>
              </w:rPr>
            </w:pPr>
            <w:r w:rsidRPr="009E093A">
              <w:rPr>
                <w:sz w:val="14"/>
                <w:szCs w:val="14"/>
              </w:rPr>
              <w:t xml:space="preserve">установление (изменение) размеров </w:t>
            </w:r>
            <w:proofErr w:type="spellStart"/>
            <w:r w:rsidRPr="009E093A">
              <w:rPr>
                <w:sz w:val="14"/>
                <w:szCs w:val="14"/>
              </w:rPr>
              <w:t>санитарно</w:t>
            </w:r>
            <w:proofErr w:type="spellEnd"/>
            <w:r w:rsidRPr="009E093A">
              <w:rPr>
                <w:sz w:val="14"/>
                <w:szCs w:val="14"/>
              </w:rPr>
              <w:t xml:space="preserve"> - защитных зон сибиреязвенных скотомогильников</w:t>
            </w:r>
          </w:p>
        </w:tc>
        <w:tc>
          <w:tcPr>
            <w:tcW w:w="2268" w:type="dxa"/>
            <w:vMerge w:val="restart"/>
          </w:tcPr>
          <w:p w:rsidR="009E093A" w:rsidRPr="009E093A" w:rsidRDefault="009E093A" w:rsidP="00666519">
            <w:pPr>
              <w:tabs>
                <w:tab w:val="left" w:pos="1035"/>
              </w:tabs>
              <w:rPr>
                <w:sz w:val="14"/>
                <w:szCs w:val="14"/>
              </w:rPr>
            </w:pPr>
          </w:p>
        </w:tc>
        <w:tc>
          <w:tcPr>
            <w:tcW w:w="1276" w:type="dxa"/>
            <w:vMerge w:val="restart"/>
          </w:tcPr>
          <w:p w:rsidR="009E093A" w:rsidRPr="009E093A" w:rsidRDefault="009E093A" w:rsidP="00666519">
            <w:pPr>
              <w:tabs>
                <w:tab w:val="left" w:pos="1035"/>
              </w:tabs>
              <w:rPr>
                <w:sz w:val="14"/>
                <w:szCs w:val="14"/>
              </w:rPr>
            </w:pPr>
            <w:r w:rsidRPr="009E093A">
              <w:rPr>
                <w:sz w:val="14"/>
                <w:szCs w:val="14"/>
              </w:rPr>
              <w:t>01.01.2025</w:t>
            </w:r>
          </w:p>
        </w:tc>
        <w:tc>
          <w:tcPr>
            <w:tcW w:w="1417" w:type="dxa"/>
            <w:vMerge w:val="restart"/>
          </w:tcPr>
          <w:p w:rsidR="009E093A" w:rsidRPr="009E093A" w:rsidRDefault="009E093A" w:rsidP="00666519">
            <w:pPr>
              <w:tabs>
                <w:tab w:val="left" w:pos="1035"/>
              </w:tabs>
              <w:rPr>
                <w:sz w:val="14"/>
                <w:szCs w:val="14"/>
              </w:rPr>
            </w:pPr>
            <w:r w:rsidRPr="009E093A">
              <w:rPr>
                <w:sz w:val="14"/>
                <w:szCs w:val="14"/>
              </w:rPr>
              <w:t>31.12.2025</w:t>
            </w:r>
          </w:p>
        </w:tc>
        <w:tc>
          <w:tcPr>
            <w:tcW w:w="2410" w:type="dxa"/>
          </w:tcPr>
          <w:p w:rsidR="009E093A" w:rsidRPr="009E093A" w:rsidRDefault="009E093A" w:rsidP="00666519">
            <w:pPr>
              <w:rPr>
                <w:sz w:val="14"/>
                <w:szCs w:val="14"/>
              </w:rPr>
            </w:pPr>
            <w:r w:rsidRPr="009E093A">
              <w:rPr>
                <w:sz w:val="14"/>
                <w:szCs w:val="14"/>
              </w:rPr>
              <w:t>всего</w:t>
            </w:r>
          </w:p>
        </w:tc>
        <w:tc>
          <w:tcPr>
            <w:tcW w:w="1276" w:type="dxa"/>
          </w:tcPr>
          <w:p w:rsidR="009E093A" w:rsidRPr="009E093A" w:rsidRDefault="009E093A" w:rsidP="00666519">
            <w:pPr>
              <w:jc w:val="center"/>
              <w:rPr>
                <w:sz w:val="14"/>
                <w:szCs w:val="14"/>
              </w:rPr>
            </w:pPr>
            <w:r w:rsidRPr="009E093A">
              <w:rPr>
                <w:sz w:val="14"/>
                <w:szCs w:val="14"/>
              </w:rPr>
              <w:t>1400</w:t>
            </w:r>
          </w:p>
        </w:tc>
        <w:tc>
          <w:tcPr>
            <w:tcW w:w="1984" w:type="dxa"/>
            <w:vMerge w:val="restart"/>
          </w:tcPr>
          <w:p w:rsidR="009E093A" w:rsidRPr="009E093A" w:rsidRDefault="009E093A" w:rsidP="00666519">
            <w:pPr>
              <w:rPr>
                <w:sz w:val="14"/>
                <w:szCs w:val="14"/>
              </w:rPr>
            </w:pPr>
            <w:r w:rsidRPr="009E093A">
              <w:rPr>
                <w:sz w:val="14"/>
                <w:szCs w:val="14"/>
              </w:rPr>
              <w:t>количество сибиреязвенных скотомогильников, в отношении которых будут установлены (изменены) размеры санитарно-защитных зон – 1 ед.</w:t>
            </w:r>
          </w:p>
        </w:tc>
      </w:tr>
      <w:tr w:rsidR="009E093A" w:rsidRPr="009E093A" w:rsidTr="00666519">
        <w:trPr>
          <w:trHeight w:val="408"/>
        </w:trPr>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федеральный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rPr>
          <w:trHeight w:val="414"/>
        </w:trPr>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областной бюджет</w:t>
            </w:r>
          </w:p>
        </w:tc>
        <w:tc>
          <w:tcPr>
            <w:tcW w:w="1276" w:type="dxa"/>
          </w:tcPr>
          <w:p w:rsidR="009E093A" w:rsidRPr="009E093A" w:rsidRDefault="009E093A" w:rsidP="00666519">
            <w:pPr>
              <w:jc w:val="center"/>
              <w:rPr>
                <w:sz w:val="14"/>
                <w:szCs w:val="14"/>
              </w:rPr>
            </w:pPr>
            <w:r w:rsidRPr="009E093A">
              <w:rPr>
                <w:sz w:val="14"/>
                <w:szCs w:val="14"/>
              </w:rPr>
              <w:t>1400</w:t>
            </w:r>
          </w:p>
        </w:tc>
        <w:tc>
          <w:tcPr>
            <w:tcW w:w="1984" w:type="dxa"/>
            <w:vMerge/>
          </w:tcPr>
          <w:p w:rsidR="009E093A" w:rsidRPr="009E093A" w:rsidRDefault="009E093A" w:rsidP="00666519">
            <w:pPr>
              <w:tabs>
                <w:tab w:val="left" w:pos="1035"/>
              </w:tabs>
              <w:rPr>
                <w:sz w:val="14"/>
                <w:szCs w:val="14"/>
              </w:rPr>
            </w:pPr>
          </w:p>
        </w:tc>
      </w:tr>
      <w:tr w:rsidR="009E093A" w:rsidRPr="009E093A" w:rsidTr="00666519">
        <w:trPr>
          <w:trHeight w:val="407"/>
        </w:trPr>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местный бюджет</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r w:rsidR="009E093A" w:rsidRPr="009E093A" w:rsidTr="00666519">
        <w:trPr>
          <w:trHeight w:val="672"/>
        </w:trPr>
        <w:tc>
          <w:tcPr>
            <w:tcW w:w="1526" w:type="dxa"/>
            <w:vMerge/>
          </w:tcPr>
          <w:p w:rsidR="009E093A" w:rsidRPr="009E093A" w:rsidRDefault="009E093A" w:rsidP="00666519">
            <w:pPr>
              <w:tabs>
                <w:tab w:val="left" w:pos="1035"/>
              </w:tabs>
              <w:rPr>
                <w:sz w:val="14"/>
                <w:szCs w:val="14"/>
              </w:rPr>
            </w:pPr>
          </w:p>
        </w:tc>
        <w:tc>
          <w:tcPr>
            <w:tcW w:w="3402" w:type="dxa"/>
            <w:vMerge/>
          </w:tcPr>
          <w:p w:rsidR="009E093A" w:rsidRPr="009E093A" w:rsidRDefault="009E093A" w:rsidP="00666519">
            <w:pPr>
              <w:rPr>
                <w:sz w:val="14"/>
                <w:szCs w:val="14"/>
              </w:rPr>
            </w:pPr>
          </w:p>
        </w:tc>
        <w:tc>
          <w:tcPr>
            <w:tcW w:w="2268" w:type="dxa"/>
            <w:vMerge/>
          </w:tcPr>
          <w:p w:rsidR="009E093A" w:rsidRPr="009E093A" w:rsidRDefault="009E093A" w:rsidP="00666519">
            <w:pPr>
              <w:tabs>
                <w:tab w:val="left" w:pos="1035"/>
              </w:tabs>
              <w:rPr>
                <w:sz w:val="14"/>
                <w:szCs w:val="14"/>
              </w:rPr>
            </w:pPr>
          </w:p>
        </w:tc>
        <w:tc>
          <w:tcPr>
            <w:tcW w:w="1276" w:type="dxa"/>
            <w:vMerge/>
          </w:tcPr>
          <w:p w:rsidR="009E093A" w:rsidRPr="009E093A" w:rsidRDefault="009E093A" w:rsidP="00666519">
            <w:pPr>
              <w:tabs>
                <w:tab w:val="left" w:pos="1035"/>
              </w:tabs>
              <w:rPr>
                <w:sz w:val="14"/>
                <w:szCs w:val="14"/>
              </w:rPr>
            </w:pPr>
          </w:p>
        </w:tc>
        <w:tc>
          <w:tcPr>
            <w:tcW w:w="1417" w:type="dxa"/>
            <w:vMerge/>
          </w:tcPr>
          <w:p w:rsidR="009E093A" w:rsidRPr="009E093A" w:rsidRDefault="009E093A" w:rsidP="00666519">
            <w:pPr>
              <w:tabs>
                <w:tab w:val="left" w:pos="1035"/>
              </w:tabs>
              <w:rPr>
                <w:sz w:val="14"/>
                <w:szCs w:val="14"/>
              </w:rPr>
            </w:pPr>
          </w:p>
        </w:tc>
        <w:tc>
          <w:tcPr>
            <w:tcW w:w="2410" w:type="dxa"/>
          </w:tcPr>
          <w:p w:rsidR="009E093A" w:rsidRPr="009E093A" w:rsidRDefault="009E093A" w:rsidP="00666519">
            <w:pPr>
              <w:rPr>
                <w:sz w:val="14"/>
                <w:szCs w:val="14"/>
              </w:rPr>
            </w:pPr>
            <w:r w:rsidRPr="009E093A">
              <w:rPr>
                <w:sz w:val="14"/>
                <w:szCs w:val="14"/>
              </w:rPr>
              <w:t>иные внебюджетные источники</w:t>
            </w:r>
          </w:p>
        </w:tc>
        <w:tc>
          <w:tcPr>
            <w:tcW w:w="1276" w:type="dxa"/>
          </w:tcPr>
          <w:p w:rsidR="009E093A" w:rsidRPr="009E093A" w:rsidRDefault="009E093A" w:rsidP="00666519">
            <w:pPr>
              <w:jc w:val="center"/>
              <w:rPr>
                <w:sz w:val="14"/>
                <w:szCs w:val="14"/>
                <w:lang w:val="en-US"/>
              </w:rPr>
            </w:pPr>
            <w:r w:rsidRPr="009E093A">
              <w:rPr>
                <w:sz w:val="14"/>
                <w:szCs w:val="14"/>
                <w:lang w:val="en-US"/>
              </w:rPr>
              <w:t>x</w:t>
            </w:r>
          </w:p>
        </w:tc>
        <w:tc>
          <w:tcPr>
            <w:tcW w:w="1984" w:type="dxa"/>
            <w:vMerge/>
          </w:tcPr>
          <w:p w:rsidR="009E093A" w:rsidRPr="009E093A" w:rsidRDefault="009E093A" w:rsidP="00666519">
            <w:pPr>
              <w:tabs>
                <w:tab w:val="left" w:pos="1035"/>
              </w:tabs>
              <w:rPr>
                <w:sz w:val="14"/>
                <w:szCs w:val="14"/>
              </w:rPr>
            </w:pPr>
          </w:p>
        </w:tc>
      </w:tr>
    </w:tbl>
    <w:p w:rsidR="009E093A" w:rsidRPr="009E093A" w:rsidRDefault="009E093A" w:rsidP="009E093A">
      <w:pPr>
        <w:spacing w:line="360" w:lineRule="auto"/>
        <w:ind w:firstLine="720"/>
        <w:jc w:val="both"/>
        <w:rPr>
          <w:color w:val="943634"/>
          <w:sz w:val="14"/>
          <w:szCs w:val="14"/>
          <w:highlight w:val="yellow"/>
        </w:rPr>
      </w:pPr>
    </w:p>
    <w:p w:rsidR="00B56D1F" w:rsidRPr="00B56D1F" w:rsidRDefault="00B56D1F" w:rsidP="009E093A">
      <w:pPr>
        <w:tabs>
          <w:tab w:val="left" w:pos="3794"/>
        </w:tabs>
        <w:rPr>
          <w:color w:val="000000" w:themeColor="text1"/>
          <w:sz w:val="16"/>
          <w:szCs w:val="16"/>
          <w:highlight w:val="yellow"/>
        </w:rPr>
      </w:pPr>
    </w:p>
    <w:sectPr w:rsidR="00B56D1F" w:rsidRPr="00B56D1F" w:rsidSect="009E093A">
      <w:pgSz w:w="16834" w:h="11909" w:orient="landscape"/>
      <w:pgMar w:top="1134" w:right="567" w:bottom="567" w:left="567"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16D" w:rsidRDefault="00AC216D" w:rsidP="00D40C66">
      <w:r>
        <w:separator/>
      </w:r>
    </w:p>
  </w:endnote>
  <w:endnote w:type="continuationSeparator" w:id="0">
    <w:p w:rsidR="00AC216D" w:rsidRDefault="00AC216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6D" w:rsidRPr="00616DE0" w:rsidRDefault="00AC216D">
    <w:pPr>
      <w:pStyle w:val="ad"/>
      <w:rPr>
        <w:i/>
        <w:sz w:val="12"/>
      </w:rPr>
    </w:pPr>
  </w:p>
  <w:p w:rsidR="00AC216D" w:rsidRDefault="00AC216D">
    <w:pPr>
      <w:pStyle w:val="ad"/>
      <w:rPr>
        <w:i/>
        <w:sz w:val="16"/>
      </w:rPr>
    </w:pPr>
    <w:r w:rsidRPr="00A711BD">
      <w:rPr>
        <w:i/>
        <w:sz w:val="16"/>
      </w:rPr>
      <w:t>Информационный бюллетень №</w:t>
    </w:r>
    <w:r w:rsidR="00411504">
      <w:rPr>
        <w:i/>
        <w:sz w:val="16"/>
      </w:rPr>
      <w:t xml:space="preserve"> 23 </w:t>
    </w:r>
    <w:r>
      <w:rPr>
        <w:i/>
        <w:sz w:val="16"/>
      </w:rPr>
      <w:t>(19</w:t>
    </w:r>
    <w:r w:rsidR="00411504">
      <w:rPr>
        <w:i/>
        <w:sz w:val="16"/>
      </w:rPr>
      <w:t>7</w:t>
    </w:r>
    <w:r>
      <w:rPr>
        <w:i/>
        <w:sz w:val="16"/>
      </w:rPr>
      <w:t>)</w:t>
    </w:r>
  </w:p>
  <w:p w:rsidR="00AC216D" w:rsidRPr="00A711BD" w:rsidRDefault="00AC216D">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16D" w:rsidRDefault="00AC216D" w:rsidP="00D40C66">
      <w:r>
        <w:separator/>
      </w:r>
    </w:p>
  </w:footnote>
  <w:footnote w:type="continuationSeparator" w:id="0">
    <w:p w:rsidR="00AC216D" w:rsidRDefault="00AC216D"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90563"/>
      <w:docPartObj>
        <w:docPartGallery w:val="Page Numbers (Top of Page)"/>
        <w:docPartUnique/>
      </w:docPartObj>
    </w:sdtPr>
    <w:sdtEndPr>
      <w:rPr>
        <w:sz w:val="12"/>
      </w:rPr>
    </w:sdtEndPr>
    <w:sdtContent>
      <w:p w:rsidR="00AC216D" w:rsidRPr="007B1733" w:rsidRDefault="00AC216D">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286D04">
          <w:rPr>
            <w:noProof/>
            <w:sz w:val="16"/>
          </w:rPr>
          <w:t>9</w:t>
        </w:r>
        <w:r w:rsidRPr="007B1733">
          <w:rPr>
            <w:sz w:val="16"/>
          </w:rPr>
          <w:fldChar w:fldCharType="end"/>
        </w:r>
      </w:p>
    </w:sdtContent>
  </w:sdt>
  <w:p w:rsidR="00AC216D" w:rsidRDefault="00AC216D"/>
  <w:p w:rsidR="00AC216D" w:rsidRDefault="00AC216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40A1F4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8043EC2"/>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CFD7F5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0DD967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5134081"/>
    <w:multiLevelType w:val="hybridMultilevel"/>
    <w:tmpl w:val="ED2A22E2"/>
    <w:lvl w:ilvl="0" w:tplc="A6BAB0C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 w15:restartNumberingAfterBreak="0">
    <w:nsid w:val="170E175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17FE232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84A7BE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C355B2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5979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21EE54C3"/>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80220B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3383173"/>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5D026A3"/>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5"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6" w15:restartNumberingAfterBreak="0">
    <w:nsid w:val="385305BE"/>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386C4C63"/>
    <w:multiLevelType w:val="hybridMultilevel"/>
    <w:tmpl w:val="842AC1F6"/>
    <w:lvl w:ilvl="0" w:tplc="44D03CB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15:restartNumberingAfterBreak="0">
    <w:nsid w:val="39B47EB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3D383DEB"/>
    <w:multiLevelType w:val="hybridMultilevel"/>
    <w:tmpl w:val="9E2C73BE"/>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3FD63387"/>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426D0662"/>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42F620FD"/>
    <w:multiLevelType w:val="multilevel"/>
    <w:tmpl w:val="F42CFD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7F11E85"/>
    <w:multiLevelType w:val="hybridMultilevel"/>
    <w:tmpl w:val="921A8B42"/>
    <w:lvl w:ilvl="0" w:tplc="1966A976">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49981C51"/>
    <w:multiLevelType w:val="hybridMultilevel"/>
    <w:tmpl w:val="DB98DB2E"/>
    <w:lvl w:ilvl="0" w:tplc="EE723DFA">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 w15:restartNumberingAfterBreak="0">
    <w:nsid w:val="49C41BC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4BD60774"/>
    <w:multiLevelType w:val="hybridMultilevel"/>
    <w:tmpl w:val="70E6AC76"/>
    <w:lvl w:ilvl="0" w:tplc="EDF43B7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58DB02A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5F6D241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5F73032C"/>
    <w:multiLevelType w:val="hybridMultilevel"/>
    <w:tmpl w:val="C10A4502"/>
    <w:lvl w:ilvl="0" w:tplc="7DB8744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60F260BD"/>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60F4497C"/>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638B0DC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63EC20A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 w15:restartNumberingAfterBreak="0">
    <w:nsid w:val="63F73756"/>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A958C9"/>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15:restartNumberingAfterBreak="0">
    <w:nsid w:val="6EDE1B46"/>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15:restartNumberingAfterBreak="0">
    <w:nsid w:val="760C7E2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772F2017"/>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77C510A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7C714493"/>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15:restartNumberingAfterBreak="0">
    <w:nsid w:val="7CEF25EF"/>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15:restartNumberingAfterBreak="0">
    <w:nsid w:val="7E1B260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7"/>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4"/>
  </w:num>
  <w:num w:numId="5">
    <w:abstractNumId w:val="7"/>
  </w:num>
  <w:num w:numId="6">
    <w:abstractNumId w:val="18"/>
  </w:num>
  <w:num w:numId="7">
    <w:abstractNumId w:val="25"/>
  </w:num>
  <w:num w:numId="8">
    <w:abstractNumId w:val="17"/>
  </w:num>
  <w:num w:numId="9">
    <w:abstractNumId w:val="37"/>
  </w:num>
  <w:num w:numId="10">
    <w:abstractNumId w:val="14"/>
  </w:num>
  <w:num w:numId="11">
    <w:abstractNumId w:val="40"/>
  </w:num>
  <w:num w:numId="12">
    <w:abstractNumId w:val="13"/>
  </w:num>
  <w:num w:numId="13">
    <w:abstractNumId w:val="19"/>
  </w:num>
  <w:num w:numId="14">
    <w:abstractNumId w:val="23"/>
  </w:num>
  <w:num w:numId="15">
    <w:abstractNumId w:val="11"/>
  </w:num>
  <w:num w:numId="16">
    <w:abstractNumId w:val="46"/>
  </w:num>
  <w:num w:numId="17">
    <w:abstractNumId w:val="45"/>
  </w:num>
  <w:num w:numId="18">
    <w:abstractNumId w:val="48"/>
  </w:num>
  <w:num w:numId="19">
    <w:abstractNumId w:val="35"/>
  </w:num>
  <w:num w:numId="20">
    <w:abstractNumId w:val="31"/>
  </w:num>
  <w:num w:numId="21">
    <w:abstractNumId w:val="52"/>
  </w:num>
  <w:num w:numId="22">
    <w:abstractNumId w:val="16"/>
  </w:num>
  <w:num w:numId="23">
    <w:abstractNumId w:val="39"/>
  </w:num>
  <w:num w:numId="24">
    <w:abstractNumId w:val="29"/>
  </w:num>
  <w:num w:numId="25">
    <w:abstractNumId w:val="55"/>
  </w:num>
  <w:num w:numId="26">
    <w:abstractNumId w:val="49"/>
  </w:num>
  <w:num w:numId="27">
    <w:abstractNumId w:val="36"/>
  </w:num>
  <w:num w:numId="28">
    <w:abstractNumId w:val="12"/>
  </w:num>
  <w:num w:numId="29">
    <w:abstractNumId w:val="8"/>
  </w:num>
  <w:num w:numId="30">
    <w:abstractNumId w:val="51"/>
  </w:num>
  <w:num w:numId="31">
    <w:abstractNumId w:val="41"/>
  </w:num>
  <w:num w:numId="32">
    <w:abstractNumId w:val="34"/>
  </w:num>
  <w:num w:numId="33">
    <w:abstractNumId w:val="44"/>
  </w:num>
  <w:num w:numId="34">
    <w:abstractNumId w:val="30"/>
  </w:num>
  <w:num w:numId="35">
    <w:abstractNumId w:val="53"/>
  </w:num>
  <w:num w:numId="36">
    <w:abstractNumId w:val="54"/>
  </w:num>
  <w:num w:numId="37">
    <w:abstractNumId w:val="22"/>
  </w:num>
  <w:num w:numId="38">
    <w:abstractNumId w:val="10"/>
  </w:num>
  <w:num w:numId="39">
    <w:abstractNumId w:val="26"/>
  </w:num>
  <w:num w:numId="40">
    <w:abstractNumId w:val="28"/>
  </w:num>
  <w:num w:numId="41">
    <w:abstractNumId w:val="6"/>
  </w:num>
  <w:num w:numId="42">
    <w:abstractNumId w:val="15"/>
  </w:num>
  <w:num w:numId="43">
    <w:abstractNumId w:val="21"/>
  </w:num>
  <w:num w:numId="44">
    <w:abstractNumId w:val="50"/>
  </w:num>
  <w:num w:numId="45">
    <w:abstractNumId w:val="42"/>
  </w:num>
  <w:num w:numId="46">
    <w:abstractNumId w:val="43"/>
  </w:num>
  <w:num w:numId="47">
    <w:abstractNumId w:val="20"/>
  </w:num>
  <w:num w:numId="48">
    <w:abstractNumId w:val="33"/>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drawingGridHorizontalSpacing w:val="100"/>
  <w:drawingGridVerticalSpacing w:val="136"/>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0EA"/>
    <w:rsid w:val="000371E0"/>
    <w:rsid w:val="0003737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8F1"/>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A36"/>
    <w:rsid w:val="000A1B67"/>
    <w:rsid w:val="000A1C5E"/>
    <w:rsid w:val="000A1FF1"/>
    <w:rsid w:val="000A2015"/>
    <w:rsid w:val="000A2BCF"/>
    <w:rsid w:val="000A2E28"/>
    <w:rsid w:val="000A3625"/>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3E"/>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530"/>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A8F"/>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9D"/>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146"/>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1E96"/>
    <w:rsid w:val="00202029"/>
    <w:rsid w:val="002024FF"/>
    <w:rsid w:val="0020305F"/>
    <w:rsid w:val="00203666"/>
    <w:rsid w:val="002042FA"/>
    <w:rsid w:val="00204578"/>
    <w:rsid w:val="00204B2C"/>
    <w:rsid w:val="00204FF3"/>
    <w:rsid w:val="002050DA"/>
    <w:rsid w:val="00205592"/>
    <w:rsid w:val="0020599F"/>
    <w:rsid w:val="002059E2"/>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4D90"/>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4ED4"/>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D04"/>
    <w:rsid w:val="00286F88"/>
    <w:rsid w:val="002878B2"/>
    <w:rsid w:val="00287B8D"/>
    <w:rsid w:val="00290B16"/>
    <w:rsid w:val="00290C0F"/>
    <w:rsid w:val="00290C58"/>
    <w:rsid w:val="00290C5A"/>
    <w:rsid w:val="0029148E"/>
    <w:rsid w:val="0029204F"/>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867"/>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1FAA"/>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5DA4"/>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07"/>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A7C"/>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19F"/>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9F"/>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0FFC"/>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0BFE"/>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712"/>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36E"/>
    <w:rsid w:val="00411446"/>
    <w:rsid w:val="00411504"/>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71E"/>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8C4"/>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2E2B"/>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BD7"/>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2740"/>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34D"/>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37D1A"/>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3F4"/>
    <w:rsid w:val="005946FE"/>
    <w:rsid w:val="00594950"/>
    <w:rsid w:val="00594F5D"/>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499"/>
    <w:rsid w:val="005A19C9"/>
    <w:rsid w:val="005A1AA4"/>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3F36"/>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3EC7"/>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48EC"/>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961"/>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352"/>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968"/>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BB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A42"/>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703"/>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6D0A"/>
    <w:rsid w:val="00737811"/>
    <w:rsid w:val="00737996"/>
    <w:rsid w:val="00737AA1"/>
    <w:rsid w:val="00740736"/>
    <w:rsid w:val="007410A2"/>
    <w:rsid w:val="00741690"/>
    <w:rsid w:val="00741BA8"/>
    <w:rsid w:val="00741F0E"/>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254"/>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8C2"/>
    <w:rsid w:val="007C4A7E"/>
    <w:rsid w:val="007C4B49"/>
    <w:rsid w:val="007C4CC1"/>
    <w:rsid w:val="007C5092"/>
    <w:rsid w:val="007C522F"/>
    <w:rsid w:val="007C54D8"/>
    <w:rsid w:val="007C57F1"/>
    <w:rsid w:val="007C6448"/>
    <w:rsid w:val="007C6884"/>
    <w:rsid w:val="007C6A6A"/>
    <w:rsid w:val="007C6D7B"/>
    <w:rsid w:val="007C6DE9"/>
    <w:rsid w:val="007C6E33"/>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371"/>
    <w:rsid w:val="00877452"/>
    <w:rsid w:val="00877816"/>
    <w:rsid w:val="00880467"/>
    <w:rsid w:val="0088053A"/>
    <w:rsid w:val="0088079E"/>
    <w:rsid w:val="00880B7A"/>
    <w:rsid w:val="00880F60"/>
    <w:rsid w:val="00881501"/>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36"/>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184"/>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19A"/>
    <w:rsid w:val="008B54B7"/>
    <w:rsid w:val="008B5DCF"/>
    <w:rsid w:val="008B6754"/>
    <w:rsid w:val="008B6D76"/>
    <w:rsid w:val="008B6E09"/>
    <w:rsid w:val="008B702A"/>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2EB"/>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612"/>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CB1"/>
    <w:rsid w:val="008F3DC5"/>
    <w:rsid w:val="008F455F"/>
    <w:rsid w:val="008F4655"/>
    <w:rsid w:val="008F476C"/>
    <w:rsid w:val="008F49A1"/>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342"/>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02C"/>
    <w:rsid w:val="009B327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93A"/>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641"/>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2A2"/>
    <w:rsid w:val="00A217C6"/>
    <w:rsid w:val="00A21AF3"/>
    <w:rsid w:val="00A21DFB"/>
    <w:rsid w:val="00A2203D"/>
    <w:rsid w:val="00A22775"/>
    <w:rsid w:val="00A22F18"/>
    <w:rsid w:val="00A235CB"/>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0C71"/>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A5"/>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16D"/>
    <w:rsid w:val="00AC22B2"/>
    <w:rsid w:val="00AC2363"/>
    <w:rsid w:val="00AC284F"/>
    <w:rsid w:val="00AC34D1"/>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94F"/>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6CF"/>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6D1F"/>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17E49"/>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0F36"/>
    <w:rsid w:val="00CB109B"/>
    <w:rsid w:val="00CB13A6"/>
    <w:rsid w:val="00CB13E9"/>
    <w:rsid w:val="00CB175A"/>
    <w:rsid w:val="00CB1762"/>
    <w:rsid w:val="00CB184F"/>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5CE"/>
    <w:rsid w:val="00CF2622"/>
    <w:rsid w:val="00CF29EF"/>
    <w:rsid w:val="00CF2B29"/>
    <w:rsid w:val="00CF318A"/>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D32"/>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7A2"/>
    <w:rsid w:val="00D3790E"/>
    <w:rsid w:val="00D37F56"/>
    <w:rsid w:val="00D4006A"/>
    <w:rsid w:val="00D40AD3"/>
    <w:rsid w:val="00D40C66"/>
    <w:rsid w:val="00D40CCD"/>
    <w:rsid w:val="00D41154"/>
    <w:rsid w:val="00D412DD"/>
    <w:rsid w:val="00D41B28"/>
    <w:rsid w:val="00D41D70"/>
    <w:rsid w:val="00D41D8F"/>
    <w:rsid w:val="00D420E5"/>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3557"/>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86D"/>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63"/>
    <w:rsid w:val="00DA1A9D"/>
    <w:rsid w:val="00DA1DAC"/>
    <w:rsid w:val="00DA1F2B"/>
    <w:rsid w:val="00DA2140"/>
    <w:rsid w:val="00DA2173"/>
    <w:rsid w:val="00DA2188"/>
    <w:rsid w:val="00DA295B"/>
    <w:rsid w:val="00DA297C"/>
    <w:rsid w:val="00DA2AE9"/>
    <w:rsid w:val="00DA2BB3"/>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A91"/>
    <w:rsid w:val="00DC2F57"/>
    <w:rsid w:val="00DC3049"/>
    <w:rsid w:val="00DC32AB"/>
    <w:rsid w:val="00DC3432"/>
    <w:rsid w:val="00DC35DA"/>
    <w:rsid w:val="00DC3656"/>
    <w:rsid w:val="00DC3808"/>
    <w:rsid w:val="00DC41BD"/>
    <w:rsid w:val="00DC41F4"/>
    <w:rsid w:val="00DC42B8"/>
    <w:rsid w:val="00DC4766"/>
    <w:rsid w:val="00DC494D"/>
    <w:rsid w:val="00DC49DD"/>
    <w:rsid w:val="00DC522B"/>
    <w:rsid w:val="00DC5730"/>
    <w:rsid w:val="00DC6168"/>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1DE"/>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BED"/>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2614E"/>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6B5"/>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4C0"/>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5A8E"/>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0A1"/>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122"/>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A39"/>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8CA"/>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A91"/>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ADC"/>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1B04"/>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2CE"/>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6E"/>
    <w:rsid w:val="00FF3972"/>
    <w:rsid w:val="00FF3F3B"/>
    <w:rsid w:val="00FF48C9"/>
    <w:rsid w:val="00FF4A99"/>
    <w:rsid w:val="00FF4BF1"/>
    <w:rsid w:val="00FF5300"/>
    <w:rsid w:val="00FF554F"/>
    <w:rsid w:val="00FF5F5F"/>
    <w:rsid w:val="00FF60B1"/>
    <w:rsid w:val="00FF63B7"/>
    <w:rsid w:val="00FF64F2"/>
    <w:rsid w:val="00FF6783"/>
    <w:rsid w:val="00FF6B2A"/>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922D97"/>
  <w15:docId w15:val="{B4ACAC81-0F38-4162-8A06-15B62FC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H11,H12,H111,H13,H112,H14,H15,H16,H17,H18,H19,H113,H121,H1111,H131,H1121,H141,H151,H161,H171,H181,Заголов,Заголовок 1 Знак1,Заголовок 1 Знак Знак,Глава,(раздел),ch,h1,app heading 1,ITT t1,II+,I,H122,H132,H142,H152,H162,H172,H1211,H131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Глава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iPriority w:val="99"/>
    <w:unhideWhenUsed/>
    <w:rsid w:val="00D40C66"/>
    <w:pPr>
      <w:spacing w:after="120"/>
      <w:ind w:left="283"/>
    </w:pPr>
  </w:style>
  <w:style w:type="character" w:customStyle="1" w:styleId="afff7">
    <w:name w:val="Основной текст с отступом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aliases w:val="Варианты ответов,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lp1,Text"/>
    <w:basedOn w:val="a5"/>
    <w:link w:val="afffe"/>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
    <w:basedOn w:val="a5"/>
    <w:link w:val="affffc"/>
    <w:uiPriority w:val="99"/>
    <w:rsid w:val="00D40C66"/>
    <w:pPr>
      <w:widowControl/>
      <w:autoSpaceDE/>
      <w:autoSpaceDN/>
      <w:adjustRightInd/>
    </w:pPr>
  </w:style>
  <w:style w:type="character" w:customStyle="1" w:styleId="affffc">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aliases w:val="Знак сноски 1,Знак сноски-FN,Ciae niinee-FN,SUPERS,Referencia nota al pie,fr,Used by Word for Help footnote symbols"/>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qFormat/>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aliases w:val="Варианты ответов Знак,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Table-Normal Знак"/>
    <w:link w:val="afffd"/>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paragraph" w:customStyle="1" w:styleId="721">
    <w:name w:val="Знак Знак Знак Знак Знак Знак Знак72"/>
    <w:basedOn w:val="a5"/>
    <w:rsid w:val="00E820A1"/>
    <w:pPr>
      <w:autoSpaceDE/>
      <w:autoSpaceDN/>
      <w:spacing w:after="160" w:line="240" w:lineRule="exact"/>
      <w:jc w:val="right"/>
    </w:pPr>
    <w:rPr>
      <w:lang w:val="en-GB" w:eastAsia="en-US"/>
    </w:rPr>
  </w:style>
  <w:style w:type="paragraph" w:customStyle="1" w:styleId="14f">
    <w:name w:val="Знак Знак Знак Знак Знак Знак Знак Знак Знак14"/>
    <w:basedOn w:val="a5"/>
    <w:uiPriority w:val="99"/>
    <w:rsid w:val="00E820A1"/>
    <w:pPr>
      <w:autoSpaceDE/>
      <w:autoSpaceDN/>
      <w:spacing w:after="160" w:line="240" w:lineRule="exact"/>
      <w:jc w:val="right"/>
    </w:pPr>
    <w:rPr>
      <w:lang w:val="en-GB" w:eastAsia="en-US"/>
    </w:rPr>
  </w:style>
  <w:style w:type="paragraph" w:customStyle="1" w:styleId="1150">
    <w:name w:val="Знак115"/>
    <w:basedOn w:val="a5"/>
    <w:uiPriority w:val="99"/>
    <w:rsid w:val="00E820A1"/>
    <w:pPr>
      <w:autoSpaceDE/>
      <w:autoSpaceDN/>
      <w:spacing w:after="160" w:line="240" w:lineRule="exact"/>
      <w:jc w:val="right"/>
    </w:pPr>
    <w:rPr>
      <w:lang w:val="en-GB" w:eastAsia="en-US"/>
    </w:rPr>
  </w:style>
  <w:style w:type="paragraph" w:customStyle="1" w:styleId="712">
    <w:name w:val="Знак Знак Знак Знак Знак Знак Знак71"/>
    <w:basedOn w:val="a5"/>
    <w:rsid w:val="00E820A1"/>
    <w:pPr>
      <w:autoSpaceDE/>
      <w:autoSpaceDN/>
      <w:spacing w:after="160" w:line="240" w:lineRule="exact"/>
      <w:jc w:val="right"/>
    </w:pPr>
    <w:rPr>
      <w:lang w:val="en-GB" w:eastAsia="en-US"/>
    </w:rPr>
  </w:style>
  <w:style w:type="paragraph" w:customStyle="1" w:styleId="702">
    <w:name w:val="Знак Знак Знак Знак Знак Знак Знак70"/>
    <w:basedOn w:val="a5"/>
    <w:uiPriority w:val="99"/>
    <w:rsid w:val="00E820A1"/>
    <w:pPr>
      <w:autoSpaceDE/>
      <w:autoSpaceDN/>
      <w:spacing w:after="160" w:line="240" w:lineRule="exact"/>
      <w:jc w:val="right"/>
    </w:pPr>
    <w:rPr>
      <w:lang w:val="en-GB" w:eastAsia="en-US"/>
    </w:rPr>
  </w:style>
  <w:style w:type="paragraph" w:customStyle="1" w:styleId="13e">
    <w:name w:val="Знак Знак Знак Знак Знак Знак Знак Знак Знак13"/>
    <w:basedOn w:val="a5"/>
    <w:rsid w:val="00E820A1"/>
    <w:pPr>
      <w:autoSpaceDE/>
      <w:autoSpaceDN/>
      <w:spacing w:after="160" w:line="240" w:lineRule="exact"/>
      <w:jc w:val="right"/>
    </w:pPr>
    <w:rPr>
      <w:lang w:val="en-GB" w:eastAsia="en-US"/>
    </w:rPr>
  </w:style>
  <w:style w:type="paragraph" w:customStyle="1" w:styleId="12f3">
    <w:name w:val="Знак Знак Знак Знак Знак Знак Знак Знак Знак12"/>
    <w:basedOn w:val="a5"/>
    <w:rsid w:val="00E820A1"/>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E820A1"/>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E820A1"/>
    <w:pPr>
      <w:autoSpaceDE/>
      <w:autoSpaceDN/>
      <w:spacing w:after="160" w:line="240" w:lineRule="exact"/>
      <w:jc w:val="right"/>
    </w:pPr>
    <w:rPr>
      <w:lang w:val="en-GB" w:eastAsia="en-US"/>
    </w:rPr>
  </w:style>
  <w:style w:type="paragraph" w:customStyle="1" w:styleId="paragraph">
    <w:name w:val="paragraph"/>
    <w:basedOn w:val="a5"/>
    <w:rsid w:val="00E820A1"/>
    <w:pPr>
      <w:widowControl/>
      <w:autoSpaceDE/>
      <w:autoSpaceDN/>
      <w:adjustRightInd/>
      <w:spacing w:before="100" w:beforeAutospacing="1" w:after="100" w:afterAutospacing="1"/>
    </w:pPr>
    <w:rPr>
      <w:sz w:val="24"/>
      <w:szCs w:val="24"/>
    </w:rPr>
  </w:style>
  <w:style w:type="character" w:customStyle="1" w:styleId="fontstyle01">
    <w:name w:val="fontstyle01"/>
    <w:basedOn w:val="a6"/>
    <w:rsid w:val="00E820A1"/>
    <w:rPr>
      <w:rFonts w:ascii="TimesNewRomanPS-BoldMT" w:hAnsi="TimesNewRomanPS-BoldMT" w:hint="default"/>
      <w:b/>
      <w:bCs/>
      <w:i w:val="0"/>
      <w:iCs w:val="0"/>
      <w:color w:val="000000"/>
      <w:sz w:val="26"/>
      <w:szCs w:val="26"/>
    </w:rPr>
  </w:style>
  <w:style w:type="character" w:customStyle="1" w:styleId="fontstyle21">
    <w:name w:val="fontstyle21"/>
    <w:basedOn w:val="a6"/>
    <w:rsid w:val="00E820A1"/>
    <w:rPr>
      <w:rFonts w:ascii="TimesNewRomanPSMT" w:hAnsi="TimesNewRomanPSMT" w:hint="default"/>
      <w:b w:val="0"/>
      <w:bCs w:val="0"/>
      <w:i w:val="0"/>
      <w:iCs w:val="0"/>
      <w:color w:val="000000"/>
      <w:sz w:val="22"/>
      <w:szCs w:val="22"/>
    </w:rPr>
  </w:style>
  <w:style w:type="character" w:customStyle="1" w:styleId="fontstyle31">
    <w:name w:val="fontstyle31"/>
    <w:basedOn w:val="a6"/>
    <w:rsid w:val="00E820A1"/>
    <w:rPr>
      <w:rFonts w:ascii="TimesNewRomanPS-BoldItalicMT" w:hAnsi="TimesNewRomanPS-BoldItalicMT" w:hint="default"/>
      <w:b/>
      <w:bCs/>
      <w:i/>
      <w:iCs/>
      <w:color w:val="000000"/>
      <w:sz w:val="22"/>
      <w:szCs w:val="22"/>
    </w:rPr>
  </w:style>
  <w:style w:type="paragraph" w:customStyle="1" w:styleId="11f5">
    <w:name w:val="Заголовок 11"/>
    <w:basedOn w:val="a5"/>
    <w:uiPriority w:val="1"/>
    <w:qFormat/>
    <w:rsid w:val="00E820A1"/>
    <w:pPr>
      <w:adjustRightInd/>
      <w:ind w:left="1297" w:right="323"/>
      <w:jc w:val="center"/>
      <w:outlineLvl w:val="1"/>
    </w:pPr>
    <w:rPr>
      <w:b/>
      <w:bCs/>
      <w:sz w:val="28"/>
      <w:szCs w:val="28"/>
    </w:rPr>
  </w:style>
  <w:style w:type="paragraph" w:customStyle="1" w:styleId="319">
    <w:name w:val="Заголовок 31"/>
    <w:basedOn w:val="a5"/>
    <w:uiPriority w:val="1"/>
    <w:qFormat/>
    <w:rsid w:val="00E820A1"/>
    <w:pPr>
      <w:adjustRightInd/>
      <w:ind w:left="1297" w:right="267"/>
      <w:jc w:val="center"/>
      <w:outlineLvl w:val="3"/>
    </w:pPr>
    <w:rPr>
      <w:b/>
      <w:bCs/>
      <w:sz w:val="24"/>
      <w:szCs w:val="24"/>
    </w:rPr>
  </w:style>
  <w:style w:type="paragraph" w:customStyle="1" w:styleId="2ff4">
    <w:name w:val="Îñíîâíîé òåêñò 2"/>
    <w:basedOn w:val="a5"/>
    <w:rsid w:val="00E820A1"/>
    <w:pPr>
      <w:autoSpaceDE/>
      <w:autoSpaceDN/>
      <w:adjustRightInd/>
      <w:ind w:firstLine="720"/>
      <w:jc w:val="both"/>
    </w:pPr>
    <w:rPr>
      <w:rFonts w:ascii="Calibri" w:hAnsi="Calibri"/>
      <w:b/>
      <w:color w:val="000000"/>
      <w:sz w:val="24"/>
      <w:lang w:val="en-US"/>
    </w:rPr>
  </w:style>
  <w:style w:type="paragraph" w:customStyle="1" w:styleId="msonormal0">
    <w:name w:val="msonormal"/>
    <w:basedOn w:val="a5"/>
    <w:rsid w:val="000A1A36"/>
    <w:pPr>
      <w:widowControl/>
      <w:autoSpaceDE/>
      <w:autoSpaceDN/>
      <w:adjustRightInd/>
      <w:spacing w:before="100" w:beforeAutospacing="1" w:after="100" w:afterAutospacing="1"/>
    </w:pPr>
    <w:rPr>
      <w:sz w:val="24"/>
      <w:szCs w:val="24"/>
    </w:rPr>
  </w:style>
  <w:style w:type="paragraph" w:customStyle="1" w:styleId="xl388">
    <w:name w:val="xl388"/>
    <w:basedOn w:val="a5"/>
    <w:rsid w:val="009B3279"/>
    <w:pPr>
      <w:widowControl/>
      <w:shd w:val="clear" w:color="000000" w:fill="FFFFFF"/>
      <w:autoSpaceDE/>
      <w:autoSpaceDN/>
      <w:adjustRightInd/>
      <w:spacing w:before="100" w:beforeAutospacing="1" w:after="100" w:afterAutospacing="1"/>
      <w:jc w:val="center"/>
    </w:pPr>
    <w:rPr>
      <w:b/>
      <w:bCs/>
      <w:sz w:val="24"/>
      <w:szCs w:val="24"/>
    </w:rPr>
  </w:style>
  <w:style w:type="paragraph" w:customStyle="1" w:styleId="afffffffffff0">
    <w:basedOn w:val="a5"/>
    <w:next w:val="afff0"/>
    <w:qFormat/>
    <w:rsid w:val="00EE58CA"/>
    <w:pPr>
      <w:widowControl/>
      <w:autoSpaceDE/>
      <w:autoSpaceDN/>
      <w:adjustRightInd/>
      <w:spacing w:line="360" w:lineRule="auto"/>
      <w:jc w:val="center"/>
    </w:pPr>
    <w:rPr>
      <w:b/>
      <w:sz w:val="28"/>
    </w:rPr>
  </w:style>
  <w:style w:type="character" w:customStyle="1" w:styleId="w">
    <w:name w:val="w"/>
    <w:rsid w:val="004448C4"/>
  </w:style>
  <w:style w:type="character" w:customStyle="1" w:styleId="afffffffffff1">
    <w:name w:val="Нет"/>
    <w:rsid w:val="004448C4"/>
  </w:style>
  <w:style w:type="character" w:customStyle="1" w:styleId="eattr">
    <w:name w:val="eattr"/>
    <w:rsid w:val="004448C4"/>
  </w:style>
  <w:style w:type="paragraph" w:customStyle="1" w:styleId="font0">
    <w:name w:val="font0"/>
    <w:basedOn w:val="a5"/>
    <w:rsid w:val="004448C4"/>
    <w:pPr>
      <w:widowControl/>
      <w:autoSpaceDE/>
      <w:autoSpaceDN/>
      <w:adjustRightInd/>
      <w:spacing w:before="100" w:beforeAutospacing="1" w:after="100" w:afterAutospacing="1"/>
    </w:pPr>
    <w:rPr>
      <w:rFonts w:ascii="Calibri" w:hAnsi="Calibri" w:cs="Calibri"/>
      <w:color w:val="000000"/>
      <w:sz w:val="22"/>
      <w:szCs w:val="22"/>
    </w:rPr>
  </w:style>
  <w:style w:type="character" w:styleId="afffffffffff2">
    <w:name w:val="Intense Reference"/>
    <w:uiPriority w:val="32"/>
    <w:qFormat/>
    <w:rsid w:val="004448C4"/>
    <w:rPr>
      <w:b/>
      <w:bCs/>
      <w:smallCaps/>
      <w:color w:val="ED7D31"/>
      <w:spacing w:val="5"/>
      <w:u w:val="single"/>
    </w:rPr>
  </w:style>
  <w:style w:type="character" w:customStyle="1" w:styleId="extended-textshort">
    <w:name w:val="extended-text__short"/>
    <w:rsid w:val="004448C4"/>
  </w:style>
  <w:style w:type="character" w:customStyle="1" w:styleId="layout">
    <w:name w:val="layout"/>
    <w:rsid w:val="004448C4"/>
  </w:style>
  <w:style w:type="paragraph" w:customStyle="1" w:styleId="msolistparagraphmrcssattr">
    <w:name w:val="msolistparagraph_mr_css_attr"/>
    <w:basedOn w:val="a5"/>
    <w:rsid w:val="004448C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1044716">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46753590">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7873647">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6481686">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185893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31641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6590580">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0896956">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613755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800953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0558513">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08152215">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5617676">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1196936">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5342197">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3196688">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877829">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4522249">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7944033">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44266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1511230">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24908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536336">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88098546">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44234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0094495">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8417245">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3507172">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8235255">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 w:id="21472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6F05F354CE4E74FA911639ED3AB15710F4C90F6896C91A0A8E5D39BEB9066AF337F752952FAFC09C54916DD36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B8D4-ED4E-4EB0-8422-37CAB808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3469</Words>
  <Characters>19777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orgotdel</dc:creator>
  <cp:lastModifiedBy>Пользователь</cp:lastModifiedBy>
  <cp:revision>6</cp:revision>
  <cp:lastPrinted>2020-09-30T10:12:00Z</cp:lastPrinted>
  <dcterms:created xsi:type="dcterms:W3CDTF">2025-06-27T11:25:00Z</dcterms:created>
  <dcterms:modified xsi:type="dcterms:W3CDTF">2025-07-03T13:15:00Z</dcterms:modified>
</cp:coreProperties>
</file>