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6E637C" w:rsidRDefault="00AC634A" w:rsidP="00DD1E32">
      <w:pPr>
        <w:pStyle w:val="a9"/>
        <w:spacing w:line="360" w:lineRule="auto"/>
        <w:ind w:right="-142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АДМИНИСТРАЦИЯ СЛОБОДСКОГО МУНИЦИПАЛЬНОГО РАЙОНА</w:t>
      </w:r>
    </w:p>
    <w:p w:rsidR="00AC634A" w:rsidRPr="006E637C" w:rsidRDefault="00AC634A" w:rsidP="00FD081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КИРОВСКОЙ ОБЛАСТИ</w:t>
      </w:r>
    </w:p>
    <w:p w:rsidR="00AC634A" w:rsidRDefault="00AC634A" w:rsidP="00FD081B">
      <w:pPr>
        <w:spacing w:after="0" w:line="360" w:lineRule="auto"/>
        <w:jc w:val="center"/>
        <w:rPr>
          <w:rStyle w:val="18"/>
          <w:sz w:val="28"/>
        </w:rPr>
      </w:pPr>
    </w:p>
    <w:p w:rsidR="00AC634A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634A" w:rsidRDefault="00AC634A" w:rsidP="00FD08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89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886"/>
        <w:gridCol w:w="1843"/>
      </w:tblGrid>
      <w:tr w:rsidR="00AC634A" w:rsidTr="00DD1E32">
        <w:trPr>
          <w:trHeight w:val="4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1B2261" w:rsidP="006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4886" w:type="dxa"/>
            <w:vAlign w:val="bottom"/>
            <w:hideMark/>
          </w:tcPr>
          <w:p w:rsidR="00AC634A" w:rsidRDefault="00AC634A" w:rsidP="00FD0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1B2261" w:rsidP="0053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</w:tbl>
    <w:p w:rsidR="00AC634A" w:rsidRDefault="00AC634A" w:rsidP="00FD081B">
      <w:pPr>
        <w:spacing w:after="0" w:line="360" w:lineRule="auto"/>
        <w:rPr>
          <w:b/>
          <w:sz w:val="32"/>
          <w:szCs w:val="32"/>
        </w:rPr>
      </w:pPr>
    </w:p>
    <w:p w:rsidR="006E637C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893D73" w:rsidRPr="006E637C" w:rsidRDefault="00893D73" w:rsidP="00FD081B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решением Слободской районной Думы от </w:t>
      </w:r>
      <w:r w:rsidR="00DE567C">
        <w:rPr>
          <w:rFonts w:ascii="Times New Roman" w:hAnsi="Times New Roman" w:cs="Times New Roman"/>
          <w:sz w:val="28"/>
          <w:szCs w:val="28"/>
        </w:rPr>
        <w:t>25.02.2022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№</w:t>
      </w:r>
      <w:r w:rsidR="00DE567C">
        <w:rPr>
          <w:rFonts w:ascii="Times New Roman" w:hAnsi="Times New Roman" w:cs="Times New Roman"/>
          <w:sz w:val="28"/>
          <w:szCs w:val="28"/>
        </w:rPr>
        <w:t>7/63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районной Думы от </w:t>
      </w:r>
      <w:r w:rsidR="00B614E9" w:rsidRPr="00923999">
        <w:rPr>
          <w:rFonts w:ascii="Times New Roman" w:hAnsi="Times New Roman" w:cs="Times New Roman"/>
          <w:sz w:val="28"/>
          <w:szCs w:val="28"/>
        </w:rPr>
        <w:t>20</w:t>
      </w:r>
      <w:r w:rsidR="000E630B" w:rsidRPr="00923999">
        <w:rPr>
          <w:rFonts w:ascii="Times New Roman" w:hAnsi="Times New Roman" w:cs="Times New Roman"/>
          <w:sz w:val="28"/>
          <w:szCs w:val="28"/>
        </w:rPr>
        <w:t>.12.202</w:t>
      </w:r>
      <w:r w:rsidR="00B614E9" w:rsidRPr="00923999">
        <w:rPr>
          <w:rFonts w:ascii="Times New Roman" w:hAnsi="Times New Roman" w:cs="Times New Roman"/>
          <w:sz w:val="28"/>
          <w:szCs w:val="28"/>
        </w:rPr>
        <w:t>1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№ </w:t>
      </w:r>
      <w:r w:rsidR="00F779C4" w:rsidRPr="00923999">
        <w:rPr>
          <w:rFonts w:ascii="Times New Roman" w:hAnsi="Times New Roman" w:cs="Times New Roman"/>
          <w:sz w:val="28"/>
          <w:szCs w:val="28"/>
        </w:rPr>
        <w:t>5/38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B614E9">
        <w:rPr>
          <w:rFonts w:ascii="Times New Roman" w:hAnsi="Times New Roman" w:cs="Times New Roman"/>
          <w:sz w:val="28"/>
          <w:szCs w:val="28"/>
        </w:rPr>
        <w:t>2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14E9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B614E9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DE567C" w:rsidRPr="00434EB1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F16FA9" w:rsidRDefault="00F16FA9" w:rsidP="00F16FA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</w:t>
      </w:r>
      <w:r w:rsidRPr="0046556A">
        <w:rPr>
          <w:rFonts w:ascii="Times New Roman" w:hAnsi="Times New Roman" w:cs="Times New Roman"/>
          <w:sz w:val="28"/>
          <w:szCs w:val="28"/>
        </w:rPr>
        <w:t xml:space="preserve">аздел 2 «Приоритеты муниципальной политики в сфере реализации  муниципальной Подпрограммы, цели и задачи, целевые показатели эффективности реализации  Подпрограммы, описание ожидаемых конечных  результатов реализации Подпрограммы,   сроков ее реализации»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CA7FA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7FA1">
        <w:rPr>
          <w:rFonts w:ascii="Times New Roman" w:hAnsi="Times New Roman" w:cs="Times New Roman"/>
          <w:sz w:val="28"/>
          <w:szCs w:val="28"/>
        </w:rPr>
        <w:t>:</w:t>
      </w:r>
    </w:p>
    <w:p w:rsidR="00F16FA9" w:rsidRDefault="00F16FA9" w:rsidP="00F16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sz w:val="28"/>
          <w:szCs w:val="28"/>
        </w:rPr>
        <w:t>«</w:t>
      </w:r>
      <w:r w:rsidRPr="009D57B5">
        <w:rPr>
          <w:rFonts w:ascii="Times New Roman" w:hAnsi="Times New Roman" w:cs="Times New Roman"/>
          <w:sz w:val="28"/>
          <w:szCs w:val="28"/>
        </w:rPr>
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6FA9" w:rsidRDefault="00F16FA9" w:rsidP="00F1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6FA9" w:rsidRPr="004D6FB3" w:rsidRDefault="00F16FA9" w:rsidP="00F16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 Р</w:t>
      </w:r>
      <w:r w:rsidRPr="00386DF6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одпр</w:t>
      </w:r>
      <w:r w:rsidRPr="00386DF6">
        <w:rPr>
          <w:rFonts w:ascii="Times New Roman" w:hAnsi="Times New Roman" w:cs="Times New Roman"/>
          <w:sz w:val="28"/>
          <w:szCs w:val="28"/>
        </w:rPr>
        <w:t>ограммы «</w:t>
      </w:r>
      <w:r w:rsidRPr="00F71EE0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Подпрограммы</w:t>
      </w:r>
      <w:r w:rsidRPr="00386DF6">
        <w:rPr>
          <w:rFonts w:ascii="Times New Roman" w:hAnsi="Times New Roman" w:cs="Times New Roman"/>
          <w:sz w:val="28"/>
          <w:szCs w:val="28"/>
        </w:rPr>
        <w:t xml:space="preserve">» </w:t>
      </w:r>
      <w:r w:rsidRPr="00F318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>следующим абзац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м: </w:t>
      </w:r>
    </w:p>
    <w:p w:rsidR="00F16FA9" w:rsidRPr="004D6FB3" w:rsidRDefault="00F16FA9" w:rsidP="00F16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комбинированного вида № 3 </w:t>
      </w:r>
      <w:r w:rsidR="0029218F">
        <w:rPr>
          <w:rFonts w:ascii="Times New Roman" w:eastAsia="Times New Roman" w:hAnsi="Times New Roman" w:cs="Times New Roman"/>
          <w:sz w:val="28"/>
          <w:szCs w:val="28"/>
        </w:rPr>
        <w:t>посёлка городского типа</w:t>
      </w:r>
      <w:r w:rsidRPr="009D57B5">
        <w:rPr>
          <w:rFonts w:ascii="Times New Roman" w:eastAsia="Times New Roman" w:hAnsi="Times New Roman" w:cs="Times New Roman"/>
          <w:sz w:val="28"/>
          <w:szCs w:val="28"/>
        </w:rPr>
        <w:t xml:space="preserve"> Вахруши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«Создание условий для социализации детей-сирот и детей, оставшихся без попечения родителей»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№9.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кадрового потенциала системы образования Слободского района»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№11.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«Организация деятельности МКУ РМК Слободского района»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№13.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«Организация деятельности МКУ ЦБ УО Слободского района»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№15.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в сведения о целевых показателях эффективности реализации муниципальной Программы «Развитие образования в Слободском районе» на 2020-2025 годы (приложение № 1 к муниципальной Программе)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C89" w:rsidRDefault="00422C89" w:rsidP="00422C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E567C" w:rsidRPr="0018705F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Default="00DE567C" w:rsidP="00DE567C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77"/>
        <w:gridCol w:w="2126"/>
      </w:tblGrid>
      <w:tr w:rsidR="00C63F9A" w:rsidTr="00A61DD1">
        <w:tc>
          <w:tcPr>
            <w:tcW w:w="5387" w:type="dxa"/>
          </w:tcPr>
          <w:p w:rsidR="00C63F9A" w:rsidRDefault="005A2F46" w:rsidP="00FD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337D1" w:rsidRPr="005A2F46" w:rsidRDefault="006337D1" w:rsidP="00FD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C63F9A" w:rsidRDefault="000961C4" w:rsidP="00FD081B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8BC">
              <w:rPr>
                <w:rFonts w:ascii="Times New Roman" w:hAnsi="Times New Roman" w:cs="Times New Roman"/>
                <w:sz w:val="28"/>
                <w:szCs w:val="28"/>
              </w:rPr>
              <w:t>В.А. Хомяков</w:t>
            </w:r>
          </w:p>
        </w:tc>
      </w:tr>
    </w:tbl>
    <w:p w:rsidR="00B27AEC" w:rsidRDefault="00B27AEC"/>
    <w:tbl>
      <w:tblPr>
        <w:tblW w:w="93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2019"/>
        <w:gridCol w:w="2120"/>
        <w:gridCol w:w="7"/>
      </w:tblGrid>
      <w:tr w:rsidR="00AC634A" w:rsidTr="00A61DD1">
        <w:trPr>
          <w:gridAfter w:val="1"/>
          <w:wAfter w:w="7" w:type="dxa"/>
          <w:trHeight w:val="861"/>
        </w:trPr>
        <w:tc>
          <w:tcPr>
            <w:tcW w:w="9384" w:type="dxa"/>
            <w:gridSpan w:val="3"/>
          </w:tcPr>
          <w:p w:rsidR="004107D5" w:rsidRDefault="004107D5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17" w:rsidRPr="003A2117" w:rsidRDefault="00AC634A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</w:tr>
      <w:tr w:rsidR="00AC634A" w:rsidTr="00A61DD1">
        <w:trPr>
          <w:trHeight w:val="83"/>
        </w:trPr>
        <w:tc>
          <w:tcPr>
            <w:tcW w:w="5245" w:type="dxa"/>
            <w:hideMark/>
          </w:tcPr>
          <w:p w:rsidR="00410D9D" w:rsidRPr="00B27565" w:rsidRDefault="00A872F8" w:rsidP="00FD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МКУ РМК</w:t>
            </w:r>
            <w:r w:rsidR="00AC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49E" w:rsidRPr="00BD249E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BD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34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019" w:type="dxa"/>
            <w:vAlign w:val="bottom"/>
          </w:tcPr>
          <w:p w:rsidR="00AC634A" w:rsidRDefault="00AC634A" w:rsidP="00FD081B">
            <w:pPr>
              <w:spacing w:after="0" w:line="240" w:lineRule="auto"/>
              <w:jc w:val="both"/>
            </w:pPr>
          </w:p>
        </w:tc>
        <w:tc>
          <w:tcPr>
            <w:tcW w:w="2127" w:type="dxa"/>
            <w:gridSpan w:val="2"/>
            <w:vAlign w:val="bottom"/>
            <w:hideMark/>
          </w:tcPr>
          <w:p w:rsidR="00AC634A" w:rsidRDefault="000961C4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111">
              <w:rPr>
                <w:rFonts w:ascii="Times New Roman" w:hAnsi="Times New Roman" w:cs="Times New Roman"/>
                <w:sz w:val="28"/>
                <w:szCs w:val="28"/>
              </w:rPr>
              <w:t>И.Р. Кощеева</w:t>
            </w:r>
          </w:p>
        </w:tc>
      </w:tr>
      <w:tr w:rsidR="00C70F27" w:rsidTr="00A61DD1">
        <w:trPr>
          <w:trHeight w:val="83"/>
        </w:trPr>
        <w:tc>
          <w:tcPr>
            <w:tcW w:w="5245" w:type="dxa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70F27" w:rsidRPr="000925F5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19" w:type="dxa"/>
            <w:vAlign w:val="bottom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Tr="00A61DD1">
        <w:trPr>
          <w:trHeight w:val="83"/>
        </w:trPr>
        <w:tc>
          <w:tcPr>
            <w:tcW w:w="5245" w:type="dxa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главы администрации </w:t>
            </w:r>
            <w:r w:rsidRPr="00BD249E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Слободского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района по профилактике правонарушений и социальным вопросам, начальник управления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социального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развития</w:t>
            </w:r>
          </w:p>
        </w:tc>
        <w:tc>
          <w:tcPr>
            <w:tcW w:w="2019" w:type="dxa"/>
            <w:vAlign w:val="bottom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С.В. Зязин</w:t>
            </w:r>
          </w:p>
        </w:tc>
      </w:tr>
      <w:tr w:rsidR="00422C89" w:rsidTr="00A61DD1">
        <w:trPr>
          <w:trHeight w:val="83"/>
        </w:trPr>
        <w:tc>
          <w:tcPr>
            <w:tcW w:w="5245" w:type="dxa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Слободского района по развитию территорий и имущественно - земельным вопросам, начальник управления экономического развития</w:t>
            </w:r>
          </w:p>
        </w:tc>
        <w:tc>
          <w:tcPr>
            <w:tcW w:w="2019" w:type="dxa"/>
            <w:vAlign w:val="bottom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sz w:val="28"/>
                <w:szCs w:val="28"/>
              </w:rPr>
              <w:t>О.В. Татаурова</w:t>
            </w:r>
          </w:p>
        </w:tc>
      </w:tr>
      <w:tr w:rsidR="00422C89" w:rsidTr="00A61DD1">
        <w:trPr>
          <w:trHeight w:val="83"/>
        </w:trPr>
        <w:tc>
          <w:tcPr>
            <w:tcW w:w="5245" w:type="dxa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19" w:type="dxa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И.Н. Зорина</w:t>
            </w: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89" w:rsidTr="00A61DD1">
        <w:trPr>
          <w:trHeight w:val="83"/>
        </w:trPr>
        <w:tc>
          <w:tcPr>
            <w:tcW w:w="5245" w:type="dxa"/>
          </w:tcPr>
          <w:p w:rsidR="00422C89" w:rsidRPr="000925F5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</w:tc>
        <w:tc>
          <w:tcPr>
            <w:tcW w:w="2019" w:type="dxa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89" w:rsidTr="00A61DD1">
        <w:trPr>
          <w:trHeight w:val="83"/>
        </w:trPr>
        <w:tc>
          <w:tcPr>
            <w:tcW w:w="5245" w:type="dxa"/>
          </w:tcPr>
          <w:p w:rsidR="00422C89" w:rsidRPr="000925F5" w:rsidRDefault="00422C89" w:rsidP="00A629C6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МКУ ЦБ управления образования</w:t>
            </w:r>
          </w:p>
        </w:tc>
        <w:tc>
          <w:tcPr>
            <w:tcW w:w="2019" w:type="dxa"/>
            <w:vAlign w:val="bottom"/>
          </w:tcPr>
          <w:p w:rsidR="00422C89" w:rsidRPr="00C2028A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422C89" w:rsidRDefault="00422C89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89" w:rsidRPr="00C2028A" w:rsidRDefault="00422C89" w:rsidP="00A629C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Н.Л. Корбут</w:t>
            </w:r>
          </w:p>
        </w:tc>
      </w:tr>
    </w:tbl>
    <w:p w:rsidR="00A61DD1" w:rsidRDefault="00A61DD1"/>
    <w:p w:rsidR="00A61DD1" w:rsidRPr="00A65D96" w:rsidRDefault="00422C89" w:rsidP="00A65D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</w:p>
    <w:tbl>
      <w:tblPr>
        <w:tblpPr w:leftFromText="180" w:rightFromText="180" w:vertAnchor="text" w:horzAnchor="margin" w:tblpX="-276" w:tblpY="7"/>
        <w:tblW w:w="9924" w:type="dxa"/>
        <w:tblLayout w:type="fixed"/>
        <w:tblLook w:val="01E0" w:firstRow="1" w:lastRow="1" w:firstColumn="1" w:lastColumn="1" w:noHBand="0" w:noVBand="0"/>
      </w:tblPr>
      <w:tblGrid>
        <w:gridCol w:w="5130"/>
        <w:gridCol w:w="2633"/>
        <w:gridCol w:w="2161"/>
      </w:tblGrid>
      <w:tr w:rsidR="00A61DD1" w:rsidTr="00422C89">
        <w:trPr>
          <w:trHeight w:val="142"/>
        </w:trPr>
        <w:tc>
          <w:tcPr>
            <w:tcW w:w="5130" w:type="dxa"/>
          </w:tcPr>
          <w:p w:rsidR="00A61DD1" w:rsidRPr="002137F3" w:rsidRDefault="00A61DD1" w:rsidP="00422C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137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Председатель </w:t>
            </w:r>
            <w:r w:rsidR="002C1B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Слободской ТО</w:t>
            </w:r>
            <w:r w:rsidR="00501F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общероссийского профсоюза образования </w:t>
            </w:r>
          </w:p>
          <w:p w:rsidR="00A61DD1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DD1" w:rsidRDefault="00A61DD1" w:rsidP="00422C8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501FBA" w:rsidRDefault="00501FBA" w:rsidP="00422C8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A61DD1" w:rsidRDefault="00A61DD1" w:rsidP="00422C8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137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Л.И. Перминова</w:t>
            </w:r>
          </w:p>
        </w:tc>
      </w:tr>
      <w:tr w:rsidR="00A61DD1" w:rsidTr="00422C89">
        <w:trPr>
          <w:trHeight w:val="142"/>
        </w:trPr>
        <w:tc>
          <w:tcPr>
            <w:tcW w:w="5130" w:type="dxa"/>
            <w:hideMark/>
          </w:tcPr>
          <w:p w:rsidR="00A61DD1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A61DD1" w:rsidRPr="00C2028A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Шишкина</w:t>
            </w:r>
          </w:p>
          <w:p w:rsidR="00A61DD1" w:rsidRPr="00C2028A" w:rsidRDefault="00A61DD1" w:rsidP="00422C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DD1" w:rsidTr="00422C89">
        <w:trPr>
          <w:trHeight w:val="142"/>
        </w:trPr>
        <w:tc>
          <w:tcPr>
            <w:tcW w:w="5130" w:type="dxa"/>
          </w:tcPr>
          <w:p w:rsidR="00A61DD1" w:rsidRPr="000925F5" w:rsidRDefault="00A61DD1" w:rsidP="00422C89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делами администрации Слободского района, юрист</w:t>
            </w:r>
          </w:p>
        </w:tc>
        <w:tc>
          <w:tcPr>
            <w:tcW w:w="2633" w:type="dxa"/>
            <w:vAlign w:val="bottom"/>
          </w:tcPr>
          <w:p w:rsidR="00A61DD1" w:rsidRPr="00C2028A" w:rsidRDefault="00A61DD1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Pr="00C2028A" w:rsidRDefault="00A61DD1" w:rsidP="00422C8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A403EB" w:rsidRDefault="00A403EB"/>
    <w:tbl>
      <w:tblPr>
        <w:tblW w:w="992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560"/>
        <w:gridCol w:w="8364"/>
      </w:tblGrid>
      <w:tr w:rsidR="00EA6C40" w:rsidTr="00422C89">
        <w:trPr>
          <w:trHeight w:val="1317"/>
        </w:trPr>
        <w:tc>
          <w:tcPr>
            <w:tcW w:w="1560" w:type="dxa"/>
            <w:hideMark/>
          </w:tcPr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</w:p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/>
                <w:sz w:val="28"/>
                <w:szCs w:val="28"/>
              </w:rPr>
            </w:pPr>
            <w:r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364" w:type="dxa"/>
          </w:tcPr>
          <w:p w:rsidR="00EA6C40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40" w:rsidRPr="006E637C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дело - 2, УО - 1, МКУ ЦБ управления образования - 1, Татаурова О.В. - 1, Чеглаков Н.В. – 1. Всего: 6 экз. </w:t>
            </w:r>
          </w:p>
        </w:tc>
      </w:tr>
    </w:tbl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C70F27" w:rsidRPr="00321411" w:rsidTr="00EB4663">
        <w:tc>
          <w:tcPr>
            <w:tcW w:w="4217" w:type="dxa"/>
          </w:tcPr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C70F27" w:rsidRPr="00321411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321411" w:rsidTr="00EB4663">
        <w:tc>
          <w:tcPr>
            <w:tcW w:w="4217" w:type="dxa"/>
          </w:tcPr>
          <w:p w:rsidR="00C70F27" w:rsidRPr="00321411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321411" w:rsidTr="00EB4663">
        <w:tc>
          <w:tcPr>
            <w:tcW w:w="4217" w:type="dxa"/>
          </w:tcPr>
          <w:p w:rsidR="00C70F27" w:rsidRPr="00321411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70F27" w:rsidRPr="00321411" w:rsidTr="00EB4663">
        <w:tc>
          <w:tcPr>
            <w:tcW w:w="4217" w:type="dxa"/>
          </w:tcPr>
          <w:p w:rsidR="00C70F27" w:rsidRPr="000F3969" w:rsidRDefault="00C70F27" w:rsidP="00EB466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422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22C8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C70F27" w:rsidRDefault="00C70F27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2DBB">
        <w:rPr>
          <w:rFonts w:ascii="Times New Roman" w:hAnsi="Times New Roman" w:cs="Times New Roman"/>
          <w:sz w:val="28"/>
          <w:szCs w:val="28"/>
        </w:rPr>
        <w:t xml:space="preserve">(в ред.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от 30.12.2019 № 2155, от 19.03.2020 № 321, 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3"/>
          <w:attr w:name="Year" w:val="2020"/>
        </w:smartTagPr>
        <w:r>
          <w:rPr>
            <w:rFonts w:ascii="Times New Roman" w:hAnsi="Times New Roman" w:cs="Times New Roman"/>
            <w:sz w:val="28"/>
            <w:szCs w:val="28"/>
          </w:rPr>
          <w:t>13.05.2020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531, от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20"/>
        </w:smartTagPr>
        <w:r>
          <w:rPr>
            <w:rFonts w:ascii="Times New Roman" w:hAnsi="Times New Roman" w:cs="Times New Roman"/>
            <w:sz w:val="28"/>
            <w:szCs w:val="28"/>
          </w:rPr>
          <w:t>27.05.2020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№602, от </w:t>
      </w:r>
      <w:smartTag w:uri="urn:schemas-microsoft-com:office:smarttags" w:element="date">
        <w:smartTagPr>
          <w:attr w:name="ls" w:val="trans"/>
          <w:attr w:name="Month" w:val="05"/>
          <w:attr w:name="Day" w:val="28"/>
          <w:attr w:name="Year" w:val="2020"/>
        </w:smartTagPr>
        <w:r>
          <w:rPr>
            <w:rFonts w:ascii="Times New Roman" w:hAnsi="Times New Roman" w:cs="Times New Roman"/>
            <w:sz w:val="28"/>
            <w:szCs w:val="28"/>
          </w:rPr>
          <w:t>28.05.2020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№609, от </w:t>
      </w:r>
      <w:smartTag w:uri="urn:schemas-microsoft-com:office:smarttags" w:element="date">
        <w:smartTagPr>
          <w:attr w:name="ls" w:val="trans"/>
          <w:attr w:name="Month" w:val="09"/>
          <w:attr w:name="Day" w:val="28"/>
          <w:attr w:name="Year" w:val="2020"/>
        </w:smartTagPr>
        <w:r>
          <w:rPr>
            <w:rFonts w:ascii="Times New Roman" w:hAnsi="Times New Roman" w:cs="Times New Roman"/>
            <w:sz w:val="28"/>
            <w:szCs w:val="28"/>
          </w:rPr>
          <w:t>28.09.2020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№1077, </w:t>
      </w:r>
      <w:r w:rsidRPr="00EA189B">
        <w:rPr>
          <w:rFonts w:ascii="Times New Roman" w:hAnsi="Times New Roman" w:cs="Times New Roman"/>
          <w:sz w:val="28"/>
          <w:szCs w:val="28"/>
        </w:rPr>
        <w:t>от 01.12.2020 № 1362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89B">
        <w:rPr>
          <w:rFonts w:ascii="Times New Roman" w:hAnsi="Times New Roman" w:cs="Times New Roman"/>
          <w:sz w:val="28"/>
          <w:szCs w:val="28"/>
        </w:rPr>
        <w:t>от 29.12.2020 № 1527</w:t>
      </w:r>
      <w:r>
        <w:rPr>
          <w:rFonts w:ascii="Times New Roman" w:hAnsi="Times New Roman" w:cs="Times New Roman"/>
          <w:sz w:val="28"/>
          <w:szCs w:val="28"/>
        </w:rPr>
        <w:t xml:space="preserve">, от 16.04.2021 №458, от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26.04.2021 №508, от 28.06.2021 №822, от 22.07.2021 № 967, от 18.10.2021 №1394, от 29.12.2021 №1821</w:t>
      </w:r>
      <w:r w:rsidR="0022343D">
        <w:rPr>
          <w:rFonts w:ascii="Times New Roman" w:hAnsi="Times New Roman" w:cs="Times New Roman"/>
          <w:sz w:val="28"/>
          <w:szCs w:val="28"/>
        </w:rPr>
        <w:t xml:space="preserve">, </w:t>
      </w:r>
      <w:r w:rsidR="0022343D" w:rsidRPr="0022343D">
        <w:rPr>
          <w:rFonts w:ascii="Times New Roman" w:hAnsi="Times New Roman" w:cs="Times New Roman"/>
          <w:sz w:val="28"/>
          <w:szCs w:val="28"/>
        </w:rPr>
        <w:t>от  18.01.2022 № 21</w:t>
      </w:r>
      <w:r w:rsidR="00DE567C">
        <w:rPr>
          <w:rFonts w:ascii="Times New Roman" w:hAnsi="Times New Roman" w:cs="Times New Roman"/>
          <w:sz w:val="28"/>
          <w:szCs w:val="28"/>
        </w:rPr>
        <w:t xml:space="preserve">, от </w:t>
      </w:r>
      <w:r w:rsidR="00422C89">
        <w:rPr>
          <w:rFonts w:ascii="Times New Roman" w:hAnsi="Times New Roman" w:cs="Times New Roman"/>
          <w:sz w:val="28"/>
          <w:szCs w:val="28"/>
        </w:rPr>
        <w:t>18.</w:t>
      </w:r>
      <w:r w:rsidR="00DE567C">
        <w:rPr>
          <w:rFonts w:ascii="Times New Roman" w:hAnsi="Times New Roman" w:cs="Times New Roman"/>
          <w:sz w:val="28"/>
          <w:szCs w:val="28"/>
        </w:rPr>
        <w:t>03.2022 №</w:t>
      </w:r>
      <w:r w:rsidR="00422C89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55"/>
      </w:tblGrid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социализации детей-сирот и детей, оставшихся без попечения родителей»;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деятельности МКУ РМК Слободского района»;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социально - экономических условий для обеспечения равного доступа населения района к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655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7655" w:type="dxa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2737142,8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133114,9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1795987,1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808040,8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увеличится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52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</w:tc>
      </w:tr>
    </w:tbl>
    <w:p w:rsidR="00A65D96" w:rsidRDefault="00A65D96" w:rsidP="00A65D96">
      <w:r>
        <w:br w:type="page"/>
      </w:r>
    </w:p>
    <w:p w:rsidR="00A65D96" w:rsidRDefault="00A65D96" w:rsidP="00A65D96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DA0CA2">
        <w:trPr>
          <w:jc w:val="right"/>
        </w:trPr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A65D96" w:rsidRDefault="00A65D96" w:rsidP="00A65D96">
      <w:pPr>
        <w:rPr>
          <w:b/>
        </w:rPr>
      </w:pP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1B78B8" w:rsidTr="00411D8D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1B78B8" w:rsidTr="00411D8D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708DD" w:rsidRPr="001B78B8" w:rsidTr="005708DD">
        <w:trPr>
          <w:trHeight w:val="326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708DD" w:rsidRPr="001B78B8" w:rsidRDefault="005708DD" w:rsidP="005708D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165099,1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955924,9</w:t>
            </w:r>
          </w:p>
        </w:tc>
      </w:tr>
      <w:tr w:rsidR="005708DD" w:rsidRPr="001B78B8" w:rsidTr="005708DD">
        <w:trPr>
          <w:trHeight w:val="45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355998,2</w:t>
            </w:r>
          </w:p>
        </w:tc>
      </w:tr>
      <w:tr w:rsidR="005708DD" w:rsidRPr="001B78B8" w:rsidTr="005708DD">
        <w:trPr>
          <w:trHeight w:val="403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599926,7</w:t>
            </w:r>
          </w:p>
        </w:tc>
      </w:tr>
      <w:tr w:rsidR="005708DD" w:rsidRPr="001B78B8" w:rsidTr="005708DD">
        <w:trPr>
          <w:trHeight w:val="221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1451513,2</w:t>
            </w:r>
          </w:p>
        </w:tc>
      </w:tr>
      <w:tr w:rsidR="005708DD" w:rsidRPr="001B78B8" w:rsidTr="005708DD">
        <w:trPr>
          <w:trHeight w:val="551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59036,9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343356,4</w:t>
            </w:r>
          </w:p>
        </w:tc>
      </w:tr>
      <w:tr w:rsidR="005708DD" w:rsidRPr="001B78B8" w:rsidTr="005708DD">
        <w:trPr>
          <w:trHeight w:val="46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174261,3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978739,3</w:t>
            </w:r>
          </w:p>
        </w:tc>
      </w:tr>
      <w:tr w:rsidR="005708DD" w:rsidRPr="001B78B8" w:rsidTr="005708DD">
        <w:trPr>
          <w:trHeight w:val="440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23942,3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129417,5</w:t>
            </w:r>
          </w:p>
        </w:tc>
      </w:tr>
      <w:tr w:rsidR="005708DD" w:rsidRPr="001B78B8" w:rsidTr="005708DD">
        <w:trPr>
          <w:trHeight w:val="284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36521,8</w:t>
            </w:r>
          </w:p>
        </w:tc>
      </w:tr>
      <w:tr w:rsidR="005708DD" w:rsidRPr="001B78B8" w:rsidTr="005708DD">
        <w:trPr>
          <w:trHeight w:val="44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32656,2</w:t>
            </w:r>
          </w:p>
        </w:tc>
      </w:tr>
      <w:tr w:rsidR="005708DD" w:rsidRPr="001B78B8" w:rsidTr="005708DD">
        <w:trPr>
          <w:trHeight w:val="409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3865,6</w:t>
            </w:r>
          </w:p>
        </w:tc>
      </w:tr>
      <w:tr w:rsidR="005708DD" w:rsidRPr="001B78B8" w:rsidTr="005708DD">
        <w:trPr>
          <w:trHeight w:val="135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97413,3</w:t>
            </w:r>
          </w:p>
        </w:tc>
      </w:tr>
      <w:tr w:rsidR="005708DD" w:rsidRPr="001B78B8" w:rsidTr="005708DD">
        <w:trPr>
          <w:trHeight w:val="13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5708DD" w:rsidRPr="001B78B8" w:rsidRDefault="005708DD" w:rsidP="005708DD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93715,9</w:t>
            </w:r>
          </w:p>
        </w:tc>
      </w:tr>
      <w:tr w:rsidR="005708DD" w:rsidRPr="001B78B8" w:rsidTr="005708DD">
        <w:trPr>
          <w:trHeight w:val="223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5708DD" w:rsidRPr="001B78B8" w:rsidTr="005708DD">
        <w:trPr>
          <w:trHeight w:val="265"/>
          <w:tblHeader/>
        </w:trPr>
        <w:tc>
          <w:tcPr>
            <w:tcW w:w="43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кадрового потенциала системы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Слободского района»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</w:t>
            </w:r>
          </w:p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110960,8</w:t>
            </w:r>
          </w:p>
        </w:tc>
      </w:tr>
      <w:tr w:rsidR="005708DD" w:rsidRPr="001B78B8" w:rsidTr="005708DD">
        <w:trPr>
          <w:trHeight w:val="403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5708DD" w:rsidRPr="001B78B8" w:rsidRDefault="005708DD" w:rsidP="005708D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16740,1</w:t>
            </w:r>
          </w:p>
        </w:tc>
      </w:tr>
      <w:tr w:rsidR="005708DD" w:rsidRPr="001B78B8" w:rsidTr="005708DD">
        <w:trPr>
          <w:trHeight w:val="48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14756,2</w:t>
            </w:r>
          </w:p>
        </w:tc>
      </w:tr>
      <w:tr w:rsidR="005708DD" w:rsidRPr="001B78B8" w:rsidTr="005708DD">
        <w:trPr>
          <w:trHeight w:val="509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1983,9</w:t>
            </w:r>
          </w:p>
        </w:tc>
      </w:tr>
      <w:tr w:rsidR="005708DD" w:rsidRPr="001B78B8" w:rsidTr="005708DD">
        <w:trPr>
          <w:trHeight w:val="241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68068,7</w:t>
            </w:r>
          </w:p>
        </w:tc>
      </w:tr>
      <w:tr w:rsidR="005708DD" w:rsidRPr="001B78B8" w:rsidTr="005708DD">
        <w:trPr>
          <w:trHeight w:val="272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12000,6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61273,8</w:t>
            </w:r>
          </w:p>
        </w:tc>
      </w:tr>
      <w:tr w:rsidR="005708DD" w:rsidRPr="001B78B8" w:rsidTr="005708DD">
        <w:trPr>
          <w:trHeight w:val="654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6794,9</w:t>
            </w:r>
          </w:p>
        </w:tc>
      </w:tr>
      <w:tr w:rsidR="005708DD" w:rsidRPr="001B78B8" w:rsidTr="005708DD">
        <w:trPr>
          <w:trHeight w:val="231"/>
          <w:tblHeader/>
        </w:trPr>
        <w:tc>
          <w:tcPr>
            <w:tcW w:w="436" w:type="dxa"/>
            <w:vMerge w:val="restart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2737142,8</w:t>
            </w:r>
          </w:p>
        </w:tc>
      </w:tr>
      <w:tr w:rsidR="005708DD" w:rsidRPr="001B78B8" w:rsidTr="005708DD">
        <w:trPr>
          <w:trHeight w:val="44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808040,8</w:t>
            </w:r>
          </w:p>
        </w:tc>
      </w:tr>
      <w:tr w:rsidR="005708DD" w:rsidRPr="001B78B8" w:rsidTr="005708DD">
        <w:trPr>
          <w:trHeight w:val="395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1795987,1</w:t>
            </w:r>
          </w:p>
        </w:tc>
      </w:tr>
      <w:tr w:rsidR="005708DD" w:rsidRPr="001B78B8" w:rsidTr="005708DD">
        <w:trPr>
          <w:trHeight w:val="429"/>
          <w:tblHeader/>
        </w:trPr>
        <w:tc>
          <w:tcPr>
            <w:tcW w:w="436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708DD" w:rsidRPr="001B78B8" w:rsidRDefault="005708DD" w:rsidP="005708D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08DD" w:rsidRPr="001B78B8" w:rsidRDefault="005708DD" w:rsidP="005708D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DD" w:rsidRPr="005708DD" w:rsidRDefault="005708DD" w:rsidP="0057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133114,9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033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образовательных организаций, в которых выполнены предписания надзорных органов и здания которых приведены в </w:t>
            </w: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C76BD">
              <w:rPr>
                <w:rFonts w:ascii="Times New Roman" w:hAnsi="Times New Roman" w:cs="Times New Roman"/>
                <w:sz w:val="28"/>
                <w:szCs w:val="28"/>
              </w:rPr>
              <w:t>5924,9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926,7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998,2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Pr="00ED02FF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0314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699"/>
        <w:gridCol w:w="1098"/>
        <w:gridCol w:w="851"/>
        <w:gridCol w:w="853"/>
        <w:gridCol w:w="989"/>
        <w:gridCol w:w="1143"/>
        <w:gridCol w:w="1129"/>
        <w:gridCol w:w="992"/>
        <w:gridCol w:w="1135"/>
      </w:tblGrid>
      <w:tr w:rsidR="00EE078F" w:rsidRPr="00773FA0" w:rsidTr="00453CFD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69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09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7092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453CFD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8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114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112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53CFD" w:rsidRPr="00CF5AB2" w:rsidTr="00453CFD">
        <w:trPr>
          <w:trHeight w:val="339"/>
        </w:trPr>
        <w:tc>
          <w:tcPr>
            <w:tcW w:w="425" w:type="dxa"/>
            <w:vMerge w:val="restart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vMerge w:val="restart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165099,1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955924,9</w:t>
            </w:r>
          </w:p>
        </w:tc>
      </w:tr>
      <w:tr w:rsidR="00453CFD" w:rsidRPr="00CF5AB2" w:rsidTr="00453CFD">
        <w:trPr>
          <w:trHeight w:val="430"/>
        </w:trPr>
        <w:tc>
          <w:tcPr>
            <w:tcW w:w="425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355998,2</w:t>
            </w:r>
          </w:p>
        </w:tc>
      </w:tr>
      <w:tr w:rsidR="00453CFD" w:rsidRPr="00CF5AB2" w:rsidTr="00453CFD">
        <w:trPr>
          <w:trHeight w:val="430"/>
        </w:trPr>
        <w:tc>
          <w:tcPr>
            <w:tcW w:w="425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599926,7</w:t>
            </w:r>
          </w:p>
        </w:tc>
      </w:tr>
      <w:tr w:rsidR="00453CFD" w:rsidRPr="00CF5AB2" w:rsidTr="00453CFD">
        <w:trPr>
          <w:trHeight w:val="303"/>
        </w:trPr>
        <w:tc>
          <w:tcPr>
            <w:tcW w:w="425" w:type="dxa"/>
            <w:vMerge w:val="restart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105708,0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113385,9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683946,5</w:t>
            </w:r>
          </w:p>
        </w:tc>
      </w:tr>
      <w:tr w:rsidR="00453CFD" w:rsidRPr="00CF5AB2" w:rsidTr="00453CFD">
        <w:trPr>
          <w:trHeight w:val="397"/>
        </w:trPr>
        <w:tc>
          <w:tcPr>
            <w:tcW w:w="425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39170,2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111255,6</w:t>
            </w:r>
          </w:p>
        </w:tc>
      </w:tr>
      <w:tr w:rsidR="00453CFD" w:rsidRPr="00CF5AB2" w:rsidTr="00453CFD">
        <w:trPr>
          <w:trHeight w:val="531"/>
        </w:trPr>
        <w:tc>
          <w:tcPr>
            <w:tcW w:w="425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74215,7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106906,7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106317,7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103776,9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572690,9</w:t>
            </w:r>
          </w:p>
        </w:tc>
      </w:tr>
      <w:tr w:rsidR="00453CFD" w:rsidRPr="00CF5AB2" w:rsidTr="00453CFD">
        <w:trPr>
          <w:trHeight w:val="299"/>
        </w:trPr>
        <w:tc>
          <w:tcPr>
            <w:tcW w:w="425" w:type="dxa"/>
            <w:vMerge w:val="restart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vMerge w:val="restart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40412,0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46210,4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46468,4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43713,0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42248,2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261300,2</w:t>
            </w:r>
          </w:p>
        </w:tc>
      </w:tr>
      <w:tr w:rsidR="00453CFD" w:rsidRPr="00CF5AB2" w:rsidTr="00453CFD">
        <w:trPr>
          <w:trHeight w:val="299"/>
        </w:trPr>
        <w:tc>
          <w:tcPr>
            <w:tcW w:w="425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37514,9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43397,7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43754,5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40999,1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244734,8</w:t>
            </w:r>
          </w:p>
        </w:tc>
      </w:tr>
      <w:tr w:rsidR="00453CFD" w:rsidRPr="00CF5AB2" w:rsidTr="00453CFD">
        <w:trPr>
          <w:trHeight w:val="299"/>
        </w:trPr>
        <w:tc>
          <w:tcPr>
            <w:tcW w:w="425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16565,4</w:t>
            </w:r>
          </w:p>
        </w:tc>
      </w:tr>
      <w:tr w:rsidR="00453CFD" w:rsidRPr="00F833C2" w:rsidTr="00453CFD">
        <w:trPr>
          <w:cantSplit/>
          <w:trHeight w:val="1045"/>
        </w:trPr>
        <w:tc>
          <w:tcPr>
            <w:tcW w:w="425" w:type="dxa"/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9905,7</w:t>
            </w:r>
          </w:p>
        </w:tc>
      </w:tr>
      <w:tr w:rsidR="00453CFD" w:rsidRPr="00F833C2" w:rsidTr="00453CFD">
        <w:trPr>
          <w:cantSplit/>
          <w:trHeight w:val="370"/>
        </w:trPr>
        <w:tc>
          <w:tcPr>
            <w:tcW w:w="425" w:type="dxa"/>
            <w:vMerge w:val="restart"/>
          </w:tcPr>
          <w:p w:rsidR="00453CFD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453CFD" w:rsidRPr="00AE70F1" w:rsidRDefault="00453CFD" w:rsidP="00453CFD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казенно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детский сад комбинированного вида № 3  </w:t>
            </w:r>
            <w:r w:rsidR="007F0B0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посёлка городского типа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Слободского района Кировской области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</w:tr>
      <w:tr w:rsidR="00453CFD" w:rsidRPr="00F833C2" w:rsidTr="00453CFD">
        <w:trPr>
          <w:cantSplit/>
          <w:trHeight w:val="418"/>
        </w:trPr>
        <w:tc>
          <w:tcPr>
            <w:tcW w:w="425" w:type="dxa"/>
            <w:vMerge/>
          </w:tcPr>
          <w:p w:rsidR="00453CFD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453CFD" w:rsidRPr="00F833C2" w:rsidTr="00453CFD">
        <w:trPr>
          <w:cantSplit/>
          <w:trHeight w:val="1045"/>
        </w:trPr>
        <w:tc>
          <w:tcPr>
            <w:tcW w:w="425" w:type="dxa"/>
            <w:vMerge/>
          </w:tcPr>
          <w:p w:rsidR="00453CFD" w:rsidRDefault="00453CFD" w:rsidP="00453CF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53CFD" w:rsidRPr="00AE70F1" w:rsidRDefault="00453CFD" w:rsidP="00453CF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D861D6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FD" w:rsidRPr="00453CFD" w:rsidRDefault="00453CFD" w:rsidP="00453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DA0CA2">
        <w:trPr>
          <w:jc w:val="right"/>
        </w:trPr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1941C4" w:rsidRDefault="001941C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3"/>
      </w:tblGrid>
      <w:tr w:rsidR="00A65D96" w:rsidRPr="00F65F8E" w:rsidTr="001941C4">
        <w:tc>
          <w:tcPr>
            <w:tcW w:w="1114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1941C4">
        <w:trPr>
          <w:trHeight w:val="2186"/>
        </w:trPr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86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конкурсах различного уровня, в общей численности обучающихся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программам общего образования;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9931A7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4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4"/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86" w:type="pct"/>
          </w:tcPr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51513,2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DA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DA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343356,4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3F147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65D96" w:rsidRPr="003F147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 году составит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C7D4A" w:rsidRDefault="00BC7D4A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 w:rsidR="00280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школа в 2022 году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CE4AAB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1</w:t>
            </w:r>
          </w:p>
          <w:p w:rsidR="005E569D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проекта «Современная школа» национального проекта «Образование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80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DA0CA2">
        <w:trPr>
          <w:jc w:val="right"/>
        </w:trPr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F60D8A" w:rsidRDefault="00F60D8A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 xml:space="preserve">одпрограммы 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0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985"/>
        <w:gridCol w:w="1134"/>
        <w:gridCol w:w="851"/>
        <w:gridCol w:w="992"/>
        <w:gridCol w:w="993"/>
        <w:gridCol w:w="851"/>
        <w:gridCol w:w="993"/>
        <w:gridCol w:w="850"/>
        <w:gridCol w:w="991"/>
        <w:gridCol w:w="9"/>
      </w:tblGrid>
      <w:tr w:rsidR="00C70F27" w:rsidRPr="00773FA0" w:rsidTr="00E4336D">
        <w:trPr>
          <w:trHeight w:val="287"/>
        </w:trPr>
        <w:tc>
          <w:tcPr>
            <w:tcW w:w="566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0" w:type="dxa"/>
            <w:gridSpan w:val="8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C70F27" w:rsidRPr="00773FA0" w:rsidTr="00E4336D">
        <w:trPr>
          <w:gridAfter w:val="1"/>
          <w:wAfter w:w="9" w:type="dxa"/>
          <w:trHeight w:val="438"/>
        </w:trPr>
        <w:tc>
          <w:tcPr>
            <w:tcW w:w="566" w:type="dxa"/>
            <w:vMerge/>
          </w:tcPr>
          <w:p w:rsidR="00C70F27" w:rsidRPr="00035FC0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0F27" w:rsidRPr="00035FC0" w:rsidRDefault="00C70F27" w:rsidP="00EB466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F27" w:rsidRPr="007B0161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28066F" w:rsidRPr="00E40643" w:rsidTr="00E4336D">
        <w:trPr>
          <w:gridAfter w:val="1"/>
          <w:wAfter w:w="9" w:type="dxa"/>
          <w:trHeight w:val="221"/>
        </w:trPr>
        <w:tc>
          <w:tcPr>
            <w:tcW w:w="566" w:type="dxa"/>
            <w:vMerge w:val="restart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257240,5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237289,4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1451513,2</w:t>
            </w:r>
          </w:p>
        </w:tc>
      </w:tr>
      <w:tr w:rsidR="0028066F" w:rsidRPr="00E40643" w:rsidTr="00E4336D">
        <w:trPr>
          <w:gridAfter w:val="1"/>
          <w:wAfter w:w="9" w:type="dxa"/>
          <w:trHeight w:val="221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59036,9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343356,4</w:t>
            </w:r>
          </w:p>
        </w:tc>
      </w:tr>
      <w:tr w:rsidR="0028066F" w:rsidRPr="00E40643" w:rsidTr="00E4336D">
        <w:trPr>
          <w:gridAfter w:val="1"/>
          <w:wAfter w:w="9" w:type="dxa"/>
          <w:trHeight w:val="440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174261,3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978739,3</w:t>
            </w:r>
          </w:p>
        </w:tc>
      </w:tr>
      <w:tr w:rsidR="0028066F" w:rsidRPr="00E40643" w:rsidTr="00E4336D">
        <w:trPr>
          <w:gridAfter w:val="1"/>
          <w:wAfter w:w="9" w:type="dxa"/>
          <w:trHeight w:val="465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23942,3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129417,5</w:t>
            </w:r>
          </w:p>
        </w:tc>
      </w:tr>
      <w:tr w:rsidR="0028066F" w:rsidRPr="00E40643" w:rsidTr="00E4336D">
        <w:trPr>
          <w:gridAfter w:val="1"/>
          <w:wAfter w:w="9" w:type="dxa"/>
          <w:trHeight w:val="327"/>
        </w:trPr>
        <w:tc>
          <w:tcPr>
            <w:tcW w:w="566" w:type="dxa"/>
            <w:vMerge w:val="restart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181486,9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1033359,2</w:t>
            </w:r>
          </w:p>
        </w:tc>
      </w:tr>
      <w:tr w:rsidR="0028066F" w:rsidRPr="00E40643" w:rsidTr="00E4336D">
        <w:trPr>
          <w:gridAfter w:val="1"/>
          <w:wAfter w:w="9" w:type="dxa"/>
          <w:trHeight w:val="477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78006,2</w:t>
            </w:r>
          </w:p>
        </w:tc>
      </w:tr>
      <w:tr w:rsidR="0028066F" w:rsidRPr="00E40643" w:rsidTr="00E4336D">
        <w:trPr>
          <w:gridAfter w:val="1"/>
          <w:wAfter w:w="9" w:type="dxa"/>
          <w:trHeight w:val="311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955353,0</w:t>
            </w:r>
          </w:p>
        </w:tc>
      </w:tr>
      <w:tr w:rsidR="0028066F" w:rsidRPr="00E40643" w:rsidTr="00E4336D">
        <w:trPr>
          <w:gridAfter w:val="1"/>
          <w:wAfter w:w="9" w:type="dxa"/>
          <w:trHeight w:val="311"/>
        </w:trPr>
        <w:tc>
          <w:tcPr>
            <w:tcW w:w="566" w:type="dxa"/>
            <w:vMerge w:val="restart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276956,4</w:t>
            </w:r>
          </w:p>
        </w:tc>
      </w:tr>
      <w:tr w:rsidR="0028066F" w:rsidRPr="00F833C2" w:rsidTr="00E4336D">
        <w:trPr>
          <w:gridAfter w:val="1"/>
          <w:wAfter w:w="9" w:type="dxa"/>
          <w:trHeight w:val="415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260057,6</w:t>
            </w:r>
          </w:p>
        </w:tc>
      </w:tr>
      <w:tr w:rsidR="0028066F" w:rsidRPr="00F833C2" w:rsidTr="00E4336D">
        <w:trPr>
          <w:gridAfter w:val="1"/>
          <w:wAfter w:w="9" w:type="dxa"/>
          <w:trHeight w:val="874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F" w:rsidRPr="0028066F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16898,8</w:t>
            </w:r>
          </w:p>
        </w:tc>
      </w:tr>
      <w:tr w:rsidR="0028066F" w:rsidRPr="00F833C2" w:rsidTr="00E4336D">
        <w:trPr>
          <w:gridAfter w:val="1"/>
          <w:wAfter w:w="9" w:type="dxa"/>
          <w:trHeight w:val="654"/>
        </w:trPr>
        <w:tc>
          <w:tcPr>
            <w:tcW w:w="566" w:type="dxa"/>
            <w:vMerge w:val="restart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28066F" w:rsidRPr="00F833C2" w:rsidTr="00E4336D">
        <w:trPr>
          <w:gridAfter w:val="1"/>
          <w:wAfter w:w="9" w:type="dxa"/>
          <w:trHeight w:val="654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28066F" w:rsidRPr="00F833C2" w:rsidTr="00E4336D">
        <w:trPr>
          <w:gridAfter w:val="1"/>
          <w:wAfter w:w="9" w:type="dxa"/>
          <w:trHeight w:val="330"/>
        </w:trPr>
        <w:tc>
          <w:tcPr>
            <w:tcW w:w="566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4" w:type="dxa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4276,6</w:t>
            </w:r>
          </w:p>
        </w:tc>
      </w:tr>
      <w:tr w:rsidR="0028066F" w:rsidRPr="00F833C2" w:rsidTr="00E4336D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Сухоборка)</w:t>
            </w:r>
          </w:p>
        </w:tc>
        <w:tc>
          <w:tcPr>
            <w:tcW w:w="1134" w:type="dxa"/>
          </w:tcPr>
          <w:p w:rsidR="0028066F" w:rsidRPr="004A60FC" w:rsidRDefault="0028066F" w:rsidP="0028066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2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28066F" w:rsidRPr="00F833C2" w:rsidTr="00E4336D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4A60FC" w:rsidRDefault="0028066F" w:rsidP="002806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2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28066F" w:rsidRPr="00F833C2" w:rsidTr="00E4336D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4A60FC" w:rsidRDefault="0028066F" w:rsidP="002806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2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28066F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28066F" w:rsidRPr="00902AA9" w:rsidRDefault="0028066F" w:rsidP="0028066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8066F" w:rsidRPr="00902AA9" w:rsidRDefault="0028066F" w:rsidP="0028066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66F" w:rsidRPr="004A60FC" w:rsidRDefault="0028066F" w:rsidP="0028066F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2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28066F" w:rsidRPr="004260DB" w:rsidRDefault="0028066F" w:rsidP="00280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924DCC" w:rsidRPr="00AB23E7" w:rsidTr="00E4336D">
        <w:trPr>
          <w:gridAfter w:val="1"/>
          <w:wAfter w:w="9" w:type="dxa"/>
          <w:trHeight w:val="324"/>
        </w:trPr>
        <w:tc>
          <w:tcPr>
            <w:tcW w:w="566" w:type="dxa"/>
            <w:vMerge w:val="restart"/>
          </w:tcPr>
          <w:p w:rsidR="00924DCC" w:rsidRPr="00FB0D58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985" w:type="dxa"/>
            <w:vMerge w:val="restart"/>
          </w:tcPr>
          <w:p w:rsidR="00924DCC" w:rsidRPr="00FB0D58" w:rsidRDefault="00924DCC" w:rsidP="00924D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Закаринье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</w:tr>
      <w:tr w:rsidR="00924DCC" w:rsidRPr="00AB23E7" w:rsidTr="00E4336D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24DCC" w:rsidRPr="00FB0D58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FB0D58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924DCC" w:rsidRPr="00AB23E7" w:rsidTr="00E4336D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24DCC" w:rsidRPr="00FB0D58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FB0D58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924DCC" w:rsidRPr="00F833C2" w:rsidTr="00E4336D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7920,3</w:t>
            </w:r>
          </w:p>
        </w:tc>
      </w:tr>
      <w:tr w:rsidR="00924DCC" w:rsidRPr="00F833C2" w:rsidTr="00E4336D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7427,4</w:t>
            </w:r>
          </w:p>
        </w:tc>
      </w:tr>
      <w:tr w:rsidR="00924DCC" w:rsidRPr="00F833C2" w:rsidTr="00E4336D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252,1</w:t>
            </w:r>
          </w:p>
        </w:tc>
      </w:tr>
      <w:tr w:rsidR="00924DCC" w:rsidRPr="00F833C2" w:rsidTr="00E4336D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92723898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Озерницкой 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</w:tr>
      <w:tr w:rsidR="00924DCC" w:rsidRPr="00F833C2" w:rsidTr="00E4336D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</w:tr>
      <w:tr w:rsidR="00924DCC" w:rsidRPr="00F833C2" w:rsidTr="00E4336D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85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bookmarkEnd w:id="5"/>
      <w:tr w:rsidR="00924DCC" w:rsidRPr="00F833C2" w:rsidTr="00E4336D">
        <w:trPr>
          <w:gridAfter w:val="1"/>
          <w:wAfter w:w="9" w:type="dxa"/>
          <w:trHeight w:val="318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47797,8</w:t>
            </w:r>
          </w:p>
        </w:tc>
      </w:tr>
      <w:tr w:rsidR="00924DCC" w:rsidRPr="00F833C2" w:rsidTr="00E4336D">
        <w:trPr>
          <w:gridAfter w:val="1"/>
          <w:wAfter w:w="9" w:type="dxa"/>
          <w:trHeight w:val="315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8563,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8176,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8391,0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8391,0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44596,9</w:t>
            </w:r>
          </w:p>
        </w:tc>
      </w:tr>
      <w:tr w:rsidR="00924DCC" w:rsidRPr="00F833C2" w:rsidTr="00E4336D">
        <w:trPr>
          <w:gridAfter w:val="1"/>
          <w:wAfter w:w="9" w:type="dxa"/>
          <w:trHeight w:val="448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546,6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521,9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535,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2722,6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CE31A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478,3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73940,0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73940,0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985" w:type="dxa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DCC" w:rsidRPr="00924DCC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CC" w:rsidRPr="004260DB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876,5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СОШ с УИОП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92724547"/>
            <w:bookmarkEnd w:id="6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bookmarkEnd w:id="7"/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Шестаково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 w:val="restart"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1985" w:type="dxa"/>
            <w:vMerge w:val="restart"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24DCC" w:rsidRPr="00F833C2" w:rsidTr="00E4336D">
        <w:trPr>
          <w:gridAfter w:val="1"/>
          <w:wAfter w:w="9" w:type="dxa"/>
          <w:trHeight w:val="390"/>
        </w:trPr>
        <w:tc>
          <w:tcPr>
            <w:tcW w:w="566" w:type="dxa"/>
            <w:vMerge/>
          </w:tcPr>
          <w:p w:rsidR="00924DCC" w:rsidRPr="00902AA9" w:rsidRDefault="00924DCC" w:rsidP="00924DC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DCC" w:rsidRPr="00902AA9" w:rsidRDefault="00924DCC" w:rsidP="00924DC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DCC" w:rsidRPr="004A60FC" w:rsidRDefault="00924DCC" w:rsidP="00924DC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924DCC" w:rsidRPr="00AC2646" w:rsidRDefault="00924DCC" w:rsidP="00924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</w:tbl>
    <w:p w:rsidR="00C70F27" w:rsidRDefault="00C70F27" w:rsidP="00C70F27"/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</w:t>
      </w:r>
    </w:p>
    <w:p w:rsidR="003F081D" w:rsidRDefault="003F08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E078F" w:rsidRDefault="00EE078F" w:rsidP="00EE078F"/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Pr="00F1405B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16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2038" w:rsidRPr="00B76888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21,8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3865,6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326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EE078F" w:rsidRPr="00321411" w:rsidTr="00422C89">
        <w:tc>
          <w:tcPr>
            <w:tcW w:w="4001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422C89">
        <w:tc>
          <w:tcPr>
            <w:tcW w:w="4001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422C89">
        <w:tc>
          <w:tcPr>
            <w:tcW w:w="4001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2C89" w:rsidRPr="00321411" w:rsidTr="00422C89">
        <w:tc>
          <w:tcPr>
            <w:tcW w:w="4001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DC0A87" w:rsidRPr="00CF5AB2" w:rsidTr="003909F0">
        <w:trPr>
          <w:trHeight w:val="430"/>
        </w:trPr>
        <w:tc>
          <w:tcPr>
            <w:tcW w:w="424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6354,1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6354,1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36521,8</w:t>
            </w:r>
          </w:p>
        </w:tc>
      </w:tr>
      <w:tr w:rsidR="00DC0A87" w:rsidRPr="00CF5AB2" w:rsidTr="003909F0">
        <w:trPr>
          <w:trHeight w:val="430"/>
        </w:trPr>
        <w:tc>
          <w:tcPr>
            <w:tcW w:w="424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6426,1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6418,4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32656,2</w:t>
            </w:r>
          </w:p>
        </w:tc>
      </w:tr>
      <w:tr w:rsidR="00DC0A87" w:rsidRPr="00CF5AB2" w:rsidTr="003909F0">
        <w:trPr>
          <w:trHeight w:val="430"/>
        </w:trPr>
        <w:tc>
          <w:tcPr>
            <w:tcW w:w="424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3865,6</w:t>
            </w:r>
          </w:p>
        </w:tc>
      </w:tr>
      <w:tr w:rsidR="00DC0A87" w:rsidRPr="00CF5AB2" w:rsidTr="003909F0">
        <w:trPr>
          <w:trHeight w:val="303"/>
        </w:trPr>
        <w:tc>
          <w:tcPr>
            <w:tcW w:w="424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28971,9</w:t>
            </w:r>
          </w:p>
        </w:tc>
      </w:tr>
      <w:tr w:rsidR="00DC0A87" w:rsidRPr="00CF5AB2" w:rsidTr="003909F0">
        <w:trPr>
          <w:trHeight w:val="395"/>
        </w:trPr>
        <w:tc>
          <w:tcPr>
            <w:tcW w:w="424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25106,3</w:t>
            </w:r>
          </w:p>
        </w:tc>
      </w:tr>
      <w:tr w:rsidR="00DC0A87" w:rsidRPr="00CF5AB2" w:rsidTr="003909F0">
        <w:trPr>
          <w:trHeight w:val="486"/>
        </w:trPr>
        <w:tc>
          <w:tcPr>
            <w:tcW w:w="424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3865,6</w:t>
            </w:r>
          </w:p>
        </w:tc>
      </w:tr>
      <w:tr w:rsidR="00DC0A87" w:rsidRPr="00CF5AB2" w:rsidTr="003909F0">
        <w:trPr>
          <w:trHeight w:val="560"/>
        </w:trPr>
        <w:tc>
          <w:tcPr>
            <w:tcW w:w="424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3194,8</w:t>
            </w:r>
          </w:p>
        </w:tc>
      </w:tr>
      <w:tr w:rsidR="00DC0A87" w:rsidRPr="00CF5AB2" w:rsidTr="003909F0">
        <w:trPr>
          <w:trHeight w:val="794"/>
        </w:trPr>
        <w:tc>
          <w:tcPr>
            <w:tcW w:w="424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3194,8</w:t>
            </w:r>
          </w:p>
        </w:tc>
      </w:tr>
      <w:tr w:rsidR="00DC0A87" w:rsidRPr="00CF5AB2" w:rsidTr="003909F0">
        <w:trPr>
          <w:trHeight w:val="518"/>
        </w:trPr>
        <w:tc>
          <w:tcPr>
            <w:tcW w:w="424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DC0A87" w:rsidRPr="0088250A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b/>
                <w:sz w:val="20"/>
                <w:szCs w:val="20"/>
              </w:rPr>
              <w:t>4355,1</w:t>
            </w:r>
          </w:p>
        </w:tc>
      </w:tr>
      <w:tr w:rsidR="00DC0A87" w:rsidRPr="00CF5AB2" w:rsidTr="003909F0">
        <w:trPr>
          <w:trHeight w:val="517"/>
        </w:trPr>
        <w:tc>
          <w:tcPr>
            <w:tcW w:w="424" w:type="dxa"/>
            <w:vMerge/>
          </w:tcPr>
          <w:p w:rsidR="00DC0A87" w:rsidRDefault="00DC0A87" w:rsidP="00DC0A87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DC0A87" w:rsidRPr="00DE6946" w:rsidRDefault="00DC0A87" w:rsidP="00DC0A87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DC0A87" w:rsidRPr="0088250A" w:rsidRDefault="00DC0A87" w:rsidP="00DC0A8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4260DB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Pr="00DC0A87" w:rsidRDefault="00DC0A87" w:rsidP="00DC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87">
              <w:rPr>
                <w:rFonts w:ascii="Times New Roman" w:hAnsi="Times New Roman" w:cs="Times New Roman"/>
                <w:sz w:val="20"/>
                <w:szCs w:val="20"/>
              </w:rPr>
              <w:t>4355,1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margin" w:tblpXSpec="right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0F3969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b/>
          <w:sz w:val="28"/>
          <w:szCs w:val="28"/>
        </w:rPr>
        <w:t>социализаци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 жизнеобеспечения (содержание и материальное обеспечение)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 детям-сиротам и детям, оставшимся без попечения родителей;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социальной адаптации и интеграции в общество детей-сирот и детей, оставшихся без попечения родителей;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пропаганда и развитие семейных форм жизнеустройства детей-сирот и детей, оставшихся без попечения родителей;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жильём детей-сирот и детей, оставшихся без попечения родителей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по договорам найма специализированных жилых помещений;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года.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97413,3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DB1B1B" w:rsidRDefault="00DB1B1B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3697,4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E078F" w:rsidRPr="003F1479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1B1B">
              <w:rPr>
                <w:rFonts w:ascii="Times New Roman" w:hAnsi="Times New Roman" w:cs="Times New Roman"/>
                <w:sz w:val="28"/>
                <w:szCs w:val="28"/>
              </w:rPr>
              <w:t>3715,9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детей, оставшихся без попечения родителей, переданных на воспитание в семьи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72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2025 года, начиная с 2020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2D5202">
              <w:rPr>
                <w:rFonts w:ascii="Times New Roman" w:hAnsi="Times New Roman" w:cs="Times New Roman"/>
                <w:sz w:val="28"/>
                <w:szCs w:val="28"/>
              </w:rPr>
              <w:t>81 человек из числа детей-сирот и детей</w:t>
            </w:r>
            <w:r w:rsidRPr="001F5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лиц из числа детей - сирот и детей, оставшихся без попечения родителей, будут обеспеченны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количество детей-сирот и детей, оставшихся без попечения родителей, лиц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имеющих право на обеспечение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возникло и не реализовано по состоянию 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уменьшится по сравнению с 2019  годом с  8    до  4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человек;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будет обеспечен равный доступ к получению качественного образования и предоставлению социальных льгот и гарантий детям-сиротам и детям, оставшимся без попечения родителей;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эффективность системы работы по социально-трудовой адаптации и интеграции в общество детей-сирот и детей, оставшихся без попечения родителей;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информированности общества о формах жизнеустройства детей-сирот и детей, оставшихся без попечения родителей, их семейного устройства и воспитания 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5.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5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1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274"/>
        <w:gridCol w:w="1241"/>
        <w:gridCol w:w="870"/>
        <w:gridCol w:w="831"/>
        <w:gridCol w:w="709"/>
        <w:gridCol w:w="850"/>
        <w:gridCol w:w="709"/>
        <w:gridCol w:w="709"/>
        <w:gridCol w:w="850"/>
      </w:tblGrid>
      <w:tr w:rsidR="00EE078F" w:rsidRPr="00773FA0" w:rsidTr="003909F0">
        <w:trPr>
          <w:trHeight w:val="287"/>
        </w:trPr>
        <w:tc>
          <w:tcPr>
            <w:tcW w:w="57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24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528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571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31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DB1B1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F242B5" w:rsidRPr="00773FA0" w:rsidTr="003909F0">
        <w:trPr>
          <w:trHeight w:val="412"/>
        </w:trPr>
        <w:tc>
          <w:tcPr>
            <w:tcW w:w="571" w:type="dxa"/>
            <w:vMerge w:val="restart"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vMerge w:val="restart"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социализации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F242B5" w:rsidRPr="007B0161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97413,3</w:t>
            </w:r>
          </w:p>
        </w:tc>
      </w:tr>
      <w:tr w:rsidR="00F242B5" w:rsidRPr="00773FA0" w:rsidTr="003909F0">
        <w:trPr>
          <w:trHeight w:val="412"/>
        </w:trPr>
        <w:tc>
          <w:tcPr>
            <w:tcW w:w="571" w:type="dxa"/>
            <w:vMerge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242B5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93715,9</w:t>
            </w:r>
          </w:p>
        </w:tc>
      </w:tr>
      <w:tr w:rsidR="00F242B5" w:rsidRPr="00773FA0" w:rsidTr="003909F0">
        <w:trPr>
          <w:trHeight w:val="412"/>
        </w:trPr>
        <w:tc>
          <w:tcPr>
            <w:tcW w:w="571" w:type="dxa"/>
            <w:vMerge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242B5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F242B5" w:rsidRPr="00773FA0" w:rsidTr="003909F0">
        <w:trPr>
          <w:trHeight w:val="737"/>
        </w:trPr>
        <w:tc>
          <w:tcPr>
            <w:tcW w:w="571" w:type="dxa"/>
          </w:tcPr>
          <w:p w:rsidR="00F242B5" w:rsidRPr="00035FC0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74" w:type="dxa"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F242B5" w:rsidRPr="007B0161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0161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10077,8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55717,8</w:t>
            </w:r>
          </w:p>
        </w:tc>
      </w:tr>
      <w:tr w:rsidR="00F242B5" w:rsidRPr="00773FA0" w:rsidTr="003909F0">
        <w:trPr>
          <w:trHeight w:val="615"/>
        </w:trPr>
        <w:tc>
          <w:tcPr>
            <w:tcW w:w="571" w:type="dxa"/>
            <w:vMerge w:val="restart"/>
          </w:tcPr>
          <w:p w:rsidR="00F242B5" w:rsidRPr="00035FC0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vMerge w:val="restart"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жилых помещений детям, 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оставшихся без попечения родителей, и  лиц из числа детей - сирот и детей, оставшихся без попечения родителей</w:t>
            </w:r>
          </w:p>
        </w:tc>
        <w:tc>
          <w:tcPr>
            <w:tcW w:w="1241" w:type="dxa"/>
          </w:tcPr>
          <w:p w:rsidR="00F242B5" w:rsidRPr="007B0161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41695,5</w:t>
            </w:r>
          </w:p>
        </w:tc>
      </w:tr>
      <w:tr w:rsidR="00F242B5" w:rsidRPr="00773FA0" w:rsidTr="003909F0">
        <w:trPr>
          <w:trHeight w:val="615"/>
        </w:trPr>
        <w:tc>
          <w:tcPr>
            <w:tcW w:w="571" w:type="dxa"/>
            <w:vMerge/>
          </w:tcPr>
          <w:p w:rsidR="00F242B5" w:rsidRPr="00035FC0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242B5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37998,1</w:t>
            </w:r>
          </w:p>
        </w:tc>
      </w:tr>
      <w:tr w:rsidR="00F242B5" w:rsidRPr="00773FA0" w:rsidTr="003909F0">
        <w:trPr>
          <w:trHeight w:val="615"/>
        </w:trPr>
        <w:tc>
          <w:tcPr>
            <w:tcW w:w="571" w:type="dxa"/>
            <w:vMerge/>
          </w:tcPr>
          <w:p w:rsidR="00F242B5" w:rsidRPr="00035FC0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F242B5" w:rsidRPr="00035FC0" w:rsidRDefault="00F242B5" w:rsidP="00F242B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F242B5" w:rsidRDefault="00F242B5" w:rsidP="00F242B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B5" w:rsidRPr="00F242B5" w:rsidRDefault="00F242B5" w:rsidP="00F2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F242B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pPr w:leftFromText="180" w:rightFromText="180" w:vertAnchor="text" w:horzAnchor="page" w:tblpX="6706" w:tblpY="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E078F" w:rsidRPr="00321411" w:rsidTr="00EE078F">
        <w:tc>
          <w:tcPr>
            <w:tcW w:w="4253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11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53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53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53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18F" w:rsidRDefault="002921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E078F" w:rsidRPr="00F65F8E" w:rsidTr="00EE078F">
        <w:trPr>
          <w:trHeight w:val="769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rPr>
          <w:trHeight w:val="783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социального развития администрации Слободского муниципального района, МКУ РМК, МКУ ЦБ УО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педагогов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области;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110960,8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Pr="003F1479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110960,8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 Подпрограммы 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составит 100%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100%;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педагога и престиж педагогических профессий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078F" w:rsidRDefault="00EE078F" w:rsidP="00EE07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6.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6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93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EE078F" w:rsidRPr="00773FA0" w:rsidTr="00EE078F">
        <w:trPr>
          <w:trHeight w:val="287"/>
        </w:trPr>
        <w:tc>
          <w:tcPr>
            <w:tcW w:w="57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EE078F">
        <w:trPr>
          <w:trHeight w:val="438"/>
        </w:trPr>
        <w:tc>
          <w:tcPr>
            <w:tcW w:w="571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EE078F" w:rsidRPr="004304F5" w:rsidTr="00EE078F">
        <w:trPr>
          <w:trHeight w:val="737"/>
        </w:trPr>
        <w:tc>
          <w:tcPr>
            <w:tcW w:w="577" w:type="dxa"/>
            <w:gridSpan w:val="2"/>
          </w:tcPr>
          <w:p w:rsidR="00EE078F" w:rsidRPr="00773FA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EE078F" w:rsidRPr="00773FA0" w:rsidRDefault="00EE078F" w:rsidP="00EE078F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Оказание мер социальной поддержки педагогическим работникам</w:t>
            </w:r>
          </w:p>
        </w:tc>
        <w:tc>
          <w:tcPr>
            <w:tcW w:w="1134" w:type="dxa"/>
          </w:tcPr>
          <w:p w:rsidR="00EE078F" w:rsidRPr="00773FA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73FA0">
              <w:rPr>
                <w:rFonts w:ascii="Times New Roman" w:hAnsi="Times New Roman" w:cs="Times New Roman"/>
                <w:sz w:val="1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8F" w:rsidRPr="00F61280" w:rsidRDefault="00EE078F" w:rsidP="00EE07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110960,8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CF">
        <w:rPr>
          <w:rFonts w:ascii="Times New Roman" w:hAnsi="Times New Roman" w:cs="Times New Roman"/>
          <w:sz w:val="28"/>
          <w:szCs w:val="28"/>
        </w:rPr>
        <w:t>Средства областного бюджета привлекаются на основании соглашений с министерством образования Кировской области.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92725154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13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0F3969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  <w:bookmarkEnd w:id="8"/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 Слободского района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района, МКУ ЦБ УО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педагогов к повышению качества работы и непрерывному профессиональному развитию;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привлечения на работу в образовательные организации лучших выпускников вузов и талантливых специалистов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 численности;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29218F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1983,9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  <w:r w:rsidR="0029218F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 Подпрограммы </w:t>
            </w:r>
          </w:p>
        </w:tc>
        <w:tc>
          <w:tcPr>
            <w:tcW w:w="6662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21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сохранится 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учителей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увеличится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кадров;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14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районного и областного бюджета.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7.</w:t>
      </w:r>
    </w:p>
    <w:p w:rsidR="00EE078F" w:rsidRPr="002D0AE4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7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79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1848"/>
        <w:gridCol w:w="991"/>
        <w:gridCol w:w="709"/>
        <w:gridCol w:w="991"/>
        <w:gridCol w:w="851"/>
        <w:gridCol w:w="847"/>
        <w:gridCol w:w="993"/>
        <w:gridCol w:w="992"/>
        <w:gridCol w:w="992"/>
      </w:tblGrid>
      <w:tr w:rsidR="00EE078F" w:rsidRPr="00773FA0" w:rsidTr="00EE078F">
        <w:trPr>
          <w:trHeight w:val="287"/>
        </w:trPr>
        <w:tc>
          <w:tcPr>
            <w:tcW w:w="577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84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375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EE078F">
        <w:trPr>
          <w:trHeight w:val="438"/>
        </w:trPr>
        <w:tc>
          <w:tcPr>
            <w:tcW w:w="577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РМК Слободского района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2853,5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16740,1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1393,4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2853,5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14756,2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1983,9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функционирования МКУ РМК Слободского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14608,2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12624,3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84B27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1983,9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2131,9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18F" w:rsidRPr="00B84B27" w:rsidRDefault="0029218F" w:rsidP="002921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18F" w:rsidRPr="00F61280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sz w:val="20"/>
                <w:szCs w:val="20"/>
              </w:rPr>
              <w:t>2131,9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15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ЦБ УО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Слободского района, МКУ РМК.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Оптимизация бюджетных расходов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достоверного учёта имущества и обязательств публичного правового образования;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учёта и составления отчётности на основе единой методологии, позволяющей стандартизировать учётные процедуры от момента создания первичного документа до формирования отчётности;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Автоматизация бухгалтерского (бюджетного) учёта на основе современных программ и технологий, унификация требований к программному обеспечению.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нецелевого расходования средств бюджетов обслуживаемых учреждений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жалоб со стороны руководителей обслуживаемых учреждений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="0029218F">
              <w:rPr>
                <w:rFonts w:ascii="Times New Roman" w:hAnsi="Times New Roman" w:cs="Times New Roman"/>
                <w:sz w:val="28"/>
                <w:szCs w:val="28"/>
              </w:rPr>
              <w:t>68068,7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6794,9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 w:rsidR="0029218F">
              <w:rPr>
                <w:rFonts w:ascii="Times New Roman" w:hAnsi="Times New Roman" w:cs="Times New Roman"/>
                <w:sz w:val="28"/>
                <w:szCs w:val="28"/>
              </w:rPr>
              <w:t>61273,8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3369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6520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вопросов отнесенных к компетенции МКУ ЦБ УО Слободского района;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ее функционирования, качество и эффективность работы.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E078F" w:rsidRPr="00321411" w:rsidTr="00EE078F">
        <w:tc>
          <w:tcPr>
            <w:tcW w:w="4218" w:type="dxa"/>
          </w:tcPr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16</w:t>
            </w: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E078F" w:rsidRPr="00321411" w:rsidRDefault="00EE078F" w:rsidP="00EE078F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EE078F" w:rsidRPr="00321411" w:rsidTr="00EE078F">
        <w:tc>
          <w:tcPr>
            <w:tcW w:w="4218" w:type="dxa"/>
          </w:tcPr>
          <w:p w:rsidR="00EE078F" w:rsidRPr="00321411" w:rsidRDefault="00EE078F" w:rsidP="00EE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22C89" w:rsidRPr="00321411" w:rsidTr="00EE078F">
        <w:tc>
          <w:tcPr>
            <w:tcW w:w="4218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Подпрограммы.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и областного бюджетов.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8.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8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849"/>
        <w:gridCol w:w="996"/>
        <w:gridCol w:w="850"/>
        <w:gridCol w:w="992"/>
        <w:gridCol w:w="993"/>
        <w:gridCol w:w="992"/>
        <w:gridCol w:w="992"/>
        <w:gridCol w:w="992"/>
      </w:tblGrid>
      <w:tr w:rsidR="00EE078F" w:rsidRPr="00773FA0" w:rsidTr="00EE078F">
        <w:trPr>
          <w:trHeight w:val="287"/>
        </w:trPr>
        <w:tc>
          <w:tcPr>
            <w:tcW w:w="576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84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807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EE078F" w:rsidRPr="00773FA0" w:rsidTr="00EE078F">
        <w:trPr>
          <w:trHeight w:val="438"/>
        </w:trPr>
        <w:tc>
          <w:tcPr>
            <w:tcW w:w="576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ЦБ управления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68068,7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61273,8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функционирования МКУ ЦБ управления образования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62472,8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55677,9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5595,9</w:t>
            </w:r>
          </w:p>
        </w:tc>
      </w:tr>
      <w:tr w:rsidR="0029218F" w:rsidTr="002921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8F" w:rsidRPr="00B25479" w:rsidRDefault="0029218F" w:rsidP="002921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  <w:p w:rsidR="0029218F" w:rsidRPr="00B25479" w:rsidRDefault="0029218F" w:rsidP="0029218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8F" w:rsidRPr="00BB114E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8F" w:rsidRPr="0029218F" w:rsidRDefault="0029218F" w:rsidP="00292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5595,9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FA4328" w:rsidRDefault="00EE078F" w:rsidP="0029218F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3F081D" w:rsidRDefault="003F081D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081D" w:rsidSect="00A61DD1">
          <w:headerReference w:type="default" r:id="rId9"/>
          <w:pgSz w:w="11906" w:h="16838"/>
          <w:pgMar w:top="851" w:right="849" w:bottom="709" w:left="1701" w:header="289" w:footer="709" w:gutter="0"/>
          <w:cols w:space="708"/>
          <w:docGrid w:linePitch="360"/>
        </w:sectPr>
      </w:pPr>
    </w:p>
    <w:p w:rsidR="00D6354C" w:rsidRDefault="00D6354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70F27" w:rsidRPr="001B78B8" w:rsidTr="00EB4663">
        <w:tc>
          <w:tcPr>
            <w:tcW w:w="4217" w:type="dxa"/>
          </w:tcPr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921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1B78B8" w:rsidTr="00EB4663">
        <w:tc>
          <w:tcPr>
            <w:tcW w:w="4217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1B78B8" w:rsidTr="00EB4663">
        <w:tc>
          <w:tcPr>
            <w:tcW w:w="4217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2C89" w:rsidRPr="001B78B8" w:rsidTr="00EB4663">
        <w:tc>
          <w:tcPr>
            <w:tcW w:w="4217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70F27" w:rsidRPr="001B78B8" w:rsidRDefault="00C70F27" w:rsidP="00C70F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C70F27" w:rsidRPr="001B78B8" w:rsidRDefault="00C70F27" w:rsidP="00C70F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</w:p>
    <w:p w:rsidR="00C70F27" w:rsidRPr="001B78B8" w:rsidRDefault="00C70F27" w:rsidP="00C70F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280"/>
        <w:gridCol w:w="1134"/>
        <w:gridCol w:w="1418"/>
        <w:gridCol w:w="1417"/>
        <w:gridCol w:w="1418"/>
        <w:gridCol w:w="1417"/>
      </w:tblGrid>
      <w:tr w:rsidR="00C70F27" w:rsidRPr="001B78B8" w:rsidTr="00EB4663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C70F27" w:rsidRPr="001B78B8" w:rsidTr="00EB4663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2020-2025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433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:rsidR="00C70F27" w:rsidRPr="00AB0457" w:rsidRDefault="00C70F27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34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418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34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8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7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18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417" w:type="dxa"/>
          </w:tcPr>
          <w:p w:rsidR="00C70F27" w:rsidRPr="001B78B8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дошкольного 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8B79C4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70F27"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5,9</w:t>
            </w:r>
          </w:p>
        </w:tc>
      </w:tr>
      <w:tr w:rsidR="008B79C4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C4" w:rsidRPr="001B78B8" w:rsidRDefault="008B79C4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C4" w:rsidRPr="001B78B8" w:rsidRDefault="008B79C4" w:rsidP="00EB4663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C4" w:rsidRPr="001B78B8" w:rsidRDefault="008B79C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 общего 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общеобразовательных организаций, имеющих доступ к сети Интернет со скоростью  не  ниже 2 Мбит/с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:rsidR="00C70F27" w:rsidRPr="00EA2770" w:rsidRDefault="00C70F27" w:rsidP="00EB466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5324E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обучающихся, занимающихся физической культурой и спортом во внеурочное время (основное общее </w:t>
            </w:r>
            <w:r w:rsidRPr="001B7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:rsidR="00C70F27" w:rsidRPr="00EA2770" w:rsidRDefault="00C70F27" w:rsidP="00EB466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EA277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в муниципальных  общеобразовательных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90,6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91,6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C70F27" w:rsidRPr="001B78B8" w:rsidRDefault="00C70F27" w:rsidP="00EB4663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выпускников 9 и 11 классов муниципальных  общеобразовательных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70,5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bottom"/>
          </w:tcPr>
          <w:p w:rsidR="00C70F27" w:rsidRPr="001B78B8" w:rsidRDefault="00C70F27" w:rsidP="00EB4663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муниципальных  общеобразовательных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3.14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3.15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3.16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3.17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3.18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="005E569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447" w:type="dxa"/>
            <w:shd w:val="clear" w:color="auto" w:fill="auto"/>
          </w:tcPr>
          <w:p w:rsidR="00C70F27" w:rsidRPr="00617225" w:rsidRDefault="005E569D" w:rsidP="00EB466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0F27" w:rsidRPr="0061722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единиц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AB0457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AB0457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:rsidR="00C70F27" w:rsidRPr="00AB0457" w:rsidRDefault="00C70F27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418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AB0457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AB0457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:rsidR="00C70F27" w:rsidRPr="00AB0457" w:rsidRDefault="00C70F27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18F" w:rsidRPr="00AB0457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29218F" w:rsidRPr="00AB0457" w:rsidRDefault="0029218F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:rsidR="0029218F" w:rsidRPr="00AB0457" w:rsidRDefault="00A05C59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:rsidR="0029218F" w:rsidRDefault="00A05C59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9218F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218F" w:rsidRDefault="0029218F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9218F" w:rsidRDefault="00A05C59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29218F" w:rsidRDefault="00A05C59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8" w:type="dxa"/>
          </w:tcPr>
          <w:p w:rsidR="0029218F" w:rsidRDefault="00A05C59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29218F" w:rsidRDefault="00A05C59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5.3</w:t>
            </w: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Отношение среднемесячной заработной платы педагогических работников муниципальных дошкольных образовательных 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организаций к среднемесячной заработной плате организаций общего образования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A440C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C70F27" w:rsidRPr="001B78B8" w:rsidRDefault="00C70F27" w:rsidP="00C70F27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:rsidR="00C70F27" w:rsidRPr="001B78B8" w:rsidRDefault="00C70F27" w:rsidP="00C70F27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>показателей эффективности реализации муниципальной программы  являются отчётные данные.</w:t>
      </w:r>
    </w:p>
    <w:p w:rsidR="00C70F27" w:rsidRDefault="00C70F27" w:rsidP="00C70F27">
      <w:pPr>
        <w:rPr>
          <w:rFonts w:ascii="Times New Roman" w:eastAsia="Times New Roman" w:hAnsi="Times New Roman" w:cs="Times New Roman"/>
          <w:sz w:val="28"/>
          <w:szCs w:val="28"/>
        </w:rPr>
        <w:sectPr w:rsidR="00C70F27" w:rsidSect="00A05C59">
          <w:pgSz w:w="16838" w:h="11906" w:orient="landscape"/>
          <w:pgMar w:top="1134" w:right="340" w:bottom="993" w:left="709" w:header="289" w:footer="709" w:gutter="0"/>
          <w:cols w:space="708"/>
          <w:docGrid w:linePitch="360"/>
        </w:sectPr>
      </w:pPr>
    </w:p>
    <w:tbl>
      <w:tblPr>
        <w:tblStyle w:val="a5"/>
        <w:tblW w:w="439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70F27" w:rsidRPr="001B78B8" w:rsidTr="00EB4663">
        <w:tc>
          <w:tcPr>
            <w:tcW w:w="4395" w:type="dxa"/>
          </w:tcPr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05C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1B78B8" w:rsidTr="00EB4663">
        <w:tc>
          <w:tcPr>
            <w:tcW w:w="4395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1B78B8" w:rsidTr="00EB4663">
        <w:tc>
          <w:tcPr>
            <w:tcW w:w="4395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22C89" w:rsidRPr="001B78B8" w:rsidTr="00EB4663">
        <w:tc>
          <w:tcPr>
            <w:tcW w:w="4395" w:type="dxa"/>
          </w:tcPr>
          <w:p w:rsidR="00422C89" w:rsidRPr="000F3969" w:rsidRDefault="00422C89" w:rsidP="00422C89">
            <w:r>
              <w:rPr>
                <w:rFonts w:ascii="Times New Roman" w:hAnsi="Times New Roman" w:cs="Times New Roman"/>
                <w:sz w:val="28"/>
                <w:szCs w:val="28"/>
              </w:rPr>
              <w:t>от  18.03.2022 № 285</w:t>
            </w:r>
          </w:p>
        </w:tc>
      </w:tr>
    </w:tbl>
    <w:p w:rsidR="00C70F27" w:rsidRPr="001B78B8" w:rsidRDefault="00C70F27" w:rsidP="00C70F2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2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C70F27" w:rsidRPr="001B78B8" w:rsidTr="00057C6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F27" w:rsidRPr="002C6B30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057C6A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C70F27" w:rsidRPr="00057C6A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программы (краткое описание)</w:t>
            </w:r>
          </w:p>
        </w:tc>
      </w:tr>
      <w:tr w:rsidR="00C70F27" w:rsidRPr="001B78B8" w:rsidTr="00057C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057C6A" w:rsidRDefault="00C70F27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59" w:rsidRPr="001B78B8" w:rsidTr="00057C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C59" w:rsidRPr="00057C6A" w:rsidRDefault="00A05C59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479578,8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A05C59" w:rsidRPr="001B78B8" w:rsidTr="00057C6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C59" w:rsidRPr="00057C6A" w:rsidRDefault="00A05C59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133390,2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59" w:rsidRPr="001B78B8" w:rsidTr="00057C6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C59" w:rsidRPr="00057C6A" w:rsidRDefault="00A05C59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322246,3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C59" w:rsidRPr="001B78B8" w:rsidTr="00057C6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2C6B30" w:rsidRDefault="00A05C59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5C59" w:rsidRPr="00057C6A" w:rsidRDefault="00A05C59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59" w:rsidRPr="001B78B8" w:rsidRDefault="00A05C59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165099,1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ДОУ </w:t>
            </w:r>
          </w:p>
        </w:tc>
      </w:tr>
      <w:tr w:rsidR="003E76FC" w:rsidRPr="001B78B8" w:rsidTr="00057C6A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53073,1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112026,0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116217,5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</w:t>
            </w:r>
          </w:p>
        </w:tc>
      </w:tr>
      <w:tr w:rsidR="003E76FC" w:rsidRPr="001B78B8" w:rsidTr="00057C6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106906,7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46468,4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3E76FC" w:rsidRPr="001B78B8" w:rsidTr="00057C6A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43754,5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</w:t>
            </w:r>
          </w:p>
        </w:tc>
      </w:tr>
      <w:tr w:rsidR="003E76FC" w:rsidRPr="001B78B8" w:rsidTr="00057C6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комбинированного вида № 3  посёлка городского типа  Вахруши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76FC" w:rsidRPr="00AE70F1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772.5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6FC">
              <w:rPr>
                <w:rFonts w:ascii="Times New Roman" w:hAnsi="Times New Roman" w:cs="Times New Roman"/>
                <w:sz w:val="20"/>
                <w:szCs w:val="20"/>
              </w:rPr>
              <w:t>выполнены предписания надзорных органов и здания приведены в соответствие с требованиями, предъявляемыми к безопасности в процессе эксплуатации</w:t>
            </w:r>
          </w:p>
        </w:tc>
      </w:tr>
      <w:tr w:rsidR="003E76FC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76FC" w:rsidRDefault="003E76FC" w:rsidP="00057C6A">
            <w:pPr>
              <w:pStyle w:val="af1"/>
              <w:shd w:val="clear" w:color="auto" w:fill="auto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76FC" w:rsidRDefault="003E76FC" w:rsidP="00057C6A">
            <w:pPr>
              <w:pStyle w:val="af1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257240,5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3E76FC" w:rsidRPr="001B78B8" w:rsidTr="00057C6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59036,9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174261,3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23942,3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181486,9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3E76FC" w:rsidRPr="001B78B8" w:rsidTr="00057C6A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12119,1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169367,8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48691,8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3E76FC" w:rsidRPr="001B78B8" w:rsidTr="00057C6A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46040,2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Озерницкой 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0E2278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0E2278">
              <w:rPr>
                <w:rFonts w:ascii="Times New Roman" w:hAnsi="Times New Roman" w:cs="Times New Roman"/>
                <w:sz w:val="18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</w:tr>
      <w:tr w:rsidR="003E76FC" w:rsidRPr="001B78B8" w:rsidTr="00057C6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sz w:val="20"/>
                <w:szCs w:val="20"/>
              </w:rPr>
              <w:t>732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питания учащихся льготных категорий</w:t>
            </w:r>
          </w:p>
        </w:tc>
      </w:tr>
      <w:tr w:rsidR="003E76FC" w:rsidRPr="001B78B8" w:rsidTr="00057C6A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4A60FC" w:rsidRDefault="003E76FC" w:rsidP="00057C6A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3E76FC" w:rsidRPr="001B78B8" w:rsidTr="00057C6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4A60FC" w:rsidRDefault="003E76FC" w:rsidP="00057C6A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 xml:space="preserve">Оплата питания </w:t>
            </w:r>
            <w:r w:rsidRPr="00A84768">
              <w:rPr>
                <w:rFonts w:ascii="Times New Roman" w:hAnsi="Times New Roman" w:cs="Times New Roman"/>
                <w:sz w:val="20"/>
                <w:szCs w:val="20"/>
              </w:rPr>
              <w:t>обучающихся, получающих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общее образование в</w:t>
            </w:r>
            <w:r w:rsidRPr="00A8476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образовательных организациях</w:t>
            </w:r>
          </w:p>
        </w:tc>
      </w:tr>
      <w:tr w:rsidR="003E76FC" w:rsidRPr="001B78B8" w:rsidTr="00057C6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8563,588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3E76FC" w:rsidRPr="001B78B8" w:rsidTr="00057C6A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182,4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268" w:type="dxa"/>
            <w:vMerge w:val="restart"/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3.9.2</w:t>
            </w:r>
          </w:p>
        </w:tc>
        <w:tc>
          <w:tcPr>
            <w:tcW w:w="2268" w:type="dxa"/>
            <w:vMerge w:val="restart"/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5089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д. Денисовы Слободского района </w:t>
            </w:r>
            <w:r w:rsidRPr="00150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19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3.9.3</w:t>
            </w:r>
          </w:p>
        </w:tc>
        <w:tc>
          <w:tcPr>
            <w:tcW w:w="2268" w:type="dxa"/>
            <w:vMerge w:val="restart"/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3.9.4</w:t>
            </w:r>
          </w:p>
        </w:tc>
        <w:tc>
          <w:tcPr>
            <w:tcW w:w="2268" w:type="dxa"/>
            <w:vMerge w:val="restart"/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Шестаково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3.9.5</w:t>
            </w:r>
          </w:p>
        </w:tc>
        <w:tc>
          <w:tcPr>
            <w:tcW w:w="2268" w:type="dxa"/>
            <w:vMerge w:val="restart"/>
          </w:tcPr>
          <w:p w:rsidR="003E76FC" w:rsidRPr="00902AA9" w:rsidRDefault="003E76FC" w:rsidP="00057C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6426,1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МКОУ ДО ЦВР </w:t>
            </w:r>
          </w:p>
        </w:tc>
      </w:tr>
      <w:tr w:rsidR="003E76FC" w:rsidRPr="001B78B8" w:rsidTr="00057C6A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6426,1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3E76FC" w:rsidRPr="001B78B8" w:rsidTr="00057C6A">
        <w:trPr>
          <w:trHeight w:val="5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3E76FC" w:rsidRPr="001B78B8" w:rsidTr="00057C6A">
        <w:trPr>
          <w:trHeight w:val="11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AB0457" w:rsidRDefault="003E76FC" w:rsidP="0005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3E76FC" w:rsidRPr="001B78B8" w:rsidTr="00057C6A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DE6946" w:rsidRDefault="003E76FC" w:rsidP="0005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DE6946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17771,0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пособий, вознаграждений</w:t>
            </w:r>
          </w:p>
        </w:tc>
      </w:tr>
      <w:tr w:rsidR="003E76FC" w:rsidRPr="001B78B8" w:rsidTr="00057C6A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Приобретение жилья</w:t>
            </w:r>
          </w:p>
        </w:tc>
      </w:tr>
      <w:tr w:rsidR="003E76FC" w:rsidRPr="001B78B8" w:rsidTr="00057C6A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sz w:val="20"/>
                <w:szCs w:val="20"/>
              </w:rPr>
              <w:t>18188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3E76FC" w:rsidRPr="001B78B8" w:rsidTr="00057C6A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057C6A" w:rsidRDefault="003E76FC" w:rsidP="00057C6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18188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2853,5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МКУ РМК </w:t>
            </w:r>
          </w:p>
        </w:tc>
      </w:tr>
      <w:tr w:rsidR="003E76FC" w:rsidRPr="001B78B8" w:rsidTr="00057C6A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sz w:val="20"/>
                <w:szCs w:val="20"/>
              </w:rPr>
              <w:t>2853,5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Нормальное функционирование МКУ РМК</w:t>
            </w:r>
          </w:p>
        </w:tc>
      </w:tr>
      <w:tr w:rsidR="003E76FC" w:rsidRPr="001B78B8" w:rsidTr="00057C6A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согласно заключенным контрактам</w:t>
            </w:r>
          </w:p>
        </w:tc>
      </w:tr>
      <w:tr w:rsidR="003E76FC" w:rsidRPr="001B78B8" w:rsidTr="00057C6A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МКУ ЦБ УО </w:t>
            </w:r>
          </w:p>
        </w:tc>
      </w:tr>
      <w:tr w:rsidR="003E76FC" w:rsidRPr="001B78B8" w:rsidTr="00057C6A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841BF6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11223,8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Нормальное функционирование МКУ ЦБ УО</w:t>
            </w:r>
          </w:p>
        </w:tc>
      </w:tr>
      <w:tr w:rsidR="003E76FC" w:rsidRPr="001B78B8" w:rsidTr="00057C6A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41BF6"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6FC" w:rsidRPr="001B78B8" w:rsidTr="00057C6A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Оплата согласно заключенным контрактам </w:t>
            </w:r>
          </w:p>
        </w:tc>
      </w:tr>
      <w:tr w:rsidR="003E76FC" w:rsidRPr="001B78B8" w:rsidTr="00057C6A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2C6B30" w:rsidRDefault="003E76FC" w:rsidP="00057C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6FC" w:rsidRPr="00057C6A" w:rsidRDefault="003E76FC" w:rsidP="0005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FC" w:rsidRPr="001B78B8" w:rsidRDefault="003E76FC" w:rsidP="00057C6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F27" w:rsidRDefault="00C70F27" w:rsidP="00C70F27">
      <w:pPr>
        <w:rPr>
          <w:b/>
        </w:rPr>
      </w:pPr>
    </w:p>
    <w:p w:rsidR="007510F8" w:rsidRDefault="007510F8" w:rsidP="00EA6C40"/>
    <w:sectPr w:rsidR="007510F8" w:rsidSect="00C70F27">
      <w:headerReference w:type="default" r:id="rId10"/>
      <w:pgSz w:w="11906" w:h="16838"/>
      <w:pgMar w:top="1843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92" w:rsidRDefault="003E0B92" w:rsidP="005B1F8E">
      <w:pPr>
        <w:spacing w:after="0" w:line="240" w:lineRule="auto"/>
      </w:pPr>
      <w:r>
        <w:separator/>
      </w:r>
    </w:p>
  </w:endnote>
  <w:endnote w:type="continuationSeparator" w:id="0">
    <w:p w:rsidR="003E0B92" w:rsidRDefault="003E0B92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92" w:rsidRDefault="003E0B92" w:rsidP="005B1F8E">
      <w:pPr>
        <w:spacing w:after="0" w:line="240" w:lineRule="auto"/>
      </w:pPr>
      <w:r>
        <w:separator/>
      </w:r>
    </w:p>
  </w:footnote>
  <w:footnote w:type="continuationSeparator" w:id="0">
    <w:p w:rsidR="003E0B92" w:rsidRDefault="003E0B92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6D" w:rsidRDefault="00E4336D" w:rsidP="005D2468">
    <w:pPr>
      <w:pStyle w:val="a9"/>
      <w:jc w:val="center"/>
      <w:rPr>
        <w:rFonts w:ascii="Times New Roman" w:hAnsi="Times New Roman" w:cs="Times New Roman"/>
        <w:b/>
        <w:sz w:val="18"/>
        <w:szCs w:val="20"/>
      </w:rPr>
    </w:pPr>
  </w:p>
  <w:p w:rsidR="00E4336D" w:rsidRDefault="00E4336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6D" w:rsidRDefault="00E433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E5D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709C8"/>
    <w:rsid w:val="00071BA8"/>
    <w:rsid w:val="00072007"/>
    <w:rsid w:val="00072151"/>
    <w:rsid w:val="00073682"/>
    <w:rsid w:val="00073824"/>
    <w:rsid w:val="00073908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4802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A15"/>
    <w:rsid w:val="00100DA3"/>
    <w:rsid w:val="001030CE"/>
    <w:rsid w:val="00103C50"/>
    <w:rsid w:val="00105D71"/>
    <w:rsid w:val="001061AA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7663"/>
    <w:rsid w:val="00151B4E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D7B"/>
    <w:rsid w:val="00183659"/>
    <w:rsid w:val="00184CCF"/>
    <w:rsid w:val="0018500A"/>
    <w:rsid w:val="0018636B"/>
    <w:rsid w:val="0018705F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61E1"/>
    <w:rsid w:val="001E63AC"/>
    <w:rsid w:val="001F520C"/>
    <w:rsid w:val="001F7009"/>
    <w:rsid w:val="00200254"/>
    <w:rsid w:val="002029DB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843"/>
    <w:rsid w:val="0022343D"/>
    <w:rsid w:val="002245B4"/>
    <w:rsid w:val="002250DD"/>
    <w:rsid w:val="002274D6"/>
    <w:rsid w:val="0023043C"/>
    <w:rsid w:val="00230719"/>
    <w:rsid w:val="00230F03"/>
    <w:rsid w:val="002310EC"/>
    <w:rsid w:val="002313BA"/>
    <w:rsid w:val="00231895"/>
    <w:rsid w:val="00232FA6"/>
    <w:rsid w:val="0023573C"/>
    <w:rsid w:val="002426B9"/>
    <w:rsid w:val="0024320E"/>
    <w:rsid w:val="00243808"/>
    <w:rsid w:val="00243D11"/>
    <w:rsid w:val="00245720"/>
    <w:rsid w:val="00245D6A"/>
    <w:rsid w:val="00246F1F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58F1"/>
    <w:rsid w:val="00266D78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D71"/>
    <w:rsid w:val="00280DB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3BCC"/>
    <w:rsid w:val="002F48E7"/>
    <w:rsid w:val="002F5B1B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4A58"/>
    <w:rsid w:val="00375045"/>
    <w:rsid w:val="0037632E"/>
    <w:rsid w:val="00377B29"/>
    <w:rsid w:val="00377F22"/>
    <w:rsid w:val="00382347"/>
    <w:rsid w:val="003837D2"/>
    <w:rsid w:val="003839E0"/>
    <w:rsid w:val="00383E6E"/>
    <w:rsid w:val="003850FC"/>
    <w:rsid w:val="003861B7"/>
    <w:rsid w:val="003861FE"/>
    <w:rsid w:val="0038653C"/>
    <w:rsid w:val="00386DF6"/>
    <w:rsid w:val="0039033A"/>
    <w:rsid w:val="003909F0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6221"/>
    <w:rsid w:val="003D674D"/>
    <w:rsid w:val="003D757E"/>
    <w:rsid w:val="003D76B6"/>
    <w:rsid w:val="003D7E90"/>
    <w:rsid w:val="003E01C7"/>
    <w:rsid w:val="003E0B92"/>
    <w:rsid w:val="003E0F92"/>
    <w:rsid w:val="003E1D82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6A05"/>
    <w:rsid w:val="00406CB3"/>
    <w:rsid w:val="004107D5"/>
    <w:rsid w:val="00410D9D"/>
    <w:rsid w:val="00410E2D"/>
    <w:rsid w:val="00410E4D"/>
    <w:rsid w:val="00411C98"/>
    <w:rsid w:val="00411D8D"/>
    <w:rsid w:val="004121EA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5AD4"/>
    <w:rsid w:val="00457DD3"/>
    <w:rsid w:val="00460EBE"/>
    <w:rsid w:val="004623D9"/>
    <w:rsid w:val="00464AD9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4146"/>
    <w:rsid w:val="00484456"/>
    <w:rsid w:val="00485178"/>
    <w:rsid w:val="004857C0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60FC"/>
    <w:rsid w:val="004B28BD"/>
    <w:rsid w:val="004B5401"/>
    <w:rsid w:val="004C2E25"/>
    <w:rsid w:val="004C64EA"/>
    <w:rsid w:val="004C6ADC"/>
    <w:rsid w:val="004C6E71"/>
    <w:rsid w:val="004C7928"/>
    <w:rsid w:val="004D08F6"/>
    <w:rsid w:val="004D67DF"/>
    <w:rsid w:val="004D744D"/>
    <w:rsid w:val="004D7BC8"/>
    <w:rsid w:val="004E07DD"/>
    <w:rsid w:val="004E0B20"/>
    <w:rsid w:val="004E55F3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302C"/>
    <w:rsid w:val="00520439"/>
    <w:rsid w:val="00521424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725D"/>
    <w:rsid w:val="00560000"/>
    <w:rsid w:val="0056139D"/>
    <w:rsid w:val="00562FC1"/>
    <w:rsid w:val="005631B5"/>
    <w:rsid w:val="00565916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B16A5"/>
    <w:rsid w:val="005B1F8E"/>
    <w:rsid w:val="005B28BC"/>
    <w:rsid w:val="005B3DF8"/>
    <w:rsid w:val="005B434D"/>
    <w:rsid w:val="005B5464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7C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E10"/>
    <w:rsid w:val="00643E85"/>
    <w:rsid w:val="006446E5"/>
    <w:rsid w:val="00644D6E"/>
    <w:rsid w:val="00645523"/>
    <w:rsid w:val="006521C9"/>
    <w:rsid w:val="0065289E"/>
    <w:rsid w:val="00653802"/>
    <w:rsid w:val="00654D75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7D2F"/>
    <w:rsid w:val="00733A8B"/>
    <w:rsid w:val="007346B7"/>
    <w:rsid w:val="00734A89"/>
    <w:rsid w:val="00734AD0"/>
    <w:rsid w:val="0073526D"/>
    <w:rsid w:val="00735CE3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4233"/>
    <w:rsid w:val="00755E5E"/>
    <w:rsid w:val="00765EEE"/>
    <w:rsid w:val="007663EF"/>
    <w:rsid w:val="00767C48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F2C"/>
    <w:rsid w:val="0079435C"/>
    <w:rsid w:val="007943EF"/>
    <w:rsid w:val="007A2787"/>
    <w:rsid w:val="007A4566"/>
    <w:rsid w:val="007A5F32"/>
    <w:rsid w:val="007A62D8"/>
    <w:rsid w:val="007A79CA"/>
    <w:rsid w:val="007B0161"/>
    <w:rsid w:val="007B24E4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1BF6"/>
    <w:rsid w:val="008439CC"/>
    <w:rsid w:val="00843C37"/>
    <w:rsid w:val="008443D6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75A6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4CD7"/>
    <w:rsid w:val="008A6704"/>
    <w:rsid w:val="008A76CF"/>
    <w:rsid w:val="008B139A"/>
    <w:rsid w:val="008B2637"/>
    <w:rsid w:val="008B435F"/>
    <w:rsid w:val="008B5E7C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3163"/>
    <w:rsid w:val="00966612"/>
    <w:rsid w:val="00966917"/>
    <w:rsid w:val="00967E36"/>
    <w:rsid w:val="00970F23"/>
    <w:rsid w:val="009710C3"/>
    <w:rsid w:val="00971557"/>
    <w:rsid w:val="0098116B"/>
    <w:rsid w:val="00981FB5"/>
    <w:rsid w:val="009822D1"/>
    <w:rsid w:val="0098254B"/>
    <w:rsid w:val="009837DE"/>
    <w:rsid w:val="00984020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5C70"/>
    <w:rsid w:val="009A639D"/>
    <w:rsid w:val="009A77E1"/>
    <w:rsid w:val="009A7EFF"/>
    <w:rsid w:val="009B056B"/>
    <w:rsid w:val="009B3B44"/>
    <w:rsid w:val="009B3CEB"/>
    <w:rsid w:val="009B3D1A"/>
    <w:rsid w:val="009B540E"/>
    <w:rsid w:val="009C0400"/>
    <w:rsid w:val="009C097C"/>
    <w:rsid w:val="009C1BA7"/>
    <w:rsid w:val="009C1D76"/>
    <w:rsid w:val="009C2F11"/>
    <w:rsid w:val="009C3109"/>
    <w:rsid w:val="009C3141"/>
    <w:rsid w:val="009C5665"/>
    <w:rsid w:val="009D61B8"/>
    <w:rsid w:val="009D777E"/>
    <w:rsid w:val="009E0DBD"/>
    <w:rsid w:val="009E0DCB"/>
    <w:rsid w:val="009E1546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2E4C"/>
    <w:rsid w:val="00A1349F"/>
    <w:rsid w:val="00A14470"/>
    <w:rsid w:val="00A1492D"/>
    <w:rsid w:val="00A15117"/>
    <w:rsid w:val="00A15D41"/>
    <w:rsid w:val="00A15E41"/>
    <w:rsid w:val="00A16A7C"/>
    <w:rsid w:val="00A178D6"/>
    <w:rsid w:val="00A206A1"/>
    <w:rsid w:val="00A224BB"/>
    <w:rsid w:val="00A224F6"/>
    <w:rsid w:val="00A22F67"/>
    <w:rsid w:val="00A246EE"/>
    <w:rsid w:val="00A24F62"/>
    <w:rsid w:val="00A270AA"/>
    <w:rsid w:val="00A300EC"/>
    <w:rsid w:val="00A30A70"/>
    <w:rsid w:val="00A31441"/>
    <w:rsid w:val="00A317B5"/>
    <w:rsid w:val="00A32412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CA"/>
    <w:rsid w:val="00A73519"/>
    <w:rsid w:val="00A738E8"/>
    <w:rsid w:val="00A73B39"/>
    <w:rsid w:val="00A75105"/>
    <w:rsid w:val="00A7616E"/>
    <w:rsid w:val="00A761D6"/>
    <w:rsid w:val="00A807A7"/>
    <w:rsid w:val="00A80F41"/>
    <w:rsid w:val="00A8177F"/>
    <w:rsid w:val="00A81D9A"/>
    <w:rsid w:val="00A82D07"/>
    <w:rsid w:val="00A84425"/>
    <w:rsid w:val="00A849EB"/>
    <w:rsid w:val="00A86A4F"/>
    <w:rsid w:val="00A872F8"/>
    <w:rsid w:val="00A87D56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DA1"/>
    <w:rsid w:val="00AB2868"/>
    <w:rsid w:val="00AB40E8"/>
    <w:rsid w:val="00AB541B"/>
    <w:rsid w:val="00AB768F"/>
    <w:rsid w:val="00AB7809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67B4"/>
    <w:rsid w:val="00AE09CF"/>
    <w:rsid w:val="00AE0EEA"/>
    <w:rsid w:val="00AE15A6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337E"/>
    <w:rsid w:val="00B13B0D"/>
    <w:rsid w:val="00B13E28"/>
    <w:rsid w:val="00B14778"/>
    <w:rsid w:val="00B147D8"/>
    <w:rsid w:val="00B15232"/>
    <w:rsid w:val="00B159E6"/>
    <w:rsid w:val="00B169C7"/>
    <w:rsid w:val="00B20EA9"/>
    <w:rsid w:val="00B2340F"/>
    <w:rsid w:val="00B26F3B"/>
    <w:rsid w:val="00B27565"/>
    <w:rsid w:val="00B27AEC"/>
    <w:rsid w:val="00B30C12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6622"/>
    <w:rsid w:val="00BA7669"/>
    <w:rsid w:val="00BA7BD8"/>
    <w:rsid w:val="00BA7F28"/>
    <w:rsid w:val="00BB4BC6"/>
    <w:rsid w:val="00BB5BCC"/>
    <w:rsid w:val="00BB69F1"/>
    <w:rsid w:val="00BB75F2"/>
    <w:rsid w:val="00BC0029"/>
    <w:rsid w:val="00BC189F"/>
    <w:rsid w:val="00BC1C4B"/>
    <w:rsid w:val="00BC3CE8"/>
    <w:rsid w:val="00BC5D13"/>
    <w:rsid w:val="00BC665C"/>
    <w:rsid w:val="00BC67D0"/>
    <w:rsid w:val="00BC7930"/>
    <w:rsid w:val="00BC7D4A"/>
    <w:rsid w:val="00BD249E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40811"/>
    <w:rsid w:val="00C4151D"/>
    <w:rsid w:val="00C41F15"/>
    <w:rsid w:val="00C42D5C"/>
    <w:rsid w:val="00C43095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51E9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3BD5"/>
    <w:rsid w:val="00C7452A"/>
    <w:rsid w:val="00C7458C"/>
    <w:rsid w:val="00C75DA4"/>
    <w:rsid w:val="00C7600D"/>
    <w:rsid w:val="00C76709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26A2"/>
    <w:rsid w:val="00CA2AC2"/>
    <w:rsid w:val="00CA3191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6F48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3F9B"/>
    <w:rsid w:val="00D55437"/>
    <w:rsid w:val="00D55491"/>
    <w:rsid w:val="00D55EEA"/>
    <w:rsid w:val="00D57C0C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D1E32"/>
    <w:rsid w:val="00DD23CE"/>
    <w:rsid w:val="00DD2AF3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95A"/>
    <w:rsid w:val="00DF1CC0"/>
    <w:rsid w:val="00DF314D"/>
    <w:rsid w:val="00DF3B6C"/>
    <w:rsid w:val="00DF3C4B"/>
    <w:rsid w:val="00DF70CB"/>
    <w:rsid w:val="00DF7212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336D"/>
    <w:rsid w:val="00E445EB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429"/>
    <w:rsid w:val="00E716AA"/>
    <w:rsid w:val="00E733F5"/>
    <w:rsid w:val="00E7541E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452C"/>
    <w:rsid w:val="00EB4663"/>
    <w:rsid w:val="00EB4FC7"/>
    <w:rsid w:val="00EB544B"/>
    <w:rsid w:val="00EB5DA4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387B"/>
    <w:rsid w:val="00EE44EA"/>
    <w:rsid w:val="00EE4E59"/>
    <w:rsid w:val="00EE5F21"/>
    <w:rsid w:val="00EF172E"/>
    <w:rsid w:val="00EF3569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2950"/>
    <w:rsid w:val="00F23DC3"/>
    <w:rsid w:val="00F242B5"/>
    <w:rsid w:val="00F24D8D"/>
    <w:rsid w:val="00F24FA3"/>
    <w:rsid w:val="00F274EE"/>
    <w:rsid w:val="00F3554C"/>
    <w:rsid w:val="00F35CE7"/>
    <w:rsid w:val="00F37139"/>
    <w:rsid w:val="00F40A3D"/>
    <w:rsid w:val="00F41A27"/>
    <w:rsid w:val="00F41DF9"/>
    <w:rsid w:val="00F41F9F"/>
    <w:rsid w:val="00F450AE"/>
    <w:rsid w:val="00F46346"/>
    <w:rsid w:val="00F46A98"/>
    <w:rsid w:val="00F47CAE"/>
    <w:rsid w:val="00F511A0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F4D"/>
    <w:rsid w:val="00F66087"/>
    <w:rsid w:val="00F66356"/>
    <w:rsid w:val="00F670E6"/>
    <w:rsid w:val="00F70C58"/>
    <w:rsid w:val="00F71EE0"/>
    <w:rsid w:val="00F720EB"/>
    <w:rsid w:val="00F7345F"/>
    <w:rsid w:val="00F736B7"/>
    <w:rsid w:val="00F7568B"/>
    <w:rsid w:val="00F776FA"/>
    <w:rsid w:val="00F779C4"/>
    <w:rsid w:val="00F80F72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A05A2"/>
    <w:rsid w:val="00FA095C"/>
    <w:rsid w:val="00FA1CE8"/>
    <w:rsid w:val="00FA2270"/>
    <w:rsid w:val="00FA2EA1"/>
    <w:rsid w:val="00FA4328"/>
    <w:rsid w:val="00FA5CBA"/>
    <w:rsid w:val="00FA6977"/>
    <w:rsid w:val="00FA7870"/>
    <w:rsid w:val="00FB016B"/>
    <w:rsid w:val="00FB0604"/>
    <w:rsid w:val="00FB0A6B"/>
    <w:rsid w:val="00FB137D"/>
    <w:rsid w:val="00FB3641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29A3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0803-74C5-4E1F-8C5E-0223AA10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12479</Words>
  <Characters>71134</Characters>
  <Application>Microsoft Office Word</Application>
  <DocSecurity>4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2022-03-21T10:07:00Z</cp:lastPrinted>
  <dcterms:created xsi:type="dcterms:W3CDTF">2022-03-22T11:35:00Z</dcterms:created>
  <dcterms:modified xsi:type="dcterms:W3CDTF">2022-03-22T11:35:00Z</dcterms:modified>
</cp:coreProperties>
</file>