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B93" w:rsidRDefault="007E0B93" w:rsidP="007E0B93">
      <w:pPr>
        <w:tabs>
          <w:tab w:val="left" w:pos="5565"/>
        </w:tabs>
        <w:spacing w:after="1"/>
      </w:pPr>
      <w:r>
        <w:tab/>
      </w:r>
    </w:p>
    <w:tbl>
      <w:tblPr>
        <w:tblStyle w:val="a3"/>
        <w:tblpPr w:leftFromText="180" w:rightFromText="180" w:vertAnchor="text" w:horzAnchor="margin" w:tblpXSpec="right" w:tblpY="-5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7E0B93" w:rsidRPr="00B03BEC" w:rsidTr="007057C4">
        <w:tc>
          <w:tcPr>
            <w:tcW w:w="4218" w:type="dxa"/>
          </w:tcPr>
          <w:p w:rsidR="007E0B93" w:rsidRPr="00B03BEC" w:rsidRDefault="007E0B93" w:rsidP="007057C4">
            <w:pPr>
              <w:tabs>
                <w:tab w:val="center" w:pos="552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7E0B93" w:rsidRPr="00B03BEC" w:rsidRDefault="007E0B93" w:rsidP="007057C4">
            <w:pPr>
              <w:tabs>
                <w:tab w:val="center" w:pos="552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93" w:rsidRPr="00B03BEC" w:rsidRDefault="007E0B93" w:rsidP="007057C4">
            <w:pPr>
              <w:tabs>
                <w:tab w:val="center" w:pos="552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</w:t>
            </w:r>
            <w:r w:rsidRPr="00B03BE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7E0B93" w:rsidRPr="00B03BEC" w:rsidRDefault="007E0B93" w:rsidP="007057C4">
            <w:pPr>
              <w:tabs>
                <w:tab w:val="center" w:pos="552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93" w:rsidRPr="00B03BEC" w:rsidTr="007057C4">
        <w:tc>
          <w:tcPr>
            <w:tcW w:w="4218" w:type="dxa"/>
          </w:tcPr>
          <w:p w:rsidR="007E0B93" w:rsidRPr="00B03BEC" w:rsidRDefault="007E0B93" w:rsidP="007057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3BEC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</w:tc>
      </w:tr>
      <w:tr w:rsidR="007E0B93" w:rsidRPr="00B03BEC" w:rsidTr="007057C4">
        <w:tc>
          <w:tcPr>
            <w:tcW w:w="4218" w:type="dxa"/>
          </w:tcPr>
          <w:p w:rsidR="007E0B93" w:rsidRPr="00B03BEC" w:rsidRDefault="007E0B93" w:rsidP="007057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3BEC">
              <w:rPr>
                <w:rFonts w:ascii="Times New Roman" w:hAnsi="Times New Roman" w:cs="Times New Roman"/>
                <w:sz w:val="28"/>
                <w:szCs w:val="28"/>
              </w:rPr>
              <w:t>Слободского района</w:t>
            </w:r>
          </w:p>
        </w:tc>
      </w:tr>
      <w:tr w:rsidR="007E0B93" w:rsidRPr="00B03BEC" w:rsidTr="007057C4">
        <w:tc>
          <w:tcPr>
            <w:tcW w:w="4218" w:type="dxa"/>
          </w:tcPr>
          <w:p w:rsidR="007E0B93" w:rsidRPr="00B03BEC" w:rsidRDefault="001C305A" w:rsidP="001C30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03BE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E0B93" w:rsidRPr="00B03BE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11.11.2019  </w:t>
            </w:r>
            <w:r w:rsidR="007E0B93" w:rsidRPr="00B03BE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1845</w:t>
            </w:r>
            <w:bookmarkStart w:id="0" w:name="_GoBack"/>
            <w:bookmarkEnd w:id="0"/>
          </w:p>
        </w:tc>
      </w:tr>
    </w:tbl>
    <w:p w:rsidR="007E0B93" w:rsidRDefault="007E0B93" w:rsidP="007E0B93"/>
    <w:p w:rsidR="007E0B93" w:rsidRDefault="007E0B93" w:rsidP="007E0B93"/>
    <w:p w:rsidR="007E0B93" w:rsidRDefault="007E0B93" w:rsidP="007E0B93"/>
    <w:p w:rsidR="007E0B93" w:rsidRDefault="007E0B93" w:rsidP="007E0B93"/>
    <w:p w:rsidR="007E0B93" w:rsidRDefault="007E0B93" w:rsidP="007E0B93"/>
    <w:p w:rsidR="007E0B93" w:rsidRDefault="007E0B93" w:rsidP="007E0B93"/>
    <w:p w:rsidR="007E0B93" w:rsidRDefault="007E0B93" w:rsidP="007E0B93"/>
    <w:p w:rsidR="007E0B93" w:rsidRDefault="007E0B93" w:rsidP="007E0B93"/>
    <w:p w:rsidR="00660551" w:rsidRDefault="00660551" w:rsidP="007E0B93">
      <w:pPr>
        <w:tabs>
          <w:tab w:val="left" w:pos="5565"/>
        </w:tabs>
        <w:spacing w:after="1"/>
      </w:pPr>
    </w:p>
    <w:p w:rsidR="007E0B93" w:rsidRDefault="007E0B93">
      <w:pPr>
        <w:pStyle w:val="ConsPlusTitle"/>
        <w:jc w:val="center"/>
      </w:pPr>
      <w:bookmarkStart w:id="1" w:name="P41"/>
      <w:bookmarkEnd w:id="1"/>
    </w:p>
    <w:p w:rsidR="007E0B93" w:rsidRDefault="007E0B93">
      <w:pPr>
        <w:pStyle w:val="ConsPlusTitle"/>
        <w:jc w:val="center"/>
      </w:pPr>
    </w:p>
    <w:p w:rsidR="007E0B93" w:rsidRDefault="007E0B93">
      <w:pPr>
        <w:pStyle w:val="ConsPlusTitle"/>
        <w:jc w:val="center"/>
      </w:pPr>
    </w:p>
    <w:p w:rsidR="007E0B93" w:rsidRPr="007E0B93" w:rsidRDefault="007E0B93">
      <w:pPr>
        <w:pStyle w:val="ConsPlusTitle"/>
        <w:jc w:val="center"/>
        <w:rPr>
          <w:sz w:val="28"/>
          <w:szCs w:val="28"/>
        </w:rPr>
      </w:pPr>
    </w:p>
    <w:p w:rsidR="007E0B93" w:rsidRPr="006141FD" w:rsidRDefault="007E0B93" w:rsidP="00367CD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1FD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7E0B93" w:rsidRPr="006141FD" w:rsidRDefault="007E0B93" w:rsidP="007E0B93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660551" w:rsidRPr="006141FD" w:rsidRDefault="007E0B93" w:rsidP="007E0B93">
      <w:pPr>
        <w:pStyle w:val="ConsPlusNormal"/>
        <w:jc w:val="center"/>
        <w:rPr>
          <w:rFonts w:ascii="Times New Roman" w:hAnsi="Times New Roman" w:cs="Times New Roman"/>
          <w:sz w:val="36"/>
          <w:szCs w:val="36"/>
        </w:rPr>
      </w:pPr>
      <w:r w:rsidRPr="006141FD">
        <w:rPr>
          <w:rFonts w:ascii="Times New Roman" w:hAnsi="Times New Roman" w:cs="Times New Roman"/>
          <w:b/>
          <w:sz w:val="36"/>
          <w:szCs w:val="36"/>
        </w:rPr>
        <w:t>«Энергосбережение и повышение энергетической эффективности Слободского района» на 2020- 2025 годы</w:t>
      </w:r>
    </w:p>
    <w:p w:rsidR="00575F71" w:rsidRPr="006141FD" w:rsidRDefault="00575F71" w:rsidP="007E0B93">
      <w:pPr>
        <w:pStyle w:val="ConsPlusTitle"/>
        <w:jc w:val="center"/>
        <w:outlineLvl w:val="1"/>
        <w:rPr>
          <w:rFonts w:ascii="Times New Roman" w:hAnsi="Times New Roman" w:cs="Times New Roman"/>
          <w:sz w:val="36"/>
          <w:szCs w:val="36"/>
        </w:rPr>
      </w:pPr>
    </w:p>
    <w:p w:rsidR="00575F71" w:rsidRPr="006141FD" w:rsidRDefault="00575F71" w:rsidP="007E0B93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575F71" w:rsidRPr="006141FD" w:rsidRDefault="00575F71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575F71" w:rsidRPr="006141FD" w:rsidRDefault="00575F71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575F71" w:rsidRPr="006141FD" w:rsidRDefault="00575F71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575F71" w:rsidRDefault="00575F71">
      <w:pPr>
        <w:pStyle w:val="ConsPlusTitle"/>
        <w:jc w:val="center"/>
        <w:outlineLvl w:val="1"/>
      </w:pPr>
    </w:p>
    <w:p w:rsidR="00575F71" w:rsidRDefault="00575F71">
      <w:pPr>
        <w:pStyle w:val="ConsPlusTitle"/>
        <w:jc w:val="center"/>
        <w:outlineLvl w:val="1"/>
      </w:pPr>
    </w:p>
    <w:p w:rsidR="00575F71" w:rsidRDefault="00575F71">
      <w:pPr>
        <w:pStyle w:val="ConsPlusTitle"/>
        <w:jc w:val="center"/>
        <w:outlineLvl w:val="1"/>
      </w:pPr>
    </w:p>
    <w:p w:rsidR="00575F71" w:rsidRDefault="00575F71">
      <w:pPr>
        <w:pStyle w:val="ConsPlusTitle"/>
        <w:jc w:val="center"/>
        <w:outlineLvl w:val="1"/>
      </w:pPr>
    </w:p>
    <w:p w:rsidR="00575F71" w:rsidRDefault="00575F71">
      <w:pPr>
        <w:pStyle w:val="ConsPlusTitle"/>
        <w:jc w:val="center"/>
        <w:outlineLvl w:val="1"/>
      </w:pPr>
    </w:p>
    <w:p w:rsidR="00575F71" w:rsidRDefault="00575F71">
      <w:pPr>
        <w:pStyle w:val="ConsPlusTitle"/>
        <w:jc w:val="center"/>
        <w:outlineLvl w:val="1"/>
      </w:pPr>
    </w:p>
    <w:p w:rsidR="00575F71" w:rsidRDefault="00575F71">
      <w:pPr>
        <w:pStyle w:val="ConsPlusTitle"/>
        <w:jc w:val="center"/>
        <w:outlineLvl w:val="1"/>
      </w:pPr>
    </w:p>
    <w:p w:rsidR="00575F71" w:rsidRDefault="00575F71">
      <w:pPr>
        <w:pStyle w:val="ConsPlusTitle"/>
        <w:jc w:val="center"/>
        <w:outlineLvl w:val="1"/>
      </w:pPr>
    </w:p>
    <w:p w:rsidR="00575F71" w:rsidRDefault="00575F71">
      <w:pPr>
        <w:pStyle w:val="ConsPlusTitle"/>
        <w:jc w:val="center"/>
        <w:outlineLvl w:val="1"/>
      </w:pPr>
    </w:p>
    <w:p w:rsidR="00575F71" w:rsidRDefault="00575F71">
      <w:pPr>
        <w:pStyle w:val="ConsPlusTitle"/>
        <w:jc w:val="center"/>
        <w:outlineLvl w:val="1"/>
      </w:pPr>
    </w:p>
    <w:p w:rsidR="00575F71" w:rsidRDefault="00575F71">
      <w:pPr>
        <w:pStyle w:val="ConsPlusTitle"/>
        <w:jc w:val="center"/>
        <w:outlineLvl w:val="1"/>
      </w:pPr>
    </w:p>
    <w:p w:rsidR="00575F71" w:rsidRDefault="00575F71">
      <w:pPr>
        <w:pStyle w:val="ConsPlusTitle"/>
        <w:jc w:val="center"/>
        <w:outlineLvl w:val="1"/>
      </w:pPr>
    </w:p>
    <w:p w:rsidR="007E0B93" w:rsidRDefault="007E0B93">
      <w:pPr>
        <w:pStyle w:val="ConsPlusTitle"/>
        <w:jc w:val="center"/>
        <w:outlineLvl w:val="1"/>
      </w:pPr>
    </w:p>
    <w:p w:rsidR="007E0B93" w:rsidRDefault="007E0B93">
      <w:pPr>
        <w:pStyle w:val="ConsPlusTitle"/>
        <w:jc w:val="center"/>
        <w:outlineLvl w:val="1"/>
      </w:pPr>
    </w:p>
    <w:p w:rsidR="007E0B93" w:rsidRDefault="007E0B93">
      <w:pPr>
        <w:pStyle w:val="ConsPlusTitle"/>
        <w:jc w:val="center"/>
        <w:outlineLvl w:val="1"/>
      </w:pPr>
    </w:p>
    <w:p w:rsidR="007E0B93" w:rsidRDefault="007E0B93">
      <w:pPr>
        <w:pStyle w:val="ConsPlusTitle"/>
        <w:jc w:val="center"/>
        <w:outlineLvl w:val="1"/>
      </w:pPr>
    </w:p>
    <w:p w:rsidR="007E0B93" w:rsidRDefault="007E0B93">
      <w:pPr>
        <w:pStyle w:val="ConsPlusTitle"/>
        <w:jc w:val="center"/>
        <w:outlineLvl w:val="1"/>
      </w:pPr>
    </w:p>
    <w:p w:rsidR="007E0B93" w:rsidRDefault="007E0B93">
      <w:pPr>
        <w:pStyle w:val="ConsPlusTitle"/>
        <w:jc w:val="center"/>
        <w:outlineLvl w:val="1"/>
      </w:pPr>
    </w:p>
    <w:p w:rsidR="007E0B93" w:rsidRDefault="007E0B93">
      <w:pPr>
        <w:pStyle w:val="ConsPlusTitle"/>
        <w:jc w:val="center"/>
        <w:outlineLvl w:val="1"/>
      </w:pPr>
    </w:p>
    <w:p w:rsidR="007E0B93" w:rsidRDefault="007E0B93">
      <w:pPr>
        <w:pStyle w:val="ConsPlusTitle"/>
        <w:jc w:val="center"/>
        <w:outlineLvl w:val="1"/>
      </w:pPr>
    </w:p>
    <w:p w:rsidR="007E0B93" w:rsidRDefault="007E0B93">
      <w:pPr>
        <w:pStyle w:val="ConsPlusTitle"/>
        <w:jc w:val="center"/>
        <w:outlineLvl w:val="1"/>
      </w:pPr>
    </w:p>
    <w:p w:rsidR="007E0B93" w:rsidRDefault="007E0B93">
      <w:pPr>
        <w:pStyle w:val="ConsPlusTitle"/>
        <w:jc w:val="center"/>
        <w:outlineLvl w:val="1"/>
      </w:pPr>
    </w:p>
    <w:p w:rsidR="007E0B93" w:rsidRDefault="007E0B93">
      <w:pPr>
        <w:pStyle w:val="ConsPlusTitle"/>
        <w:jc w:val="center"/>
        <w:outlineLvl w:val="1"/>
      </w:pPr>
    </w:p>
    <w:p w:rsidR="007E0B93" w:rsidRDefault="007E0B93">
      <w:pPr>
        <w:pStyle w:val="ConsPlusTitle"/>
        <w:jc w:val="center"/>
        <w:outlineLvl w:val="1"/>
      </w:pPr>
    </w:p>
    <w:p w:rsidR="007E0B93" w:rsidRDefault="007E0B93">
      <w:pPr>
        <w:pStyle w:val="ConsPlusTitle"/>
        <w:jc w:val="center"/>
        <w:outlineLvl w:val="1"/>
      </w:pPr>
    </w:p>
    <w:p w:rsidR="00660551" w:rsidRPr="006141FD" w:rsidRDefault="0066055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141FD">
        <w:rPr>
          <w:rFonts w:ascii="Times New Roman" w:hAnsi="Times New Roman" w:cs="Times New Roman"/>
          <w:sz w:val="28"/>
          <w:szCs w:val="28"/>
        </w:rPr>
        <w:t xml:space="preserve">Паспорт </w:t>
      </w:r>
      <w:r w:rsidR="006141FD">
        <w:rPr>
          <w:rFonts w:ascii="Times New Roman" w:hAnsi="Times New Roman" w:cs="Times New Roman"/>
          <w:sz w:val="28"/>
          <w:szCs w:val="28"/>
        </w:rPr>
        <w:t>м</w:t>
      </w:r>
      <w:r w:rsidR="00575F71" w:rsidRPr="006141FD">
        <w:rPr>
          <w:rFonts w:ascii="Times New Roman" w:hAnsi="Times New Roman" w:cs="Times New Roman"/>
          <w:sz w:val="28"/>
          <w:szCs w:val="28"/>
        </w:rPr>
        <w:t xml:space="preserve">униципальной целевой </w:t>
      </w:r>
      <w:r w:rsidRPr="006141FD">
        <w:rPr>
          <w:rFonts w:ascii="Times New Roman" w:hAnsi="Times New Roman" w:cs="Times New Roman"/>
          <w:sz w:val="28"/>
          <w:szCs w:val="28"/>
        </w:rPr>
        <w:t xml:space="preserve">программы </w:t>
      </w:r>
    </w:p>
    <w:p w:rsidR="00660551" w:rsidRPr="006141FD" w:rsidRDefault="006605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141FD">
        <w:rPr>
          <w:rFonts w:ascii="Times New Roman" w:hAnsi="Times New Roman" w:cs="Times New Roman"/>
          <w:sz w:val="28"/>
          <w:szCs w:val="28"/>
        </w:rPr>
        <w:t>"Энерго</w:t>
      </w:r>
      <w:r w:rsidR="00575F71" w:rsidRPr="006141FD">
        <w:rPr>
          <w:rFonts w:ascii="Times New Roman" w:hAnsi="Times New Roman" w:cs="Times New Roman"/>
          <w:sz w:val="28"/>
          <w:szCs w:val="28"/>
        </w:rPr>
        <w:t>сбережение</w:t>
      </w:r>
      <w:r w:rsidRPr="006141FD">
        <w:rPr>
          <w:rFonts w:ascii="Times New Roman" w:hAnsi="Times New Roman" w:cs="Times New Roman"/>
          <w:sz w:val="28"/>
          <w:szCs w:val="28"/>
        </w:rPr>
        <w:t xml:space="preserve"> и </w:t>
      </w:r>
      <w:r w:rsidR="00575F71" w:rsidRPr="006141FD">
        <w:rPr>
          <w:rFonts w:ascii="Times New Roman" w:hAnsi="Times New Roman" w:cs="Times New Roman"/>
          <w:sz w:val="28"/>
          <w:szCs w:val="28"/>
        </w:rPr>
        <w:t>повышение энергетической эффективности Слободского района</w:t>
      </w:r>
      <w:r w:rsidRPr="006141FD">
        <w:rPr>
          <w:rFonts w:ascii="Times New Roman" w:hAnsi="Times New Roman" w:cs="Times New Roman"/>
          <w:sz w:val="28"/>
          <w:szCs w:val="28"/>
        </w:rPr>
        <w:t>"</w:t>
      </w:r>
    </w:p>
    <w:p w:rsidR="00660551" w:rsidRPr="006141FD" w:rsidRDefault="006605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141FD">
        <w:rPr>
          <w:rFonts w:ascii="Times New Roman" w:hAnsi="Times New Roman" w:cs="Times New Roman"/>
          <w:sz w:val="28"/>
          <w:szCs w:val="28"/>
        </w:rPr>
        <w:t>на 20</w:t>
      </w:r>
      <w:r w:rsidR="00575F71" w:rsidRPr="006141FD">
        <w:rPr>
          <w:rFonts w:ascii="Times New Roman" w:hAnsi="Times New Roman" w:cs="Times New Roman"/>
          <w:sz w:val="28"/>
          <w:szCs w:val="28"/>
        </w:rPr>
        <w:t>20</w:t>
      </w:r>
      <w:r w:rsidRPr="006141FD">
        <w:rPr>
          <w:rFonts w:ascii="Times New Roman" w:hAnsi="Times New Roman" w:cs="Times New Roman"/>
          <w:sz w:val="28"/>
          <w:szCs w:val="28"/>
        </w:rPr>
        <w:t xml:space="preserve"> - 20</w:t>
      </w:r>
      <w:r w:rsidR="00575F71" w:rsidRPr="006141FD">
        <w:rPr>
          <w:rFonts w:ascii="Times New Roman" w:hAnsi="Times New Roman" w:cs="Times New Roman"/>
          <w:sz w:val="28"/>
          <w:szCs w:val="28"/>
        </w:rPr>
        <w:t xml:space="preserve">25 </w:t>
      </w:r>
      <w:r w:rsidRPr="006141FD">
        <w:rPr>
          <w:rFonts w:ascii="Times New Roman" w:hAnsi="Times New Roman" w:cs="Times New Roman"/>
          <w:sz w:val="28"/>
          <w:szCs w:val="28"/>
        </w:rPr>
        <w:t>годы</w:t>
      </w:r>
    </w:p>
    <w:p w:rsidR="00660551" w:rsidRPr="006141FD" w:rsidRDefault="006605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6576"/>
      </w:tblGrid>
      <w:tr w:rsidR="00660551" w:rsidRPr="006141FD" w:rsidTr="00985916">
        <w:tc>
          <w:tcPr>
            <w:tcW w:w="2494" w:type="dxa"/>
          </w:tcPr>
          <w:p w:rsidR="00660551" w:rsidRPr="006141FD" w:rsidRDefault="00660551" w:rsidP="000C34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1FD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  <w:r w:rsidR="000C34AA" w:rsidRPr="006141F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6141F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576" w:type="dxa"/>
          </w:tcPr>
          <w:p w:rsidR="00660551" w:rsidRPr="006141FD" w:rsidRDefault="000C34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1FD">
              <w:rPr>
                <w:rFonts w:ascii="Times New Roman" w:hAnsi="Times New Roman" w:cs="Times New Roman"/>
                <w:sz w:val="28"/>
                <w:szCs w:val="28"/>
              </w:rPr>
              <w:t>Управление муниципального хозяйства Слободского района</w:t>
            </w:r>
          </w:p>
        </w:tc>
      </w:tr>
      <w:tr w:rsidR="00660551" w:rsidRPr="006141FD" w:rsidTr="00985916">
        <w:tc>
          <w:tcPr>
            <w:tcW w:w="2494" w:type="dxa"/>
          </w:tcPr>
          <w:p w:rsidR="00660551" w:rsidRPr="006141FD" w:rsidRDefault="00660551" w:rsidP="000C34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1FD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</w:t>
            </w:r>
            <w:r w:rsidR="000C34AA" w:rsidRPr="006141FD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576" w:type="dxa"/>
          </w:tcPr>
          <w:p w:rsidR="00660551" w:rsidRPr="006141FD" w:rsidRDefault="000C34AA" w:rsidP="000C34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1FD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r w:rsidR="00660551" w:rsidRPr="006141FD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  <w:r w:rsidRPr="006141FD">
              <w:rPr>
                <w:rFonts w:ascii="Times New Roman" w:hAnsi="Times New Roman" w:cs="Times New Roman"/>
                <w:sz w:val="28"/>
                <w:szCs w:val="28"/>
              </w:rPr>
              <w:t>Слободского района</w:t>
            </w:r>
            <w:r w:rsidR="00660551" w:rsidRPr="006141F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141FD">
              <w:rPr>
                <w:rFonts w:ascii="Times New Roman" w:hAnsi="Times New Roman" w:cs="Times New Roman"/>
                <w:sz w:val="28"/>
                <w:szCs w:val="28"/>
              </w:rPr>
              <w:t>ресурсоснабжающие предприятия Слободского района</w:t>
            </w:r>
          </w:p>
        </w:tc>
      </w:tr>
      <w:tr w:rsidR="00660551" w:rsidRPr="006141FD" w:rsidTr="00985916">
        <w:tc>
          <w:tcPr>
            <w:tcW w:w="2494" w:type="dxa"/>
          </w:tcPr>
          <w:p w:rsidR="00660551" w:rsidRPr="006141FD" w:rsidRDefault="0066055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1FD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576" w:type="dxa"/>
          </w:tcPr>
          <w:p w:rsidR="00660551" w:rsidRPr="006141FD" w:rsidRDefault="007057C4" w:rsidP="000C34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1F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660551" w:rsidRPr="006141FD" w:rsidTr="00985916">
        <w:tc>
          <w:tcPr>
            <w:tcW w:w="2494" w:type="dxa"/>
          </w:tcPr>
          <w:p w:rsidR="00660551" w:rsidRPr="006141FD" w:rsidRDefault="00660551" w:rsidP="000C34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1FD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 w:rsidR="000C34AA" w:rsidRPr="006141FD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6141FD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576" w:type="dxa"/>
          </w:tcPr>
          <w:p w:rsidR="00660551" w:rsidRPr="006141FD" w:rsidRDefault="00D44A5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1F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60551" w:rsidRPr="006141FD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перевода экономики </w:t>
            </w:r>
            <w:r w:rsidR="000C34AA" w:rsidRPr="006141F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="00660551" w:rsidRPr="006141FD">
              <w:rPr>
                <w:rFonts w:ascii="Times New Roman" w:hAnsi="Times New Roman" w:cs="Times New Roman"/>
                <w:sz w:val="28"/>
                <w:szCs w:val="28"/>
              </w:rPr>
              <w:t xml:space="preserve"> на энергоэффективный путь развития</w:t>
            </w:r>
            <w:r w:rsidR="000C34AA" w:rsidRPr="006141FD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основе создания организационных, экономических и других условий, обеспечивающих высокоэффективное использование энергоресурсов</w:t>
            </w:r>
          </w:p>
          <w:p w:rsidR="00660551" w:rsidRPr="006141FD" w:rsidRDefault="0066055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551" w:rsidRPr="006141FD" w:rsidTr="00985916">
        <w:tc>
          <w:tcPr>
            <w:tcW w:w="2494" w:type="dxa"/>
          </w:tcPr>
          <w:p w:rsidR="00660551" w:rsidRPr="006141FD" w:rsidRDefault="00660551" w:rsidP="000C34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1FD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="000C34AA" w:rsidRPr="006141F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6141FD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576" w:type="dxa"/>
          </w:tcPr>
          <w:p w:rsidR="00D44A5E" w:rsidRPr="006141FD" w:rsidRDefault="00ED610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1F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44A5E" w:rsidRPr="006141FD">
              <w:rPr>
                <w:rFonts w:ascii="Times New Roman" w:hAnsi="Times New Roman" w:cs="Times New Roman"/>
                <w:sz w:val="28"/>
                <w:szCs w:val="28"/>
              </w:rPr>
              <w:t>совершенствование энергетического менеджмента,</w:t>
            </w:r>
          </w:p>
          <w:p w:rsidR="00660551" w:rsidRPr="006141FD" w:rsidRDefault="00ED610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1F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60551" w:rsidRPr="006141FD">
              <w:rPr>
                <w:rFonts w:ascii="Times New Roman" w:hAnsi="Times New Roman" w:cs="Times New Roman"/>
                <w:sz w:val="28"/>
                <w:szCs w:val="28"/>
              </w:rPr>
              <w:t>энергосбережение и повышение энергетической эффективности;</w:t>
            </w:r>
          </w:p>
          <w:p w:rsidR="00660551" w:rsidRPr="006141FD" w:rsidRDefault="00660551" w:rsidP="00DC5C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551" w:rsidRPr="006141FD" w:rsidTr="00985916">
        <w:tc>
          <w:tcPr>
            <w:tcW w:w="2494" w:type="dxa"/>
          </w:tcPr>
          <w:p w:rsidR="00660551" w:rsidRPr="006141FD" w:rsidRDefault="00660551" w:rsidP="00D44A5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1FD">
              <w:rPr>
                <w:rFonts w:ascii="Times New Roman" w:hAnsi="Times New Roman" w:cs="Times New Roman"/>
                <w:sz w:val="28"/>
                <w:szCs w:val="28"/>
              </w:rPr>
              <w:t xml:space="preserve">Целевые показатели эффективности реализации </w:t>
            </w:r>
            <w:r w:rsidR="00D44A5E" w:rsidRPr="006141F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6141F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576" w:type="dxa"/>
          </w:tcPr>
          <w:p w:rsidR="00660551" w:rsidRPr="006141FD" w:rsidRDefault="00D706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1F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60551" w:rsidRPr="006141FD">
              <w:rPr>
                <w:rFonts w:ascii="Times New Roman" w:hAnsi="Times New Roman" w:cs="Times New Roman"/>
                <w:sz w:val="28"/>
                <w:szCs w:val="28"/>
              </w:rPr>
              <w:t xml:space="preserve">доля объема электрической энергии, </w:t>
            </w:r>
            <w:r w:rsidR="00DC5C0F" w:rsidRPr="006141FD">
              <w:rPr>
                <w:rFonts w:ascii="Times New Roman" w:hAnsi="Times New Roman" w:cs="Times New Roman"/>
                <w:sz w:val="28"/>
                <w:szCs w:val="28"/>
              </w:rPr>
              <w:t xml:space="preserve">тепловой энергии, холодной воды, горячей воды  </w:t>
            </w:r>
            <w:r w:rsidR="00660551" w:rsidRPr="006141FD">
              <w:rPr>
                <w:rFonts w:ascii="Times New Roman" w:hAnsi="Times New Roman" w:cs="Times New Roman"/>
                <w:sz w:val="28"/>
                <w:szCs w:val="28"/>
              </w:rPr>
              <w:t xml:space="preserve">расчеты за которую осуществляются с использованием приборов учета, в общем объеме электрической энергии, потребляемой (используемой) на территории </w:t>
            </w:r>
            <w:r w:rsidR="00D44A5E" w:rsidRPr="006141FD">
              <w:rPr>
                <w:rFonts w:ascii="Times New Roman" w:hAnsi="Times New Roman" w:cs="Times New Roman"/>
                <w:sz w:val="28"/>
                <w:szCs w:val="28"/>
              </w:rPr>
              <w:t>Слободского района</w:t>
            </w:r>
            <w:r w:rsidR="00660551" w:rsidRPr="006141F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60551" w:rsidRPr="006141FD" w:rsidRDefault="00D44A5E" w:rsidP="00D706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1FD">
              <w:rPr>
                <w:rFonts w:ascii="Times New Roman" w:hAnsi="Times New Roman" w:cs="Times New Roman"/>
                <w:sz w:val="28"/>
                <w:szCs w:val="28"/>
              </w:rPr>
              <w:t xml:space="preserve">-количество руководителей, специалистов, государственных учреждений, прошедших </w:t>
            </w:r>
            <w:r w:rsidR="00985916" w:rsidRPr="006141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41FD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</w:t>
            </w:r>
            <w:r w:rsidR="00985916" w:rsidRPr="006141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41FD">
              <w:rPr>
                <w:rFonts w:ascii="Times New Roman" w:hAnsi="Times New Roman" w:cs="Times New Roman"/>
                <w:sz w:val="28"/>
                <w:szCs w:val="28"/>
              </w:rPr>
              <w:t xml:space="preserve">по курсу «Энергосбережение и повышение </w:t>
            </w:r>
            <w:r w:rsidR="00773830" w:rsidRPr="006141FD">
              <w:rPr>
                <w:rFonts w:ascii="Times New Roman" w:hAnsi="Times New Roman" w:cs="Times New Roman"/>
                <w:sz w:val="28"/>
                <w:szCs w:val="28"/>
              </w:rPr>
              <w:t>энергетической эффективности»</w:t>
            </w:r>
          </w:p>
        </w:tc>
      </w:tr>
      <w:tr w:rsidR="00660551" w:rsidRPr="006141FD" w:rsidTr="00985916">
        <w:tc>
          <w:tcPr>
            <w:tcW w:w="2494" w:type="dxa"/>
          </w:tcPr>
          <w:p w:rsidR="00660551" w:rsidRPr="006141FD" w:rsidRDefault="00660551" w:rsidP="009859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1FD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</w:t>
            </w:r>
            <w:r w:rsidR="00985916" w:rsidRPr="006141F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6141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576" w:type="dxa"/>
          </w:tcPr>
          <w:p w:rsidR="00660551" w:rsidRPr="006141FD" w:rsidRDefault="009859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1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2020-2025</w:t>
            </w:r>
            <w:r w:rsidR="00660551" w:rsidRPr="006141FD">
              <w:rPr>
                <w:rFonts w:ascii="Times New Roman" w:hAnsi="Times New Roman" w:cs="Times New Roman"/>
                <w:sz w:val="28"/>
                <w:szCs w:val="28"/>
              </w:rPr>
              <w:t xml:space="preserve"> годы, разделение на этапы не предусматривается</w:t>
            </w:r>
          </w:p>
        </w:tc>
      </w:tr>
      <w:tr w:rsidR="00660551" w:rsidRPr="006141FD" w:rsidTr="00985916">
        <w:tc>
          <w:tcPr>
            <w:tcW w:w="2494" w:type="dxa"/>
          </w:tcPr>
          <w:p w:rsidR="00660551" w:rsidRPr="006141FD" w:rsidRDefault="003E5F97" w:rsidP="009859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141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Объемы финансового обеспечения Муниципальной программы    </w:t>
            </w:r>
          </w:p>
        </w:tc>
        <w:tc>
          <w:tcPr>
            <w:tcW w:w="6576" w:type="dxa"/>
          </w:tcPr>
          <w:p w:rsidR="00660551" w:rsidRPr="006141FD" w:rsidRDefault="00ED610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1FD">
              <w:rPr>
                <w:rFonts w:ascii="Times New Roman" w:hAnsi="Times New Roman" w:cs="Times New Roman"/>
                <w:sz w:val="28"/>
                <w:szCs w:val="28"/>
              </w:rPr>
              <w:t>Средства местного и областного бюджетов</w:t>
            </w:r>
            <w:r w:rsidR="003E5F97" w:rsidRPr="006141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60551" w:rsidRPr="006141FD" w:rsidTr="00985916">
        <w:tc>
          <w:tcPr>
            <w:tcW w:w="2494" w:type="dxa"/>
          </w:tcPr>
          <w:p w:rsidR="00660551" w:rsidRPr="006141FD" w:rsidRDefault="0066055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1FD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Государственной программы</w:t>
            </w:r>
          </w:p>
        </w:tc>
        <w:tc>
          <w:tcPr>
            <w:tcW w:w="6576" w:type="dxa"/>
          </w:tcPr>
          <w:p w:rsidR="00DC5C0F" w:rsidRPr="006141FD" w:rsidRDefault="00DC5C0F" w:rsidP="009859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1FD">
              <w:rPr>
                <w:rFonts w:ascii="Times New Roman" w:hAnsi="Times New Roman" w:cs="Times New Roman"/>
                <w:sz w:val="28"/>
                <w:szCs w:val="28"/>
              </w:rPr>
              <w:t>- доля объема:</w:t>
            </w:r>
          </w:p>
          <w:p w:rsidR="00DC5C0F" w:rsidRPr="006141FD" w:rsidRDefault="00985916" w:rsidP="009859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1FD">
              <w:rPr>
                <w:rFonts w:ascii="Times New Roman" w:hAnsi="Times New Roman" w:cs="Times New Roman"/>
                <w:sz w:val="28"/>
                <w:szCs w:val="28"/>
              </w:rPr>
              <w:t>электрической энергии</w:t>
            </w:r>
            <w:r w:rsidR="00DC5C0F" w:rsidRPr="006141FD">
              <w:rPr>
                <w:rFonts w:ascii="Times New Roman" w:hAnsi="Times New Roman" w:cs="Times New Roman"/>
                <w:sz w:val="28"/>
                <w:szCs w:val="28"/>
              </w:rPr>
              <w:t xml:space="preserve"> до 100% к концу 2025 года;</w:t>
            </w:r>
          </w:p>
          <w:p w:rsidR="00DC5C0F" w:rsidRPr="006141FD" w:rsidRDefault="00DC5C0F" w:rsidP="009859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1FD">
              <w:rPr>
                <w:rFonts w:ascii="Times New Roman" w:hAnsi="Times New Roman" w:cs="Times New Roman"/>
                <w:sz w:val="28"/>
                <w:szCs w:val="28"/>
              </w:rPr>
              <w:t xml:space="preserve">тепловой энергии до  </w:t>
            </w:r>
            <w:r w:rsidR="0095695D" w:rsidRPr="006141FD">
              <w:rPr>
                <w:rFonts w:ascii="Times New Roman" w:hAnsi="Times New Roman" w:cs="Times New Roman"/>
                <w:sz w:val="28"/>
                <w:szCs w:val="28"/>
              </w:rPr>
              <w:t xml:space="preserve">72% </w:t>
            </w:r>
            <w:r w:rsidR="00985916" w:rsidRPr="006141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41FD">
              <w:rPr>
                <w:rFonts w:ascii="Times New Roman" w:hAnsi="Times New Roman" w:cs="Times New Roman"/>
                <w:sz w:val="28"/>
                <w:szCs w:val="28"/>
              </w:rPr>
              <w:t xml:space="preserve">к концу 2025 года; </w:t>
            </w:r>
            <w:r w:rsidR="00985916" w:rsidRPr="006141FD">
              <w:rPr>
                <w:rFonts w:ascii="Times New Roman" w:hAnsi="Times New Roman" w:cs="Times New Roman"/>
                <w:sz w:val="28"/>
                <w:szCs w:val="28"/>
              </w:rPr>
              <w:t>расчеты за</w:t>
            </w:r>
          </w:p>
          <w:p w:rsidR="00DC5C0F" w:rsidRPr="006141FD" w:rsidRDefault="00DC5C0F" w:rsidP="009859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1FD">
              <w:rPr>
                <w:rFonts w:ascii="Times New Roman" w:hAnsi="Times New Roman" w:cs="Times New Roman"/>
                <w:sz w:val="28"/>
                <w:szCs w:val="28"/>
              </w:rPr>
              <w:t>холодной воды до</w:t>
            </w:r>
            <w:r w:rsidR="0095695D" w:rsidRPr="006141FD">
              <w:rPr>
                <w:rFonts w:ascii="Times New Roman" w:hAnsi="Times New Roman" w:cs="Times New Roman"/>
                <w:sz w:val="28"/>
                <w:szCs w:val="28"/>
              </w:rPr>
              <w:t xml:space="preserve"> 75% </w:t>
            </w:r>
            <w:r w:rsidRPr="006141FD">
              <w:rPr>
                <w:rFonts w:ascii="Times New Roman" w:hAnsi="Times New Roman" w:cs="Times New Roman"/>
                <w:sz w:val="28"/>
                <w:szCs w:val="28"/>
              </w:rPr>
              <w:t xml:space="preserve"> к концу 2025 года;</w:t>
            </w:r>
            <w:r w:rsidR="00985916" w:rsidRPr="006141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C5C0F" w:rsidRPr="006141FD" w:rsidRDefault="00DC5C0F" w:rsidP="009859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1FD">
              <w:rPr>
                <w:rFonts w:ascii="Times New Roman" w:hAnsi="Times New Roman" w:cs="Times New Roman"/>
                <w:sz w:val="28"/>
                <w:szCs w:val="28"/>
              </w:rPr>
              <w:t>горячей воды до</w:t>
            </w:r>
            <w:r w:rsidR="0095695D" w:rsidRPr="006141FD">
              <w:rPr>
                <w:rFonts w:ascii="Times New Roman" w:hAnsi="Times New Roman" w:cs="Times New Roman"/>
                <w:sz w:val="28"/>
                <w:szCs w:val="28"/>
              </w:rPr>
              <w:t xml:space="preserve"> 65%</w:t>
            </w:r>
            <w:r w:rsidRPr="006141FD">
              <w:rPr>
                <w:rFonts w:ascii="Times New Roman" w:hAnsi="Times New Roman" w:cs="Times New Roman"/>
                <w:sz w:val="28"/>
                <w:szCs w:val="28"/>
              </w:rPr>
              <w:t xml:space="preserve"> к концу 2025</w:t>
            </w:r>
            <w:r w:rsidR="0095695D" w:rsidRPr="006141F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141FD">
              <w:rPr>
                <w:rFonts w:ascii="Times New Roman" w:hAnsi="Times New Roman" w:cs="Times New Roman"/>
              </w:rPr>
              <w:t xml:space="preserve"> </w:t>
            </w:r>
            <w:r w:rsidRPr="006141FD">
              <w:rPr>
                <w:rFonts w:ascii="Times New Roman" w:hAnsi="Times New Roman" w:cs="Times New Roman"/>
                <w:sz w:val="28"/>
                <w:szCs w:val="28"/>
              </w:rPr>
              <w:t>расчеты за которую</w:t>
            </w:r>
            <w:r w:rsidR="00985916" w:rsidRPr="006141FD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осуществляются с использованием приборов учета, в общем объеме электрической энергии, </w:t>
            </w:r>
            <w:r w:rsidRPr="006141FD">
              <w:rPr>
                <w:rFonts w:ascii="Times New Roman" w:hAnsi="Times New Roman" w:cs="Times New Roman"/>
                <w:sz w:val="28"/>
                <w:szCs w:val="28"/>
              </w:rPr>
              <w:t xml:space="preserve">тепловой энергии, холодной, горячей воды </w:t>
            </w:r>
            <w:r w:rsidR="00985916" w:rsidRPr="006141FD">
              <w:rPr>
                <w:rFonts w:ascii="Times New Roman" w:hAnsi="Times New Roman" w:cs="Times New Roman"/>
                <w:sz w:val="28"/>
                <w:szCs w:val="28"/>
              </w:rPr>
              <w:t xml:space="preserve">потребляемой (используемой) на территории Слободского района  </w:t>
            </w:r>
          </w:p>
          <w:p w:rsidR="00985916" w:rsidRPr="006141FD" w:rsidRDefault="00DC5C0F" w:rsidP="009859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1FD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985916" w:rsidRPr="006141FD">
              <w:rPr>
                <w:rFonts w:ascii="Times New Roman" w:hAnsi="Times New Roman" w:cs="Times New Roman"/>
                <w:sz w:val="28"/>
                <w:szCs w:val="28"/>
              </w:rPr>
              <w:t>количество руководителей, специалистов, государственных учреждений, прошедших  обучение  по</w:t>
            </w:r>
            <w:r w:rsidR="007E0B93" w:rsidRPr="006141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916" w:rsidRPr="006141FD">
              <w:rPr>
                <w:rFonts w:ascii="Times New Roman" w:hAnsi="Times New Roman" w:cs="Times New Roman"/>
                <w:sz w:val="28"/>
                <w:szCs w:val="28"/>
              </w:rPr>
              <w:t>курсу « Энергосбережение и повышение энергетической эффективности» 70% к концу 2025 года;</w:t>
            </w:r>
          </w:p>
          <w:p w:rsidR="00660551" w:rsidRPr="006141FD" w:rsidRDefault="0066055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0551" w:rsidRPr="006141FD" w:rsidRDefault="006605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5916" w:rsidRPr="006141FD" w:rsidRDefault="0098591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60551" w:rsidRPr="006141FD" w:rsidRDefault="00660551" w:rsidP="006141FD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141FD">
        <w:rPr>
          <w:rFonts w:ascii="Times New Roman" w:hAnsi="Times New Roman" w:cs="Times New Roman"/>
          <w:sz w:val="28"/>
          <w:szCs w:val="28"/>
        </w:rPr>
        <w:t xml:space="preserve">1. Общая характеристика сферы реализации </w:t>
      </w:r>
      <w:r w:rsidR="002644DF" w:rsidRPr="006141FD"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660551" w:rsidRPr="006141FD" w:rsidRDefault="00660551" w:rsidP="006141FD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41FD">
        <w:rPr>
          <w:rFonts w:ascii="Times New Roman" w:hAnsi="Times New Roman" w:cs="Times New Roman"/>
          <w:sz w:val="28"/>
          <w:szCs w:val="28"/>
        </w:rPr>
        <w:t>программы, в том числе формулировки основных проблем</w:t>
      </w:r>
    </w:p>
    <w:p w:rsidR="00660551" w:rsidRPr="006141FD" w:rsidRDefault="00660551" w:rsidP="006141FD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41FD">
        <w:rPr>
          <w:rFonts w:ascii="Times New Roman" w:hAnsi="Times New Roman" w:cs="Times New Roman"/>
          <w:sz w:val="28"/>
          <w:szCs w:val="28"/>
        </w:rPr>
        <w:t>в указанной сфере и прогноз ее развития</w:t>
      </w:r>
    </w:p>
    <w:p w:rsidR="00660551" w:rsidRPr="006141FD" w:rsidRDefault="00660551" w:rsidP="00ED610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1FD" w:rsidRDefault="00660551" w:rsidP="00ED610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41FD">
        <w:rPr>
          <w:rFonts w:ascii="Times New Roman" w:hAnsi="Times New Roman" w:cs="Times New Roman"/>
          <w:sz w:val="28"/>
          <w:szCs w:val="28"/>
        </w:rPr>
        <w:t>Основной проблемой топливно-энергетического комплекса Кировской области является дефицит собственных энергоресурсов. Энергетические ресурсы формируются в основном за счет поступлений из других регионов Российской Федерации и в очень незначительной степени за счет местных видов топлива (торфа, дров, щепы, опила). Зависимость от цен и условий поставки внешних поставщиков снижает энергетическую эффективность и бе</w:t>
      </w:r>
      <w:r w:rsidR="008A7A13" w:rsidRPr="006141FD">
        <w:rPr>
          <w:rFonts w:ascii="Times New Roman" w:hAnsi="Times New Roman" w:cs="Times New Roman"/>
          <w:sz w:val="28"/>
          <w:szCs w:val="28"/>
        </w:rPr>
        <w:t>зопасность региона.</w:t>
      </w:r>
    </w:p>
    <w:p w:rsidR="008A7A13" w:rsidRPr="00ED6107" w:rsidRDefault="00660551" w:rsidP="00ED610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41FD">
        <w:rPr>
          <w:rFonts w:ascii="Times New Roman" w:hAnsi="Times New Roman" w:cs="Times New Roman"/>
          <w:sz w:val="28"/>
          <w:szCs w:val="28"/>
        </w:rPr>
        <w:t>Низкая эффективность использования дорогостоящих энергетических</w:t>
      </w:r>
      <w:r w:rsidRPr="00ED6107">
        <w:rPr>
          <w:rFonts w:ascii="Times New Roman" w:hAnsi="Times New Roman" w:cs="Times New Roman"/>
          <w:sz w:val="28"/>
          <w:szCs w:val="28"/>
        </w:rPr>
        <w:t xml:space="preserve"> </w:t>
      </w:r>
      <w:r w:rsidRPr="00ED6107">
        <w:rPr>
          <w:rFonts w:ascii="Times New Roman" w:hAnsi="Times New Roman" w:cs="Times New Roman"/>
          <w:sz w:val="28"/>
          <w:szCs w:val="28"/>
        </w:rPr>
        <w:lastRenderedPageBreak/>
        <w:t xml:space="preserve">ресурсов в области во многом обусловлена несовершенством системы управления энергосбережением, а также </w:t>
      </w:r>
      <w:r w:rsidR="00866F36" w:rsidRPr="00ED6107">
        <w:rPr>
          <w:rFonts w:ascii="Times New Roman" w:hAnsi="Times New Roman" w:cs="Times New Roman"/>
          <w:sz w:val="28"/>
          <w:szCs w:val="28"/>
        </w:rPr>
        <w:t>необработанностью</w:t>
      </w:r>
      <w:r w:rsidRPr="00ED6107">
        <w:rPr>
          <w:rFonts w:ascii="Times New Roman" w:hAnsi="Times New Roman" w:cs="Times New Roman"/>
          <w:sz w:val="28"/>
          <w:szCs w:val="28"/>
        </w:rPr>
        <w:t xml:space="preserve"> или отсутствием финансово-экономических механизмов, недостаточным и </w:t>
      </w:r>
      <w:r w:rsidR="00866F36" w:rsidRPr="00ED6107">
        <w:rPr>
          <w:rFonts w:ascii="Times New Roman" w:hAnsi="Times New Roman" w:cs="Times New Roman"/>
          <w:sz w:val="28"/>
          <w:szCs w:val="28"/>
        </w:rPr>
        <w:t>не комплексным</w:t>
      </w:r>
      <w:r w:rsidRPr="00ED6107">
        <w:rPr>
          <w:rFonts w:ascii="Times New Roman" w:hAnsi="Times New Roman" w:cs="Times New Roman"/>
          <w:sz w:val="28"/>
          <w:szCs w:val="28"/>
        </w:rPr>
        <w:t xml:space="preserve"> их применением. Данная ситуация не стимулирует производителей и потребителей энергоресурсов в полной мере сни</w:t>
      </w:r>
      <w:r w:rsidR="008A7A13" w:rsidRPr="00ED6107">
        <w:rPr>
          <w:rFonts w:ascii="Times New Roman" w:hAnsi="Times New Roman" w:cs="Times New Roman"/>
          <w:sz w:val="28"/>
          <w:szCs w:val="28"/>
        </w:rPr>
        <w:t>жать затраты на энергоносители.</w:t>
      </w:r>
      <w:r w:rsidR="00FE5724" w:rsidRPr="00ED61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5724" w:rsidRPr="00ED6107" w:rsidRDefault="00FE5724" w:rsidP="00ED610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6107">
        <w:rPr>
          <w:rFonts w:ascii="Times New Roman" w:hAnsi="Times New Roman" w:cs="Times New Roman"/>
          <w:sz w:val="28"/>
          <w:szCs w:val="28"/>
        </w:rPr>
        <w:t xml:space="preserve">Так же сказывается недостаток квалифицированных кадров в области энергосбережения. Не осуществляется целенаправленное обучение </w:t>
      </w:r>
      <w:r w:rsidR="00866F36" w:rsidRPr="00ED6107">
        <w:rPr>
          <w:rFonts w:ascii="Times New Roman" w:hAnsi="Times New Roman" w:cs="Times New Roman"/>
          <w:sz w:val="28"/>
          <w:szCs w:val="28"/>
        </w:rPr>
        <w:t>специалистов</w:t>
      </w:r>
      <w:r w:rsidRPr="00ED6107">
        <w:rPr>
          <w:rFonts w:ascii="Times New Roman" w:hAnsi="Times New Roman" w:cs="Times New Roman"/>
          <w:sz w:val="28"/>
          <w:szCs w:val="28"/>
        </w:rPr>
        <w:t xml:space="preserve"> и пропаганда эффективных методов экономии Э</w:t>
      </w:r>
      <w:r w:rsidR="00866F36" w:rsidRPr="00ED6107">
        <w:rPr>
          <w:rFonts w:ascii="Times New Roman" w:hAnsi="Times New Roman" w:cs="Times New Roman"/>
          <w:sz w:val="28"/>
          <w:szCs w:val="28"/>
        </w:rPr>
        <w:t>Э</w:t>
      </w:r>
      <w:r w:rsidRPr="00ED6107">
        <w:rPr>
          <w:rFonts w:ascii="Times New Roman" w:hAnsi="Times New Roman" w:cs="Times New Roman"/>
          <w:sz w:val="28"/>
          <w:szCs w:val="28"/>
        </w:rPr>
        <w:t xml:space="preserve">  на производстве и в быту.</w:t>
      </w:r>
    </w:p>
    <w:p w:rsidR="006133B0" w:rsidRPr="00ED6107" w:rsidRDefault="00660551" w:rsidP="00ED610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6107">
        <w:rPr>
          <w:rFonts w:ascii="Times New Roman" w:hAnsi="Times New Roman" w:cs="Times New Roman"/>
          <w:sz w:val="28"/>
          <w:szCs w:val="28"/>
        </w:rPr>
        <w:t>Кроме этого, реализация мероприятий по энергоэффективности является альтернативой обеспечению экономики региона в энергомощностях, поскольку инвестиции в энергосберегающие проекты до 8 раз меньше затрат, необходимых для создания анал</w:t>
      </w:r>
      <w:r w:rsidR="006133B0" w:rsidRPr="00ED6107">
        <w:rPr>
          <w:rFonts w:ascii="Times New Roman" w:hAnsi="Times New Roman" w:cs="Times New Roman"/>
          <w:sz w:val="28"/>
          <w:szCs w:val="28"/>
        </w:rPr>
        <w:t xml:space="preserve">огичных генерирующих мощностей. </w:t>
      </w:r>
      <w:r w:rsidRPr="00ED6107">
        <w:rPr>
          <w:rFonts w:ascii="Times New Roman" w:hAnsi="Times New Roman" w:cs="Times New Roman"/>
          <w:sz w:val="28"/>
          <w:szCs w:val="28"/>
        </w:rPr>
        <w:t xml:space="preserve">В связи с этим перевод экономики и социальной сферы на энергоэффективный и энергосберегающий путь развития является одним из основных приоритетов </w:t>
      </w:r>
      <w:hyperlink r:id="rId6" w:history="1">
        <w:r w:rsidRPr="00ED6107">
          <w:rPr>
            <w:rFonts w:ascii="Times New Roman" w:hAnsi="Times New Roman" w:cs="Times New Roman"/>
            <w:sz w:val="28"/>
            <w:szCs w:val="28"/>
          </w:rPr>
          <w:t>Стратегии</w:t>
        </w:r>
      </w:hyperlink>
      <w:r w:rsidRPr="00ED6107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Кировской области</w:t>
      </w:r>
      <w:r w:rsidR="00D706CB">
        <w:rPr>
          <w:rFonts w:ascii="Times New Roman" w:hAnsi="Times New Roman" w:cs="Times New Roman"/>
          <w:sz w:val="28"/>
          <w:szCs w:val="28"/>
        </w:rPr>
        <w:t>.</w:t>
      </w:r>
      <w:r w:rsidRPr="00ED6107">
        <w:rPr>
          <w:rFonts w:ascii="Times New Roman" w:hAnsi="Times New Roman" w:cs="Times New Roman"/>
          <w:sz w:val="28"/>
          <w:szCs w:val="28"/>
        </w:rPr>
        <w:t xml:space="preserve"> </w:t>
      </w:r>
      <w:r w:rsidR="00D706CB">
        <w:rPr>
          <w:rFonts w:ascii="Times New Roman" w:hAnsi="Times New Roman" w:cs="Times New Roman"/>
          <w:sz w:val="28"/>
          <w:szCs w:val="28"/>
        </w:rPr>
        <w:tab/>
      </w:r>
      <w:r w:rsidRPr="00ED6107">
        <w:rPr>
          <w:rFonts w:ascii="Times New Roman" w:hAnsi="Times New Roman" w:cs="Times New Roman"/>
          <w:sz w:val="28"/>
          <w:szCs w:val="28"/>
        </w:rPr>
        <w:t>Газотранспортная система области на сегодняшний день включает в себя 894 км газопроводов-отводов, 21 газораспределительную станцию, 4235 км межпоселковых и внутрипоселковых распределительных газопроводов</w:t>
      </w:r>
      <w:r w:rsidR="006133B0" w:rsidRPr="00ED6107">
        <w:rPr>
          <w:rFonts w:ascii="Times New Roman" w:hAnsi="Times New Roman" w:cs="Times New Roman"/>
          <w:sz w:val="28"/>
          <w:szCs w:val="28"/>
        </w:rPr>
        <w:t>, 966 газорегуляторных пунктов.</w:t>
      </w:r>
    </w:p>
    <w:p w:rsidR="00ED6107" w:rsidRDefault="00660551" w:rsidP="00ED610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6107">
        <w:rPr>
          <w:rFonts w:ascii="Times New Roman" w:hAnsi="Times New Roman" w:cs="Times New Roman"/>
          <w:sz w:val="28"/>
          <w:szCs w:val="28"/>
        </w:rPr>
        <w:t xml:space="preserve">Тем не менее уровень газификации жилищного фонда </w:t>
      </w:r>
      <w:r w:rsidR="006133B0" w:rsidRPr="00ED6107">
        <w:rPr>
          <w:rFonts w:ascii="Times New Roman" w:hAnsi="Times New Roman" w:cs="Times New Roman"/>
          <w:sz w:val="28"/>
          <w:szCs w:val="28"/>
        </w:rPr>
        <w:t>Слободского района природным газом остается</w:t>
      </w:r>
      <w:r w:rsidR="00FE5724" w:rsidRPr="00ED6107">
        <w:rPr>
          <w:rFonts w:ascii="Times New Roman" w:hAnsi="Times New Roman" w:cs="Times New Roman"/>
          <w:sz w:val="28"/>
          <w:szCs w:val="28"/>
        </w:rPr>
        <w:t xml:space="preserve"> низким</w:t>
      </w:r>
      <w:r w:rsidR="006133B0" w:rsidRPr="00ED6107">
        <w:rPr>
          <w:rFonts w:ascii="Times New Roman" w:hAnsi="Times New Roman" w:cs="Times New Roman"/>
          <w:sz w:val="28"/>
          <w:szCs w:val="28"/>
        </w:rPr>
        <w:t xml:space="preserve">. </w:t>
      </w:r>
      <w:r w:rsidRPr="00ED6107">
        <w:rPr>
          <w:rFonts w:ascii="Times New Roman" w:hAnsi="Times New Roman" w:cs="Times New Roman"/>
          <w:sz w:val="28"/>
          <w:szCs w:val="28"/>
        </w:rPr>
        <w:t xml:space="preserve">Реализация на территории </w:t>
      </w:r>
      <w:r w:rsidR="006133B0" w:rsidRPr="00ED6107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ED6107">
        <w:rPr>
          <w:rFonts w:ascii="Times New Roman" w:hAnsi="Times New Roman" w:cs="Times New Roman"/>
          <w:sz w:val="28"/>
          <w:szCs w:val="28"/>
        </w:rPr>
        <w:t xml:space="preserve">мероприятий по развитию системы газоснабжения позволила снизить потери при транспортировке, добиться надежности поставок энергоресурсов и </w:t>
      </w:r>
      <w:r w:rsidR="006133B0" w:rsidRPr="00ED6107">
        <w:rPr>
          <w:rFonts w:ascii="Times New Roman" w:hAnsi="Times New Roman" w:cs="Times New Roman"/>
          <w:sz w:val="28"/>
          <w:szCs w:val="28"/>
        </w:rPr>
        <w:t xml:space="preserve">модернизации инженерных систем. </w:t>
      </w:r>
      <w:r w:rsidRPr="00ED6107">
        <w:rPr>
          <w:rFonts w:ascii="Times New Roman" w:hAnsi="Times New Roman" w:cs="Times New Roman"/>
          <w:sz w:val="28"/>
          <w:szCs w:val="28"/>
        </w:rPr>
        <w:t xml:space="preserve">Природный газ остается одним из самых эффективных ресурсов даже с увеличением в </w:t>
      </w:r>
      <w:r w:rsidR="006133B0" w:rsidRPr="00ED6107">
        <w:rPr>
          <w:rFonts w:ascii="Times New Roman" w:hAnsi="Times New Roman" w:cs="Times New Roman"/>
          <w:sz w:val="28"/>
          <w:szCs w:val="28"/>
        </w:rPr>
        <w:t>2019</w:t>
      </w:r>
      <w:r w:rsidRPr="00ED6107">
        <w:rPr>
          <w:rFonts w:ascii="Times New Roman" w:hAnsi="Times New Roman" w:cs="Times New Roman"/>
          <w:sz w:val="28"/>
          <w:szCs w:val="28"/>
        </w:rPr>
        <w:t xml:space="preserve"> году цен на топливо (на природный газ - на 15%; на топочный мазут - на 36,7%; на каменный уголь - на 26,6%; на печное топливо - на 27,7%; на торф - на 15,3%; </w:t>
      </w:r>
    </w:p>
    <w:p w:rsidR="006133B0" w:rsidRPr="00ED6107" w:rsidRDefault="00660551" w:rsidP="00ED610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107">
        <w:rPr>
          <w:rFonts w:ascii="Times New Roman" w:hAnsi="Times New Roman" w:cs="Times New Roman"/>
          <w:sz w:val="28"/>
          <w:szCs w:val="28"/>
        </w:rPr>
        <w:t>на дрова - на 3,</w:t>
      </w:r>
      <w:r w:rsidR="006133B0" w:rsidRPr="00ED6107">
        <w:rPr>
          <w:rFonts w:ascii="Times New Roman" w:hAnsi="Times New Roman" w:cs="Times New Roman"/>
          <w:sz w:val="28"/>
          <w:szCs w:val="28"/>
        </w:rPr>
        <w:t xml:space="preserve">3%). </w:t>
      </w:r>
    </w:p>
    <w:p w:rsidR="00ED6107" w:rsidRDefault="00ED6107" w:rsidP="00ED6107">
      <w:pPr>
        <w:pStyle w:val="ConsPlusTitle"/>
        <w:tabs>
          <w:tab w:val="left" w:pos="567"/>
          <w:tab w:val="left" w:pos="7230"/>
        </w:tabs>
        <w:spacing w:line="360" w:lineRule="auto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ab/>
      </w:r>
    </w:p>
    <w:p w:rsidR="00660551" w:rsidRPr="00ED6107" w:rsidRDefault="00ED6107" w:rsidP="00ED6107">
      <w:pPr>
        <w:pStyle w:val="ConsPlusTitle"/>
        <w:tabs>
          <w:tab w:val="left" w:pos="567"/>
          <w:tab w:val="left" w:pos="7230"/>
        </w:tabs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660551" w:rsidRPr="00ED6107">
        <w:rPr>
          <w:rFonts w:ascii="Times New Roman" w:hAnsi="Times New Roman" w:cs="Times New Roman"/>
          <w:sz w:val="28"/>
          <w:szCs w:val="28"/>
        </w:rPr>
        <w:t>2. Приоритеты государственной политики в сфере реализации</w:t>
      </w:r>
      <w:r w:rsidR="00FD2DB2" w:rsidRPr="00ED6107">
        <w:rPr>
          <w:rFonts w:ascii="Times New Roman" w:hAnsi="Times New Roman" w:cs="Times New Roman"/>
          <w:sz w:val="28"/>
          <w:szCs w:val="28"/>
        </w:rPr>
        <w:t xml:space="preserve"> </w:t>
      </w:r>
      <w:r w:rsidR="008D0ADC" w:rsidRPr="00ED610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660551" w:rsidRPr="00ED6107">
        <w:rPr>
          <w:rFonts w:ascii="Times New Roman" w:hAnsi="Times New Roman" w:cs="Times New Roman"/>
          <w:sz w:val="28"/>
          <w:szCs w:val="28"/>
        </w:rPr>
        <w:t xml:space="preserve"> программы, ц</w:t>
      </w:r>
      <w:r w:rsidR="00FD2DB2" w:rsidRPr="00ED6107">
        <w:rPr>
          <w:rFonts w:ascii="Times New Roman" w:hAnsi="Times New Roman" w:cs="Times New Roman"/>
          <w:sz w:val="28"/>
          <w:szCs w:val="28"/>
        </w:rPr>
        <w:t xml:space="preserve">ели, задачи, целевые показатели </w:t>
      </w:r>
      <w:r w:rsidR="00660551" w:rsidRPr="00ED6107">
        <w:rPr>
          <w:rFonts w:ascii="Times New Roman" w:hAnsi="Times New Roman" w:cs="Times New Roman"/>
          <w:sz w:val="28"/>
          <w:szCs w:val="28"/>
        </w:rPr>
        <w:t xml:space="preserve">эффективности реализации </w:t>
      </w:r>
      <w:r w:rsidR="008D0ADC" w:rsidRPr="00ED610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FD2DB2" w:rsidRPr="00ED6107">
        <w:rPr>
          <w:rFonts w:ascii="Times New Roman" w:hAnsi="Times New Roman" w:cs="Times New Roman"/>
          <w:sz w:val="28"/>
          <w:szCs w:val="28"/>
        </w:rPr>
        <w:t xml:space="preserve"> программы, описание </w:t>
      </w:r>
      <w:r w:rsidR="00660551" w:rsidRPr="00ED6107">
        <w:rPr>
          <w:rFonts w:ascii="Times New Roman" w:hAnsi="Times New Roman" w:cs="Times New Roman"/>
          <w:sz w:val="28"/>
          <w:szCs w:val="28"/>
        </w:rPr>
        <w:t>ожидаемых конечных результ</w:t>
      </w:r>
      <w:r w:rsidR="00FD2DB2" w:rsidRPr="00ED6107">
        <w:rPr>
          <w:rFonts w:ascii="Times New Roman" w:hAnsi="Times New Roman" w:cs="Times New Roman"/>
          <w:sz w:val="28"/>
          <w:szCs w:val="28"/>
        </w:rPr>
        <w:t xml:space="preserve">атов программы, </w:t>
      </w:r>
      <w:r w:rsidR="00660551" w:rsidRPr="00ED6107">
        <w:rPr>
          <w:rFonts w:ascii="Times New Roman" w:hAnsi="Times New Roman" w:cs="Times New Roman"/>
          <w:sz w:val="28"/>
          <w:szCs w:val="28"/>
        </w:rPr>
        <w:t>сроков и этапов реализации программы</w:t>
      </w:r>
    </w:p>
    <w:p w:rsidR="00660551" w:rsidRPr="00ED6107" w:rsidRDefault="00660551" w:rsidP="00ED610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ADC" w:rsidRPr="00ED6107" w:rsidRDefault="00ED6107" w:rsidP="00ED6107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8D0ADC" w:rsidRPr="00ED6107">
        <w:rPr>
          <w:rFonts w:ascii="Times New Roman" w:hAnsi="Times New Roman" w:cs="Times New Roman"/>
          <w:b/>
          <w:sz w:val="28"/>
          <w:szCs w:val="28"/>
        </w:rPr>
        <w:t>2.</w:t>
      </w:r>
      <w:r w:rsidR="008D0ADC" w:rsidRPr="00ED61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 Приоритеты </w:t>
      </w:r>
      <w:r w:rsidR="009569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</w:t>
      </w:r>
      <w:r w:rsidR="008D0ADC" w:rsidRPr="00ED61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политики в сфере реализации                               муниципальной программы</w:t>
      </w:r>
    </w:p>
    <w:p w:rsidR="00660551" w:rsidRPr="00ED6107" w:rsidRDefault="00660551" w:rsidP="00ED610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6107">
        <w:rPr>
          <w:rFonts w:ascii="Times New Roman" w:hAnsi="Times New Roman" w:cs="Times New Roman"/>
          <w:sz w:val="28"/>
          <w:szCs w:val="28"/>
        </w:rPr>
        <w:t xml:space="preserve">Приоритеты государственной политики в сфере топливно-энергетического комплекса отражены в </w:t>
      </w:r>
      <w:hyperlink r:id="rId7" w:history="1">
        <w:r w:rsidRPr="00ED6107">
          <w:rPr>
            <w:rFonts w:ascii="Times New Roman" w:hAnsi="Times New Roman" w:cs="Times New Roman"/>
            <w:sz w:val="28"/>
            <w:szCs w:val="28"/>
          </w:rPr>
          <w:t>Указе</w:t>
        </w:r>
      </w:hyperlink>
      <w:r w:rsidRPr="00ED6107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04.06.2008 N 889 "О некоторых мерах по повышению энергетической и экологической эффективности российской экономики", Энергетической </w:t>
      </w:r>
      <w:hyperlink r:id="rId8" w:history="1">
        <w:r w:rsidRPr="00ED6107">
          <w:rPr>
            <w:rFonts w:ascii="Times New Roman" w:hAnsi="Times New Roman" w:cs="Times New Roman"/>
            <w:sz w:val="28"/>
            <w:szCs w:val="28"/>
          </w:rPr>
          <w:t>стратегии</w:t>
        </w:r>
      </w:hyperlink>
      <w:r w:rsidRPr="00ED6107">
        <w:rPr>
          <w:rFonts w:ascii="Times New Roman" w:hAnsi="Times New Roman" w:cs="Times New Roman"/>
          <w:sz w:val="28"/>
          <w:szCs w:val="28"/>
        </w:rPr>
        <w:t xml:space="preserve"> России на период до 2030 года, утвержденной распоряжением Правительства Российской Федерации от 13.11.2009 N 1715-р "Об Энергетической стратегии России на период до 2030 года", Федеральном </w:t>
      </w:r>
      <w:hyperlink r:id="rId9" w:history="1">
        <w:r w:rsidRPr="0095695D">
          <w:rPr>
            <w:rFonts w:ascii="Times New Roman" w:hAnsi="Times New Roman" w:cs="Times New Roman"/>
            <w:sz w:val="28"/>
            <w:szCs w:val="28"/>
          </w:rPr>
          <w:t>законе</w:t>
        </w:r>
      </w:hyperlink>
      <w:r w:rsidRPr="0095695D">
        <w:rPr>
          <w:rFonts w:ascii="Times New Roman" w:hAnsi="Times New Roman" w:cs="Times New Roman"/>
          <w:sz w:val="28"/>
          <w:szCs w:val="28"/>
        </w:rPr>
        <w:t xml:space="preserve"> </w:t>
      </w:r>
      <w:r w:rsidRPr="00ED6107">
        <w:rPr>
          <w:rFonts w:ascii="Times New Roman" w:hAnsi="Times New Roman" w:cs="Times New Roman"/>
          <w:sz w:val="28"/>
          <w:szCs w:val="28"/>
        </w:rPr>
        <w:t>от 23.11.2009 N 261-ФЗ "Об энергосбережении и повышении энергетической эффективности и о внесении изменений в отдельные законодательные акты Российской Федерации".</w:t>
      </w:r>
    </w:p>
    <w:p w:rsidR="00D706CB" w:rsidRDefault="00FD2DB2" w:rsidP="00D706C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6107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660551" w:rsidRPr="00ED6107">
        <w:rPr>
          <w:rFonts w:ascii="Times New Roman" w:hAnsi="Times New Roman" w:cs="Times New Roman"/>
          <w:sz w:val="28"/>
          <w:szCs w:val="28"/>
        </w:rPr>
        <w:t xml:space="preserve"> программа соответствует приоритетам, установленным в </w:t>
      </w:r>
      <w:hyperlink r:id="rId10" w:history="1">
        <w:r w:rsidR="00660551" w:rsidRPr="00D706CB">
          <w:rPr>
            <w:rFonts w:ascii="Times New Roman" w:hAnsi="Times New Roman" w:cs="Times New Roman"/>
            <w:sz w:val="28"/>
            <w:szCs w:val="28"/>
          </w:rPr>
          <w:t>Стратегии</w:t>
        </w:r>
      </w:hyperlink>
      <w:r w:rsidR="00660551" w:rsidRPr="00D706CB">
        <w:rPr>
          <w:rFonts w:ascii="Times New Roman" w:hAnsi="Times New Roman" w:cs="Times New Roman"/>
          <w:sz w:val="28"/>
          <w:szCs w:val="28"/>
        </w:rPr>
        <w:t xml:space="preserve">, </w:t>
      </w:r>
      <w:r w:rsidR="00660551" w:rsidRPr="00ED6107">
        <w:rPr>
          <w:rFonts w:ascii="Times New Roman" w:hAnsi="Times New Roman" w:cs="Times New Roman"/>
          <w:sz w:val="28"/>
          <w:szCs w:val="28"/>
        </w:rPr>
        <w:t>и направлена на повышение энергоэффективности и энергосбережение, в том числе топливно-энергетического комплекса, что снизит риски и затраты, связанные с высокой энергоемкостью экономики, и позволит:</w:t>
      </w:r>
    </w:p>
    <w:p w:rsidR="00660551" w:rsidRPr="00ED6107" w:rsidRDefault="00660551" w:rsidP="00D706C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6107">
        <w:rPr>
          <w:rFonts w:ascii="Times New Roman" w:hAnsi="Times New Roman" w:cs="Times New Roman"/>
          <w:sz w:val="28"/>
          <w:szCs w:val="28"/>
        </w:rPr>
        <w:t>обеспечить энергетическую безопасность путем повышения надежности энергоснабжения;</w:t>
      </w:r>
    </w:p>
    <w:p w:rsidR="00660551" w:rsidRPr="00ED6107" w:rsidRDefault="00660551" w:rsidP="00ED6107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6107">
        <w:rPr>
          <w:rFonts w:ascii="Times New Roman" w:hAnsi="Times New Roman" w:cs="Times New Roman"/>
          <w:sz w:val="28"/>
          <w:szCs w:val="28"/>
        </w:rPr>
        <w:t>повысить конкурентоспособность отраслей экономики;</w:t>
      </w:r>
    </w:p>
    <w:p w:rsidR="00660551" w:rsidRPr="00ED6107" w:rsidRDefault="00660551" w:rsidP="00ED6107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6107">
        <w:rPr>
          <w:rFonts w:ascii="Times New Roman" w:hAnsi="Times New Roman" w:cs="Times New Roman"/>
          <w:sz w:val="28"/>
          <w:szCs w:val="28"/>
        </w:rPr>
        <w:t>улучшить экологическую обстановку;</w:t>
      </w:r>
    </w:p>
    <w:p w:rsidR="00660551" w:rsidRPr="00ED6107" w:rsidRDefault="00660551" w:rsidP="00ED6107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6107">
        <w:rPr>
          <w:rFonts w:ascii="Times New Roman" w:hAnsi="Times New Roman" w:cs="Times New Roman"/>
          <w:sz w:val="28"/>
          <w:szCs w:val="28"/>
        </w:rPr>
        <w:lastRenderedPageBreak/>
        <w:t>увеличить комфортность проживания населения.</w:t>
      </w:r>
    </w:p>
    <w:p w:rsidR="008D0ADC" w:rsidRPr="00ED6107" w:rsidRDefault="008D0ADC" w:rsidP="00ED6107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6107">
        <w:rPr>
          <w:rFonts w:ascii="Times New Roman" w:hAnsi="Times New Roman" w:cs="Times New Roman"/>
          <w:b/>
          <w:sz w:val="28"/>
          <w:szCs w:val="28"/>
        </w:rPr>
        <w:t>2.2 Цели, задачи и целевые показатели реализации муниципальной программы</w:t>
      </w:r>
    </w:p>
    <w:p w:rsidR="00660551" w:rsidRPr="00ED6107" w:rsidRDefault="00660551" w:rsidP="00ED6107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6107">
        <w:rPr>
          <w:rFonts w:ascii="Times New Roman" w:hAnsi="Times New Roman" w:cs="Times New Roman"/>
          <w:sz w:val="28"/>
          <w:szCs w:val="28"/>
        </w:rPr>
        <w:t xml:space="preserve">Основными целями </w:t>
      </w:r>
      <w:r w:rsidR="00FD2DB2" w:rsidRPr="00ED610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D6107">
        <w:rPr>
          <w:rFonts w:ascii="Times New Roman" w:hAnsi="Times New Roman" w:cs="Times New Roman"/>
          <w:sz w:val="28"/>
          <w:szCs w:val="28"/>
        </w:rPr>
        <w:t xml:space="preserve"> программы являются:</w:t>
      </w:r>
    </w:p>
    <w:p w:rsidR="00660551" w:rsidRPr="00ED6107" w:rsidRDefault="00660551" w:rsidP="00ED6107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6107">
        <w:rPr>
          <w:rFonts w:ascii="Times New Roman" w:hAnsi="Times New Roman" w:cs="Times New Roman"/>
          <w:sz w:val="28"/>
          <w:szCs w:val="28"/>
        </w:rPr>
        <w:t xml:space="preserve">обеспечение перевода экономики </w:t>
      </w:r>
      <w:r w:rsidR="00FD2DB2" w:rsidRPr="00ED6107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ED6107">
        <w:rPr>
          <w:rFonts w:ascii="Times New Roman" w:hAnsi="Times New Roman" w:cs="Times New Roman"/>
          <w:sz w:val="28"/>
          <w:szCs w:val="28"/>
        </w:rPr>
        <w:t>на энергоэффективный путь развития;</w:t>
      </w:r>
    </w:p>
    <w:p w:rsidR="00660551" w:rsidRPr="00ED6107" w:rsidRDefault="00660551" w:rsidP="002644D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6107">
        <w:rPr>
          <w:rFonts w:ascii="Times New Roman" w:hAnsi="Times New Roman" w:cs="Times New Roman"/>
          <w:sz w:val="28"/>
          <w:szCs w:val="28"/>
        </w:rPr>
        <w:t>эффективное использование энергоресурсов;</w:t>
      </w:r>
    </w:p>
    <w:p w:rsidR="00660551" w:rsidRPr="00ED6107" w:rsidRDefault="00660551" w:rsidP="002644D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6107">
        <w:rPr>
          <w:rFonts w:ascii="Times New Roman" w:hAnsi="Times New Roman" w:cs="Times New Roman"/>
          <w:sz w:val="28"/>
          <w:szCs w:val="28"/>
        </w:rPr>
        <w:t>Данные цели достигаются за счет решения следующих задач:</w:t>
      </w:r>
    </w:p>
    <w:p w:rsidR="00660551" w:rsidRPr="00ED6107" w:rsidRDefault="00660551" w:rsidP="002644D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6107">
        <w:rPr>
          <w:rFonts w:ascii="Times New Roman" w:hAnsi="Times New Roman" w:cs="Times New Roman"/>
          <w:sz w:val="28"/>
          <w:szCs w:val="28"/>
        </w:rPr>
        <w:t>энергосбережение и повышение энергетической эффективности;</w:t>
      </w:r>
    </w:p>
    <w:p w:rsidR="003D602F" w:rsidRPr="00ED6107" w:rsidRDefault="003D602F" w:rsidP="002644D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6107">
        <w:rPr>
          <w:rFonts w:ascii="Times New Roman" w:hAnsi="Times New Roman" w:cs="Times New Roman"/>
          <w:sz w:val="28"/>
          <w:szCs w:val="28"/>
        </w:rPr>
        <w:t>совершенствование энергетического менеджмента.</w:t>
      </w:r>
    </w:p>
    <w:p w:rsidR="00D706CB" w:rsidRDefault="00660551" w:rsidP="002644D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6107">
        <w:rPr>
          <w:rFonts w:ascii="Times New Roman" w:hAnsi="Times New Roman" w:cs="Times New Roman"/>
          <w:sz w:val="28"/>
          <w:szCs w:val="28"/>
        </w:rPr>
        <w:t>Целевыми показат</w:t>
      </w:r>
      <w:r w:rsidR="003D602F" w:rsidRPr="00ED6107">
        <w:rPr>
          <w:rFonts w:ascii="Times New Roman" w:hAnsi="Times New Roman" w:cs="Times New Roman"/>
          <w:sz w:val="28"/>
          <w:szCs w:val="28"/>
        </w:rPr>
        <w:t>елями эффективности реализации  программы являются:</w:t>
      </w:r>
    </w:p>
    <w:p w:rsidR="00660551" w:rsidRDefault="003D602F" w:rsidP="00D706C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6107">
        <w:rPr>
          <w:rFonts w:ascii="Times New Roman" w:hAnsi="Times New Roman" w:cs="Times New Roman"/>
          <w:sz w:val="28"/>
          <w:szCs w:val="28"/>
        </w:rPr>
        <w:t xml:space="preserve">- </w:t>
      </w:r>
      <w:r w:rsidR="00660551" w:rsidRPr="00ED6107">
        <w:rPr>
          <w:rFonts w:ascii="Times New Roman" w:hAnsi="Times New Roman" w:cs="Times New Roman"/>
          <w:sz w:val="28"/>
          <w:szCs w:val="28"/>
        </w:rPr>
        <w:t>доля объема электрической энергии</w:t>
      </w:r>
      <w:r w:rsidR="002644DF">
        <w:rPr>
          <w:rFonts w:ascii="Times New Roman" w:hAnsi="Times New Roman" w:cs="Times New Roman"/>
          <w:sz w:val="28"/>
          <w:szCs w:val="28"/>
        </w:rPr>
        <w:t xml:space="preserve"> </w:t>
      </w:r>
      <w:r w:rsidR="0095695D">
        <w:rPr>
          <w:rFonts w:ascii="Times New Roman" w:hAnsi="Times New Roman" w:cs="Times New Roman"/>
          <w:sz w:val="28"/>
          <w:szCs w:val="28"/>
        </w:rPr>
        <w:t>расчеты,</w:t>
      </w:r>
      <w:r w:rsidR="00660551" w:rsidRPr="00ED6107">
        <w:rPr>
          <w:rFonts w:ascii="Times New Roman" w:hAnsi="Times New Roman" w:cs="Times New Roman"/>
          <w:sz w:val="28"/>
          <w:szCs w:val="28"/>
        </w:rPr>
        <w:t xml:space="preserve"> за котор</w:t>
      </w:r>
      <w:r w:rsidR="002644DF">
        <w:rPr>
          <w:rFonts w:ascii="Times New Roman" w:hAnsi="Times New Roman" w:cs="Times New Roman"/>
          <w:sz w:val="28"/>
          <w:szCs w:val="28"/>
        </w:rPr>
        <w:t>ую</w:t>
      </w:r>
      <w:r w:rsidR="00660551" w:rsidRPr="00ED6107">
        <w:rPr>
          <w:rFonts w:ascii="Times New Roman" w:hAnsi="Times New Roman" w:cs="Times New Roman"/>
          <w:sz w:val="28"/>
          <w:szCs w:val="28"/>
        </w:rPr>
        <w:t xml:space="preserve"> осуществляются с использованием приборов учета, в общем объеме электрической энергии,</w:t>
      </w:r>
      <w:r w:rsidR="002644DF">
        <w:rPr>
          <w:rFonts w:ascii="Times New Roman" w:hAnsi="Times New Roman" w:cs="Times New Roman"/>
          <w:sz w:val="28"/>
          <w:szCs w:val="28"/>
        </w:rPr>
        <w:t xml:space="preserve"> </w:t>
      </w:r>
      <w:r w:rsidR="00660551" w:rsidRPr="00ED6107">
        <w:rPr>
          <w:rFonts w:ascii="Times New Roman" w:hAnsi="Times New Roman" w:cs="Times New Roman"/>
          <w:sz w:val="28"/>
          <w:szCs w:val="28"/>
        </w:rPr>
        <w:t xml:space="preserve">потребляемой (используемой) на территории </w:t>
      </w:r>
      <w:r w:rsidRPr="00ED6107">
        <w:rPr>
          <w:rFonts w:ascii="Times New Roman" w:hAnsi="Times New Roman" w:cs="Times New Roman"/>
          <w:sz w:val="28"/>
          <w:szCs w:val="28"/>
        </w:rPr>
        <w:t>Слободского района</w:t>
      </w:r>
      <w:r w:rsidR="000B01A1" w:rsidRPr="00ED6107">
        <w:rPr>
          <w:rFonts w:ascii="Times New Roman" w:hAnsi="Times New Roman" w:cs="Times New Roman"/>
          <w:sz w:val="28"/>
          <w:szCs w:val="28"/>
        </w:rPr>
        <w:t>. Источником получения информации по данному показателю является отчетная информация предприятий жилищно-коммунального комплекса, предоставляемая в отдел жизнеобеспечения администрации района.</w:t>
      </w:r>
    </w:p>
    <w:p w:rsidR="002644DF" w:rsidRDefault="002644DF" w:rsidP="002644D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644DF">
        <w:rPr>
          <w:rFonts w:ascii="Times New Roman" w:hAnsi="Times New Roman" w:cs="Times New Roman"/>
          <w:sz w:val="28"/>
          <w:szCs w:val="28"/>
        </w:rPr>
        <w:t xml:space="preserve"> </w:t>
      </w:r>
      <w:r w:rsidRPr="00ED6107">
        <w:rPr>
          <w:rFonts w:ascii="Times New Roman" w:hAnsi="Times New Roman" w:cs="Times New Roman"/>
          <w:sz w:val="28"/>
          <w:szCs w:val="28"/>
        </w:rPr>
        <w:t xml:space="preserve">доля объема </w:t>
      </w:r>
      <w:r>
        <w:rPr>
          <w:rFonts w:ascii="Times New Roman" w:hAnsi="Times New Roman" w:cs="Times New Roman"/>
          <w:sz w:val="28"/>
          <w:szCs w:val="28"/>
        </w:rPr>
        <w:t>тепловой</w:t>
      </w:r>
      <w:r w:rsidRPr="00ED6107">
        <w:rPr>
          <w:rFonts w:ascii="Times New Roman" w:hAnsi="Times New Roman" w:cs="Times New Roman"/>
          <w:sz w:val="28"/>
          <w:szCs w:val="28"/>
        </w:rPr>
        <w:t xml:space="preserve"> энергии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695D">
        <w:rPr>
          <w:rFonts w:ascii="Times New Roman" w:hAnsi="Times New Roman" w:cs="Times New Roman"/>
          <w:sz w:val="28"/>
          <w:szCs w:val="28"/>
        </w:rPr>
        <w:t>расчеты,</w:t>
      </w:r>
      <w:r w:rsidRPr="00ED6107">
        <w:rPr>
          <w:rFonts w:ascii="Times New Roman" w:hAnsi="Times New Roman" w:cs="Times New Roman"/>
          <w:sz w:val="28"/>
          <w:szCs w:val="28"/>
        </w:rPr>
        <w:t xml:space="preserve"> за котор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ED6107">
        <w:rPr>
          <w:rFonts w:ascii="Times New Roman" w:hAnsi="Times New Roman" w:cs="Times New Roman"/>
          <w:sz w:val="28"/>
          <w:szCs w:val="28"/>
        </w:rPr>
        <w:t xml:space="preserve"> осуществляются с использованием приборов учета, в общем объеме </w:t>
      </w:r>
      <w:r>
        <w:rPr>
          <w:rFonts w:ascii="Times New Roman" w:hAnsi="Times New Roman" w:cs="Times New Roman"/>
          <w:sz w:val="28"/>
          <w:szCs w:val="28"/>
        </w:rPr>
        <w:t xml:space="preserve">тепловой </w:t>
      </w:r>
      <w:r w:rsidRPr="00ED6107">
        <w:rPr>
          <w:rFonts w:ascii="Times New Roman" w:hAnsi="Times New Roman" w:cs="Times New Roman"/>
          <w:sz w:val="28"/>
          <w:szCs w:val="28"/>
        </w:rPr>
        <w:t>энергии,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6107">
        <w:rPr>
          <w:rFonts w:ascii="Times New Roman" w:hAnsi="Times New Roman" w:cs="Times New Roman"/>
          <w:sz w:val="28"/>
          <w:szCs w:val="28"/>
        </w:rPr>
        <w:t>потребляемой (используемой) на территории Слободского района. Источником получения информации по данному показателю является отчетная информация предприятий жилищно-коммунального комплекса, предоставляемая в отдел жизнеобеспечения администрации района.</w:t>
      </w:r>
    </w:p>
    <w:p w:rsidR="002644DF" w:rsidRDefault="002644DF" w:rsidP="002644D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44DF">
        <w:rPr>
          <w:rFonts w:ascii="Times New Roman" w:hAnsi="Times New Roman" w:cs="Times New Roman"/>
          <w:sz w:val="28"/>
          <w:szCs w:val="28"/>
        </w:rPr>
        <w:t xml:space="preserve">доля объема </w:t>
      </w:r>
      <w:r>
        <w:rPr>
          <w:rFonts w:ascii="Times New Roman" w:hAnsi="Times New Roman" w:cs="Times New Roman"/>
          <w:sz w:val="28"/>
          <w:szCs w:val="28"/>
        </w:rPr>
        <w:t xml:space="preserve">холодной воды </w:t>
      </w:r>
      <w:r w:rsidRPr="002644DF">
        <w:rPr>
          <w:rFonts w:ascii="Times New Roman" w:hAnsi="Times New Roman" w:cs="Times New Roman"/>
          <w:sz w:val="28"/>
          <w:szCs w:val="28"/>
        </w:rPr>
        <w:t xml:space="preserve"> </w:t>
      </w:r>
      <w:r w:rsidR="0095695D" w:rsidRPr="002644DF">
        <w:rPr>
          <w:rFonts w:ascii="Times New Roman" w:hAnsi="Times New Roman" w:cs="Times New Roman"/>
          <w:sz w:val="28"/>
          <w:szCs w:val="28"/>
        </w:rPr>
        <w:t>расчеты,</w:t>
      </w:r>
      <w:r w:rsidRPr="002644DF">
        <w:rPr>
          <w:rFonts w:ascii="Times New Roman" w:hAnsi="Times New Roman" w:cs="Times New Roman"/>
          <w:sz w:val="28"/>
          <w:szCs w:val="28"/>
        </w:rPr>
        <w:t xml:space="preserve"> за которую осуществляются с использованием приборов учета, в общем объеме </w:t>
      </w:r>
      <w:r>
        <w:rPr>
          <w:rFonts w:ascii="Times New Roman" w:hAnsi="Times New Roman" w:cs="Times New Roman"/>
          <w:sz w:val="28"/>
          <w:szCs w:val="28"/>
        </w:rPr>
        <w:t>холодной воды</w:t>
      </w:r>
      <w:r w:rsidRPr="002644DF">
        <w:rPr>
          <w:rFonts w:ascii="Times New Roman" w:hAnsi="Times New Roman" w:cs="Times New Roman"/>
          <w:sz w:val="28"/>
          <w:szCs w:val="28"/>
        </w:rPr>
        <w:t xml:space="preserve">, потребляемой (используемой) на территории Слободского района. Источником получения информации по данному показателю является </w:t>
      </w:r>
      <w:r w:rsidRPr="002644DF">
        <w:rPr>
          <w:rFonts w:ascii="Times New Roman" w:hAnsi="Times New Roman" w:cs="Times New Roman"/>
          <w:sz w:val="28"/>
          <w:szCs w:val="28"/>
        </w:rPr>
        <w:lastRenderedPageBreak/>
        <w:t>отчетная информация предприятий жилищно-коммунального комплекса, предоставляемая в отдел жизнеобеспечения администрации района.</w:t>
      </w:r>
    </w:p>
    <w:p w:rsidR="002644DF" w:rsidRPr="00ED6107" w:rsidRDefault="002644DF" w:rsidP="00D706C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644DF">
        <w:rPr>
          <w:rFonts w:ascii="Times New Roman" w:hAnsi="Times New Roman" w:cs="Times New Roman"/>
          <w:sz w:val="28"/>
          <w:szCs w:val="28"/>
        </w:rPr>
        <w:t xml:space="preserve"> доля объема </w:t>
      </w:r>
      <w:r>
        <w:rPr>
          <w:rFonts w:ascii="Times New Roman" w:hAnsi="Times New Roman" w:cs="Times New Roman"/>
          <w:sz w:val="28"/>
          <w:szCs w:val="28"/>
        </w:rPr>
        <w:t>горячей</w:t>
      </w:r>
      <w:r w:rsidRPr="002644DF">
        <w:rPr>
          <w:rFonts w:ascii="Times New Roman" w:hAnsi="Times New Roman" w:cs="Times New Roman"/>
          <w:sz w:val="28"/>
          <w:szCs w:val="28"/>
        </w:rPr>
        <w:t xml:space="preserve"> воды  </w:t>
      </w:r>
      <w:r w:rsidR="0095695D" w:rsidRPr="002644DF">
        <w:rPr>
          <w:rFonts w:ascii="Times New Roman" w:hAnsi="Times New Roman" w:cs="Times New Roman"/>
          <w:sz w:val="28"/>
          <w:szCs w:val="28"/>
        </w:rPr>
        <w:t>расчеты,</w:t>
      </w:r>
      <w:r w:rsidRPr="002644DF">
        <w:rPr>
          <w:rFonts w:ascii="Times New Roman" w:hAnsi="Times New Roman" w:cs="Times New Roman"/>
          <w:sz w:val="28"/>
          <w:szCs w:val="28"/>
        </w:rPr>
        <w:t xml:space="preserve"> за которую осуществляются с использованием приборов учета, в общем объеме </w:t>
      </w:r>
      <w:r>
        <w:rPr>
          <w:rFonts w:ascii="Times New Roman" w:hAnsi="Times New Roman" w:cs="Times New Roman"/>
          <w:sz w:val="28"/>
          <w:szCs w:val="28"/>
        </w:rPr>
        <w:t xml:space="preserve">горячей </w:t>
      </w:r>
      <w:r w:rsidRPr="002644DF">
        <w:rPr>
          <w:rFonts w:ascii="Times New Roman" w:hAnsi="Times New Roman" w:cs="Times New Roman"/>
          <w:sz w:val="28"/>
          <w:szCs w:val="28"/>
        </w:rPr>
        <w:t>воды, потребляемой (используемой) на территории Слободского района. Источником получения информации по данному показателю является отчетная информация предприятий жилищно-коммунального комплекса, предоставляемая в отдел жизнеобеспечения администрации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01A1" w:rsidRPr="00ED6107" w:rsidRDefault="000B01A1" w:rsidP="00D706C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6107">
        <w:rPr>
          <w:rFonts w:ascii="Times New Roman" w:hAnsi="Times New Roman" w:cs="Times New Roman"/>
          <w:sz w:val="28"/>
          <w:szCs w:val="28"/>
        </w:rPr>
        <w:t>- количество руководителей, специалистов, государственных учреждений, п</w:t>
      </w:r>
      <w:r w:rsidR="00891097" w:rsidRPr="00ED6107">
        <w:rPr>
          <w:rFonts w:ascii="Times New Roman" w:hAnsi="Times New Roman" w:cs="Times New Roman"/>
          <w:sz w:val="28"/>
          <w:szCs w:val="28"/>
        </w:rPr>
        <w:t>рошедших  обучение  по  курсу «</w:t>
      </w:r>
      <w:r w:rsidRPr="00ED6107">
        <w:rPr>
          <w:rFonts w:ascii="Times New Roman" w:hAnsi="Times New Roman" w:cs="Times New Roman"/>
          <w:sz w:val="28"/>
          <w:szCs w:val="28"/>
        </w:rPr>
        <w:t>Энергосбережение и повышение энергетической эффективности»</w:t>
      </w:r>
      <w:r w:rsidR="00891097" w:rsidRPr="00ED6107">
        <w:rPr>
          <w:rFonts w:ascii="Times New Roman" w:hAnsi="Times New Roman" w:cs="Times New Roman"/>
          <w:sz w:val="28"/>
          <w:szCs w:val="28"/>
        </w:rPr>
        <w:t>. Источником получения информации по данному показателю является отчетная информация предприятий жилищно-коммунального комплекса,  управления образования, предоставляемая в отдел жизнеобеспечения администрации района.</w:t>
      </w:r>
    </w:p>
    <w:p w:rsidR="00D706CB" w:rsidRDefault="00891097" w:rsidP="00ED610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107">
        <w:rPr>
          <w:rFonts w:ascii="Times New Roman" w:hAnsi="Times New Roman" w:cs="Times New Roman"/>
          <w:sz w:val="28"/>
          <w:szCs w:val="28"/>
        </w:rPr>
        <w:tab/>
      </w:r>
    </w:p>
    <w:p w:rsidR="00891097" w:rsidRPr="00ED6107" w:rsidRDefault="00D706CB" w:rsidP="00ED6107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91097" w:rsidRPr="00ED6107">
        <w:rPr>
          <w:rFonts w:ascii="Times New Roman" w:hAnsi="Times New Roman" w:cs="Times New Roman"/>
          <w:b/>
          <w:sz w:val="28"/>
          <w:szCs w:val="28"/>
        </w:rPr>
        <w:t>2.3. Описание ожидаемых конечных результатов реализации муниципальной программы</w:t>
      </w:r>
    </w:p>
    <w:p w:rsidR="00660551" w:rsidRPr="00ED6107" w:rsidRDefault="003D7316" w:rsidP="00ED610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6107">
        <w:rPr>
          <w:rFonts w:ascii="Times New Roman" w:hAnsi="Times New Roman" w:cs="Times New Roman"/>
          <w:sz w:val="28"/>
          <w:szCs w:val="28"/>
        </w:rPr>
        <w:t>Основными ожидаемыми результатами Муниципальной программы в качественном выражении должны стать:</w:t>
      </w:r>
    </w:p>
    <w:p w:rsidR="003D7316" w:rsidRPr="00A22648" w:rsidRDefault="00A22648" w:rsidP="00ED610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D7316" w:rsidRPr="00A22648">
        <w:rPr>
          <w:rFonts w:ascii="Times New Roman" w:hAnsi="Times New Roman" w:cs="Times New Roman"/>
          <w:sz w:val="28"/>
          <w:szCs w:val="28"/>
        </w:rPr>
        <w:t>увеличение до 100% доли объема электрической  энергии, расчеты за которую осуществляются с использованием ПУ, в общем объеме электрической  энергии, потребляемой (используемой) н</w:t>
      </w:r>
      <w:r w:rsidR="00ED6107" w:rsidRPr="00A22648">
        <w:rPr>
          <w:rFonts w:ascii="Times New Roman" w:hAnsi="Times New Roman" w:cs="Times New Roman"/>
          <w:sz w:val="28"/>
          <w:szCs w:val="28"/>
        </w:rPr>
        <w:t>а территории Слободского района</w:t>
      </w:r>
      <w:r w:rsidR="003D7316" w:rsidRPr="00A22648">
        <w:rPr>
          <w:rFonts w:ascii="Times New Roman" w:hAnsi="Times New Roman" w:cs="Times New Roman"/>
          <w:sz w:val="28"/>
          <w:szCs w:val="28"/>
        </w:rPr>
        <w:t>;</w:t>
      </w:r>
    </w:p>
    <w:p w:rsidR="00A22648" w:rsidRPr="00A22648" w:rsidRDefault="00A22648" w:rsidP="00ED610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22648">
        <w:rPr>
          <w:rFonts w:ascii="Times New Roman" w:hAnsi="Times New Roman" w:cs="Times New Roman"/>
          <w:sz w:val="28"/>
          <w:szCs w:val="28"/>
        </w:rPr>
        <w:t xml:space="preserve">увеличение до </w:t>
      </w:r>
      <w:r w:rsidR="0095695D">
        <w:rPr>
          <w:rFonts w:ascii="Times New Roman" w:hAnsi="Times New Roman" w:cs="Times New Roman"/>
          <w:sz w:val="28"/>
          <w:szCs w:val="28"/>
        </w:rPr>
        <w:t>72 %</w:t>
      </w:r>
      <w:r w:rsidRPr="00A22648">
        <w:rPr>
          <w:rFonts w:ascii="Times New Roman" w:hAnsi="Times New Roman" w:cs="Times New Roman"/>
          <w:sz w:val="28"/>
          <w:szCs w:val="28"/>
        </w:rPr>
        <w:t xml:space="preserve"> доли объема тепловой  энергии, расчеты за которую осуществляются с использованием ПУ, в общем объеме тепловой  энергии, потребляемой (используемой) на территории Слободского района;</w:t>
      </w:r>
    </w:p>
    <w:p w:rsidR="00A22648" w:rsidRPr="00A22648" w:rsidRDefault="00A22648" w:rsidP="00A22648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22648">
        <w:rPr>
          <w:rFonts w:ascii="Times New Roman" w:hAnsi="Times New Roman" w:cs="Times New Roman"/>
          <w:sz w:val="28"/>
          <w:szCs w:val="28"/>
        </w:rPr>
        <w:t xml:space="preserve">увеличение до </w:t>
      </w:r>
      <w:r w:rsidR="0095695D">
        <w:rPr>
          <w:rFonts w:ascii="Times New Roman" w:hAnsi="Times New Roman" w:cs="Times New Roman"/>
          <w:sz w:val="28"/>
          <w:szCs w:val="28"/>
        </w:rPr>
        <w:t>75%</w:t>
      </w:r>
      <w:r w:rsidRPr="00A22648">
        <w:rPr>
          <w:rFonts w:ascii="Times New Roman" w:hAnsi="Times New Roman" w:cs="Times New Roman"/>
          <w:sz w:val="28"/>
          <w:szCs w:val="28"/>
        </w:rPr>
        <w:t xml:space="preserve"> доли объема холодной воды, расчеты за которую осуществляются с использованием ПУ, в общем объеме холодной воды, потребляемой (используемой) на территории Слободского района;</w:t>
      </w:r>
    </w:p>
    <w:p w:rsidR="00A22648" w:rsidRDefault="00A22648" w:rsidP="00A22648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22648">
        <w:rPr>
          <w:rFonts w:ascii="Times New Roman" w:hAnsi="Times New Roman" w:cs="Times New Roman"/>
          <w:sz w:val="28"/>
          <w:szCs w:val="28"/>
        </w:rPr>
        <w:t xml:space="preserve">увеличение до </w:t>
      </w:r>
      <w:r w:rsidR="0095695D">
        <w:rPr>
          <w:rFonts w:ascii="Times New Roman" w:hAnsi="Times New Roman" w:cs="Times New Roman"/>
          <w:sz w:val="28"/>
          <w:szCs w:val="28"/>
        </w:rPr>
        <w:t xml:space="preserve">65% </w:t>
      </w:r>
      <w:r w:rsidRPr="00A22648">
        <w:rPr>
          <w:rFonts w:ascii="Times New Roman" w:hAnsi="Times New Roman" w:cs="Times New Roman"/>
          <w:sz w:val="28"/>
          <w:szCs w:val="28"/>
        </w:rPr>
        <w:t xml:space="preserve"> доли объема горячей воды, расчеты за которую </w:t>
      </w:r>
      <w:r w:rsidRPr="00A22648">
        <w:rPr>
          <w:rFonts w:ascii="Times New Roman" w:hAnsi="Times New Roman" w:cs="Times New Roman"/>
          <w:sz w:val="28"/>
          <w:szCs w:val="28"/>
        </w:rPr>
        <w:lastRenderedPageBreak/>
        <w:t>осуществляются с использованием ПУ, в общем объеме горячей воды, потребляемой (используемой) на территории Слободского района;</w:t>
      </w:r>
    </w:p>
    <w:p w:rsidR="00730B62" w:rsidRPr="00A22648" w:rsidRDefault="00A22648" w:rsidP="00A22648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2648">
        <w:rPr>
          <w:rFonts w:ascii="Times New Roman" w:hAnsi="Times New Roman" w:cs="Times New Roman"/>
          <w:sz w:val="28"/>
          <w:szCs w:val="28"/>
        </w:rPr>
        <w:t xml:space="preserve">- </w:t>
      </w:r>
      <w:r w:rsidR="00730B62" w:rsidRPr="00730B62">
        <w:rPr>
          <w:rFonts w:ascii="Times New Roman" w:hAnsi="Times New Roman" w:cs="Times New Roman"/>
          <w:sz w:val="28"/>
          <w:szCs w:val="28"/>
        </w:rPr>
        <w:t>количество руководителей, специалистов, государственных учреждений, прошедших  обучение  по курсу « Энергосбережение и повышение энергетической эффек</w:t>
      </w:r>
      <w:r w:rsidR="00730B62">
        <w:rPr>
          <w:rFonts w:ascii="Times New Roman" w:hAnsi="Times New Roman" w:cs="Times New Roman"/>
          <w:sz w:val="28"/>
          <w:szCs w:val="28"/>
        </w:rPr>
        <w:t>тивности».</w:t>
      </w:r>
    </w:p>
    <w:p w:rsidR="00A22648" w:rsidRPr="00A22648" w:rsidRDefault="00A22648" w:rsidP="00A22648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22648" w:rsidRPr="00A22648" w:rsidRDefault="00A22648" w:rsidP="00ED610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E3A45" w:rsidRPr="00ED6107" w:rsidRDefault="000E3A45" w:rsidP="00A22648">
      <w:pPr>
        <w:pStyle w:val="ConsPlusNormal"/>
        <w:shd w:val="clear" w:color="auto" w:fill="FFFFFF" w:themeFill="background1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6107">
        <w:rPr>
          <w:rFonts w:ascii="Times New Roman" w:hAnsi="Times New Roman" w:cs="Times New Roman"/>
          <w:b/>
          <w:sz w:val="28"/>
          <w:szCs w:val="28"/>
        </w:rPr>
        <w:t>2.4. Срок реализации муниципальной программы</w:t>
      </w:r>
    </w:p>
    <w:p w:rsidR="000E3A45" w:rsidRPr="00ED6107" w:rsidRDefault="000E3A45" w:rsidP="00ED610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6107">
        <w:rPr>
          <w:rFonts w:ascii="Times New Roman" w:hAnsi="Times New Roman" w:cs="Times New Roman"/>
          <w:sz w:val="28"/>
          <w:szCs w:val="28"/>
        </w:rPr>
        <w:t>Срок реализации муниципальной программы 2020-2025 годы. Разделение реализации муниципальной программы на этапы не предусмотрено.</w:t>
      </w:r>
    </w:p>
    <w:p w:rsidR="00F520AE" w:rsidRPr="00ED6107" w:rsidRDefault="00F520AE" w:rsidP="00ED6107">
      <w:pPr>
        <w:pStyle w:val="ConsPlusTitle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60551" w:rsidRPr="00ED6107" w:rsidRDefault="00ED6107" w:rsidP="00ED6107">
      <w:pPr>
        <w:pStyle w:val="ConsPlusTitle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60551" w:rsidRPr="00ED6107">
        <w:rPr>
          <w:rFonts w:ascii="Times New Roman" w:hAnsi="Times New Roman" w:cs="Times New Roman"/>
          <w:sz w:val="28"/>
          <w:szCs w:val="28"/>
        </w:rPr>
        <w:t>3. Обобще</w:t>
      </w:r>
      <w:r w:rsidR="00F520AE" w:rsidRPr="00ED6107">
        <w:rPr>
          <w:rFonts w:ascii="Times New Roman" w:hAnsi="Times New Roman" w:cs="Times New Roman"/>
          <w:sz w:val="28"/>
          <w:szCs w:val="28"/>
        </w:rPr>
        <w:t xml:space="preserve">нная характеристика мероприятий муниципальной </w:t>
      </w:r>
      <w:r w:rsidR="00660551" w:rsidRPr="00ED6107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660551" w:rsidRPr="00ED6107" w:rsidRDefault="00660551" w:rsidP="00ED610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551" w:rsidRPr="00ED6107" w:rsidRDefault="00660551" w:rsidP="00ED610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6107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F520AE" w:rsidRPr="00ED6107">
        <w:rPr>
          <w:rFonts w:ascii="Times New Roman" w:hAnsi="Times New Roman" w:cs="Times New Roman"/>
          <w:sz w:val="28"/>
          <w:szCs w:val="28"/>
        </w:rPr>
        <w:t>муниципальной</w:t>
      </w:r>
      <w:r w:rsidRPr="00ED6107">
        <w:rPr>
          <w:rFonts w:ascii="Times New Roman" w:hAnsi="Times New Roman" w:cs="Times New Roman"/>
          <w:sz w:val="28"/>
          <w:szCs w:val="28"/>
        </w:rPr>
        <w:t xml:space="preserve"> программы осуществляется путем выполнения следующих мероприятий:</w:t>
      </w:r>
    </w:p>
    <w:p w:rsidR="00F520AE" w:rsidRPr="00ED6107" w:rsidRDefault="00F520AE" w:rsidP="00ED6107">
      <w:pPr>
        <w:pStyle w:val="ConsPlusNormal"/>
        <w:shd w:val="clear" w:color="auto" w:fill="BFBFBF" w:themeFill="background1" w:themeFillShade="BF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6107">
        <w:rPr>
          <w:rFonts w:ascii="Times New Roman" w:hAnsi="Times New Roman" w:cs="Times New Roman"/>
          <w:sz w:val="28"/>
          <w:szCs w:val="28"/>
        </w:rPr>
        <w:t>Отдельное мероприятие "Совершенствование энергетического менеджмента", которое направлено на:</w:t>
      </w:r>
    </w:p>
    <w:p w:rsidR="00F520AE" w:rsidRPr="00ED6107" w:rsidRDefault="00F520AE" w:rsidP="00ED610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6107">
        <w:rPr>
          <w:rFonts w:ascii="Times New Roman" w:hAnsi="Times New Roman" w:cs="Times New Roman"/>
          <w:sz w:val="28"/>
          <w:szCs w:val="28"/>
        </w:rPr>
        <w:t xml:space="preserve">организацию повышения квалификации руководителей, специалистов по курсу "Энергосбережение и повышение энергетической эффективности" в </w:t>
      </w:r>
      <w:r w:rsidR="00274546" w:rsidRPr="00ED6107">
        <w:rPr>
          <w:rFonts w:ascii="Times New Roman" w:hAnsi="Times New Roman" w:cs="Times New Roman"/>
          <w:sz w:val="28"/>
          <w:szCs w:val="28"/>
        </w:rPr>
        <w:t>2020-2025</w:t>
      </w:r>
      <w:r w:rsidRPr="00ED6107">
        <w:rPr>
          <w:rFonts w:ascii="Times New Roman" w:hAnsi="Times New Roman" w:cs="Times New Roman"/>
          <w:sz w:val="28"/>
          <w:szCs w:val="28"/>
        </w:rPr>
        <w:t xml:space="preserve"> годах (в целях финансового обеспечения организации повышения квалификации руководителей, специалистов по курсу "Энергосбережение и повышение энергетической эффективности" КОГОБУ ДПО "Региональный центр энергетической эффективности" предоставляются субсидии на выполнение государственного задания на предоставление государственных услуг в области энергосбережения и повышения энергетической эффективности в соответствии с постановлением Правительства Кировской области от 29.01.2014 N 245/34 "О субсидиях областным государственным бюджетным учреждениям, подведомственным департаменту энергетики и газификации Кировской области");</w:t>
      </w:r>
    </w:p>
    <w:p w:rsidR="00F520AE" w:rsidRPr="00ED6107" w:rsidRDefault="00F520AE" w:rsidP="00ED610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6107">
        <w:rPr>
          <w:rFonts w:ascii="Times New Roman" w:hAnsi="Times New Roman" w:cs="Times New Roman"/>
          <w:sz w:val="28"/>
          <w:szCs w:val="28"/>
        </w:rPr>
        <w:lastRenderedPageBreak/>
        <w:t>представление физическим лицам, организациям, органам местного самоуправления информации о требованиях законодательства об энергосбережении и о повышении энергетической эффективности и о ходе реализации его положений путем ее представления оператору государственной информационной системы в области энергосбережения и повышения энергетической эффективности и размещения в информационно-телекоммуникацион</w:t>
      </w:r>
      <w:r w:rsidR="00274546" w:rsidRPr="00ED6107">
        <w:rPr>
          <w:rFonts w:ascii="Times New Roman" w:hAnsi="Times New Roman" w:cs="Times New Roman"/>
          <w:sz w:val="28"/>
          <w:szCs w:val="28"/>
        </w:rPr>
        <w:t>ной сети "Интернет.  И</w:t>
      </w:r>
      <w:r w:rsidRPr="00ED6107">
        <w:rPr>
          <w:rFonts w:ascii="Times New Roman" w:hAnsi="Times New Roman" w:cs="Times New Roman"/>
          <w:sz w:val="28"/>
          <w:szCs w:val="28"/>
        </w:rPr>
        <w:t>нформационное обеспечение реализации Подпрограммы, в том числе освещение в средствах массовой информации, проведение конференций, выставок, семинаров и иных мероприятий по пропаганде энергосбережения.</w:t>
      </w:r>
    </w:p>
    <w:p w:rsidR="00522A18" w:rsidRPr="00ED6107" w:rsidRDefault="00522A18" w:rsidP="00ED6107">
      <w:pPr>
        <w:shd w:val="clear" w:color="auto" w:fill="A6A6A6" w:themeFill="background1" w:themeFillShade="A6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6107">
        <w:rPr>
          <w:rFonts w:ascii="Times New Roman" w:hAnsi="Times New Roman" w:cs="Times New Roman"/>
          <w:sz w:val="28"/>
          <w:szCs w:val="28"/>
        </w:rPr>
        <w:t>Отдельного мероприятия «Энергосбережение и повышение энергетической эффективности».</w:t>
      </w:r>
    </w:p>
    <w:p w:rsidR="005C0914" w:rsidRPr="00ED6107" w:rsidRDefault="005C0914" w:rsidP="00ED6107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6107">
        <w:rPr>
          <w:rFonts w:ascii="Times New Roman" w:hAnsi="Times New Roman" w:cs="Times New Roman"/>
          <w:sz w:val="28"/>
          <w:szCs w:val="28"/>
        </w:rPr>
        <w:t xml:space="preserve">Доля объема ЭЭ, расчеты за которую осуществляются с использованием ПУ, в общем объеме ЭЭ, потребляемой (используемой) на территории </w:t>
      </w:r>
      <w:r w:rsidR="00372BDA" w:rsidRPr="00ED6107">
        <w:rPr>
          <w:rFonts w:ascii="Times New Roman" w:hAnsi="Times New Roman" w:cs="Times New Roman"/>
          <w:sz w:val="28"/>
          <w:szCs w:val="28"/>
        </w:rPr>
        <w:t xml:space="preserve">Слободского района </w:t>
      </w:r>
      <w:r w:rsidRPr="00ED6107">
        <w:rPr>
          <w:rFonts w:ascii="Times New Roman" w:hAnsi="Times New Roman" w:cs="Times New Roman"/>
          <w:sz w:val="28"/>
          <w:szCs w:val="28"/>
        </w:rPr>
        <w:t>определяется по формуле:</w:t>
      </w:r>
    </w:p>
    <w:p w:rsidR="005C0914" w:rsidRPr="00ED6107" w:rsidRDefault="005C0914" w:rsidP="00ED6107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6107">
        <w:rPr>
          <w:rFonts w:ascii="Times New Roman" w:hAnsi="Times New Roman" w:cs="Times New Roman"/>
          <w:sz w:val="28"/>
          <w:szCs w:val="28"/>
        </w:rPr>
        <w:t>ДЭЭ = VЭЭПУ / VЭЭ · 100%, где:</w:t>
      </w:r>
    </w:p>
    <w:p w:rsidR="005C0914" w:rsidRPr="00ED6107" w:rsidRDefault="005C0914" w:rsidP="00ED6107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6107">
        <w:rPr>
          <w:rFonts w:ascii="Times New Roman" w:hAnsi="Times New Roman" w:cs="Times New Roman"/>
          <w:sz w:val="28"/>
          <w:szCs w:val="28"/>
        </w:rPr>
        <w:t xml:space="preserve">ДЭЭ - доля объема ЭЭ, расчеты за которую осуществляются с использованием ПУ, в общем объеме ЭЭ, потребляемой (используемой) на территории </w:t>
      </w:r>
      <w:r w:rsidR="00372BDA" w:rsidRPr="00ED6107">
        <w:rPr>
          <w:rFonts w:ascii="Times New Roman" w:hAnsi="Times New Roman" w:cs="Times New Roman"/>
          <w:sz w:val="28"/>
          <w:szCs w:val="28"/>
        </w:rPr>
        <w:t>Слободского района</w:t>
      </w:r>
      <w:r w:rsidRPr="00ED6107">
        <w:rPr>
          <w:rFonts w:ascii="Times New Roman" w:hAnsi="Times New Roman" w:cs="Times New Roman"/>
          <w:sz w:val="28"/>
          <w:szCs w:val="28"/>
        </w:rPr>
        <w:t xml:space="preserve"> (%);</w:t>
      </w:r>
    </w:p>
    <w:p w:rsidR="005C0914" w:rsidRPr="00ED6107" w:rsidRDefault="005C0914" w:rsidP="00ED6107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6107">
        <w:rPr>
          <w:rFonts w:ascii="Times New Roman" w:hAnsi="Times New Roman" w:cs="Times New Roman"/>
          <w:sz w:val="28"/>
          <w:szCs w:val="28"/>
        </w:rPr>
        <w:t>VЭЭПУ - объем электроэнергии, расчеты за которую осуществляются с использованием ПУ (тыс. кВт.ч), данные предоставляются Территориальным органом Федеральной службы государственной статистики по Кировской области;</w:t>
      </w:r>
    </w:p>
    <w:p w:rsidR="005C0914" w:rsidRPr="00ED6107" w:rsidRDefault="005C0914" w:rsidP="00ED6107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6107">
        <w:rPr>
          <w:rFonts w:ascii="Times New Roman" w:hAnsi="Times New Roman" w:cs="Times New Roman"/>
          <w:sz w:val="28"/>
          <w:szCs w:val="28"/>
        </w:rPr>
        <w:t>VЭЭ - полезный отпуск электроэнергии на территории области (тыс. кВт.ч), данные предоставляются Территориальным органом Федеральной службы государственной статистики по Кировской области.</w:t>
      </w:r>
    </w:p>
    <w:p w:rsidR="005C0914" w:rsidRPr="00ED6107" w:rsidRDefault="005C0914" w:rsidP="00ED6107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6107">
        <w:rPr>
          <w:rFonts w:ascii="Times New Roman" w:hAnsi="Times New Roman" w:cs="Times New Roman"/>
          <w:sz w:val="28"/>
          <w:szCs w:val="28"/>
        </w:rPr>
        <w:lastRenderedPageBreak/>
        <w:t xml:space="preserve">Доля объема ТЭ, расчеты за которую осуществляются с использованием ПУ, в общем объеме ТЭ, потребляемой (используемой) на территории </w:t>
      </w:r>
      <w:r w:rsidR="00372BDA" w:rsidRPr="00ED6107">
        <w:rPr>
          <w:rFonts w:ascii="Times New Roman" w:hAnsi="Times New Roman" w:cs="Times New Roman"/>
          <w:sz w:val="28"/>
          <w:szCs w:val="28"/>
        </w:rPr>
        <w:t>Слободского района</w:t>
      </w:r>
      <w:r w:rsidRPr="00ED6107">
        <w:rPr>
          <w:rFonts w:ascii="Times New Roman" w:hAnsi="Times New Roman" w:cs="Times New Roman"/>
          <w:sz w:val="28"/>
          <w:szCs w:val="28"/>
        </w:rPr>
        <w:t xml:space="preserve"> определяется по формуле:</w:t>
      </w:r>
    </w:p>
    <w:p w:rsidR="005C0914" w:rsidRPr="00ED6107" w:rsidRDefault="005C0914" w:rsidP="00ED6107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6107">
        <w:rPr>
          <w:rFonts w:ascii="Times New Roman" w:hAnsi="Times New Roman" w:cs="Times New Roman"/>
          <w:sz w:val="28"/>
          <w:szCs w:val="28"/>
        </w:rPr>
        <w:t>ДТЭ = VТЭПУ / VТЭ · 100%, где:</w:t>
      </w:r>
    </w:p>
    <w:p w:rsidR="005C0914" w:rsidRPr="00ED6107" w:rsidRDefault="005C0914" w:rsidP="00ED6107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6107">
        <w:rPr>
          <w:rFonts w:ascii="Times New Roman" w:hAnsi="Times New Roman" w:cs="Times New Roman"/>
          <w:sz w:val="28"/>
          <w:szCs w:val="28"/>
        </w:rPr>
        <w:t xml:space="preserve">ДТЭ - доля объема ТЭ, расчеты за которую осуществляются с использованием ПУ, в общем объеме ТЭ, потребляемой (используемой) на территории </w:t>
      </w:r>
      <w:r w:rsidR="00372BDA" w:rsidRPr="00ED6107">
        <w:rPr>
          <w:rFonts w:ascii="Times New Roman" w:hAnsi="Times New Roman" w:cs="Times New Roman"/>
          <w:sz w:val="28"/>
          <w:szCs w:val="28"/>
        </w:rPr>
        <w:t>Слободского района</w:t>
      </w:r>
      <w:r w:rsidRPr="00ED6107">
        <w:rPr>
          <w:rFonts w:ascii="Times New Roman" w:hAnsi="Times New Roman" w:cs="Times New Roman"/>
          <w:sz w:val="28"/>
          <w:szCs w:val="28"/>
        </w:rPr>
        <w:t xml:space="preserve"> (%);</w:t>
      </w:r>
    </w:p>
    <w:p w:rsidR="005C0914" w:rsidRPr="00ED6107" w:rsidRDefault="005C0914" w:rsidP="00ED6107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6107">
        <w:rPr>
          <w:rFonts w:ascii="Times New Roman" w:hAnsi="Times New Roman" w:cs="Times New Roman"/>
          <w:sz w:val="28"/>
          <w:szCs w:val="28"/>
        </w:rPr>
        <w:t>VТЭПУ - объем тепловой энергии, расчеты за которую осуществляются с использованием ПУ (тыс. Гкал), данные предоставляются Территориальным органом Федеральной службы государственной статистики по Кировской области;</w:t>
      </w:r>
    </w:p>
    <w:p w:rsidR="005C0914" w:rsidRPr="00ED6107" w:rsidRDefault="005C0914" w:rsidP="00ED6107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6107">
        <w:rPr>
          <w:rFonts w:ascii="Times New Roman" w:hAnsi="Times New Roman" w:cs="Times New Roman"/>
          <w:sz w:val="28"/>
          <w:szCs w:val="28"/>
        </w:rPr>
        <w:t>VТЭ - полезный отпуск тепловой энергии на территории области (тыс. Гкал), данные предоставляются Территориальным органом Федеральной службы государственной статистики по Кировской области.</w:t>
      </w:r>
    </w:p>
    <w:p w:rsidR="005C0914" w:rsidRPr="00ED6107" w:rsidRDefault="005C0914" w:rsidP="00ED6107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6107">
        <w:rPr>
          <w:rFonts w:ascii="Times New Roman" w:hAnsi="Times New Roman" w:cs="Times New Roman"/>
          <w:sz w:val="28"/>
          <w:szCs w:val="28"/>
        </w:rPr>
        <w:t xml:space="preserve">Показатель "Доля объема ХВ, расчеты за которую осуществляются с использованием ПУ, в общем объеме ХВ, потребляемой (используемой) на территории </w:t>
      </w:r>
      <w:r w:rsidR="00372BDA" w:rsidRPr="00ED6107">
        <w:rPr>
          <w:rFonts w:ascii="Times New Roman" w:hAnsi="Times New Roman" w:cs="Times New Roman"/>
          <w:sz w:val="28"/>
          <w:szCs w:val="28"/>
        </w:rPr>
        <w:t>Слободского района</w:t>
      </w:r>
      <w:r w:rsidRPr="00ED6107">
        <w:rPr>
          <w:rFonts w:ascii="Times New Roman" w:hAnsi="Times New Roman" w:cs="Times New Roman"/>
          <w:sz w:val="28"/>
          <w:szCs w:val="28"/>
        </w:rPr>
        <w:t xml:space="preserve"> определяется по формуле:</w:t>
      </w:r>
    </w:p>
    <w:p w:rsidR="00372BDA" w:rsidRPr="00ED6107" w:rsidRDefault="00372BDA" w:rsidP="00ED6107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6107">
        <w:rPr>
          <w:rFonts w:ascii="Times New Roman" w:hAnsi="Times New Roman" w:cs="Times New Roman"/>
          <w:sz w:val="28"/>
          <w:szCs w:val="28"/>
        </w:rPr>
        <w:t>ДХВ = VХВПУ / VХВ · 100%, где</w:t>
      </w:r>
    </w:p>
    <w:p w:rsidR="005C0914" w:rsidRPr="00ED6107" w:rsidRDefault="005C0914" w:rsidP="00ED6107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6107">
        <w:rPr>
          <w:rFonts w:ascii="Times New Roman" w:hAnsi="Times New Roman" w:cs="Times New Roman"/>
          <w:sz w:val="28"/>
          <w:szCs w:val="28"/>
        </w:rPr>
        <w:t xml:space="preserve">ДХВ - доля объема ХВ, расчеты за которую осуществляются с использованием ПУ, в общем объеме ХВ, потребляемой (используемой) на территории </w:t>
      </w:r>
      <w:r w:rsidR="00372BDA" w:rsidRPr="00ED6107">
        <w:rPr>
          <w:rFonts w:ascii="Times New Roman" w:hAnsi="Times New Roman" w:cs="Times New Roman"/>
          <w:sz w:val="28"/>
          <w:szCs w:val="28"/>
        </w:rPr>
        <w:t>Слободского района</w:t>
      </w:r>
      <w:r w:rsidRPr="00ED6107">
        <w:rPr>
          <w:rFonts w:ascii="Times New Roman" w:hAnsi="Times New Roman" w:cs="Times New Roman"/>
          <w:sz w:val="28"/>
          <w:szCs w:val="28"/>
        </w:rPr>
        <w:t xml:space="preserve"> (%);</w:t>
      </w:r>
    </w:p>
    <w:p w:rsidR="005C0914" w:rsidRPr="00ED6107" w:rsidRDefault="005C0914" w:rsidP="00ED6107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6107">
        <w:rPr>
          <w:rFonts w:ascii="Times New Roman" w:hAnsi="Times New Roman" w:cs="Times New Roman"/>
          <w:sz w:val="28"/>
          <w:szCs w:val="28"/>
        </w:rPr>
        <w:t>VХВПУ - объем ХВ, расчеты за которую осуществляются с использованием ПУ (тыс. кубических метров), данные предоставляются Территориальным органом Федеральной службы государственной статистики по Кировской области;</w:t>
      </w:r>
    </w:p>
    <w:p w:rsidR="005C0914" w:rsidRPr="00ED6107" w:rsidRDefault="005C0914" w:rsidP="00ED6107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6107">
        <w:rPr>
          <w:rFonts w:ascii="Times New Roman" w:hAnsi="Times New Roman" w:cs="Times New Roman"/>
          <w:sz w:val="28"/>
          <w:szCs w:val="28"/>
        </w:rPr>
        <w:lastRenderedPageBreak/>
        <w:t>VХВ - полезный отпуск ХВ на территории области (тыс. кубических метров), данные предоставляются Территориальным органом Федеральной службы государственной статистики по Кировской области.</w:t>
      </w:r>
    </w:p>
    <w:p w:rsidR="005C0914" w:rsidRPr="00ED6107" w:rsidRDefault="005C0914" w:rsidP="00ED6107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6107">
        <w:rPr>
          <w:rFonts w:ascii="Times New Roman" w:hAnsi="Times New Roman" w:cs="Times New Roman"/>
          <w:sz w:val="28"/>
          <w:szCs w:val="28"/>
        </w:rPr>
        <w:t xml:space="preserve">Показатель "Доля объема ГВ, расчеты за которую осуществляются с использованием ПУ, в общем объеме ГВ, потребляемой (используемой) на территории </w:t>
      </w:r>
      <w:r w:rsidR="00372BDA" w:rsidRPr="00ED6107">
        <w:rPr>
          <w:rFonts w:ascii="Times New Roman" w:hAnsi="Times New Roman" w:cs="Times New Roman"/>
          <w:sz w:val="28"/>
          <w:szCs w:val="28"/>
        </w:rPr>
        <w:t>Слободского района</w:t>
      </w:r>
      <w:r w:rsidRPr="00ED6107">
        <w:rPr>
          <w:rFonts w:ascii="Times New Roman" w:hAnsi="Times New Roman" w:cs="Times New Roman"/>
          <w:sz w:val="28"/>
          <w:szCs w:val="28"/>
        </w:rPr>
        <w:t xml:space="preserve"> определяется по формуле:</w:t>
      </w:r>
    </w:p>
    <w:p w:rsidR="005C0914" w:rsidRPr="00ED6107" w:rsidRDefault="005C0914" w:rsidP="00ED6107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6107">
        <w:rPr>
          <w:rFonts w:ascii="Times New Roman" w:hAnsi="Times New Roman" w:cs="Times New Roman"/>
          <w:sz w:val="28"/>
          <w:szCs w:val="28"/>
        </w:rPr>
        <w:t>ДГВ = VГВПУ / VГВ · 100%, где:</w:t>
      </w:r>
    </w:p>
    <w:p w:rsidR="005C0914" w:rsidRPr="00ED6107" w:rsidRDefault="005C0914" w:rsidP="00ED6107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6107">
        <w:rPr>
          <w:rFonts w:ascii="Times New Roman" w:hAnsi="Times New Roman" w:cs="Times New Roman"/>
          <w:sz w:val="28"/>
          <w:szCs w:val="28"/>
        </w:rPr>
        <w:t xml:space="preserve">ДГВ - доля объема ГВ, расчеты за которую осуществляются с использованием ПУ, в общем объеме ГВ, потребляемой (используемой) на территории </w:t>
      </w:r>
      <w:r w:rsidR="00A02B7B" w:rsidRPr="00ED6107">
        <w:rPr>
          <w:rFonts w:ascii="Times New Roman" w:hAnsi="Times New Roman" w:cs="Times New Roman"/>
          <w:sz w:val="28"/>
          <w:szCs w:val="28"/>
        </w:rPr>
        <w:t>Слободского района</w:t>
      </w:r>
      <w:r w:rsidRPr="00ED6107">
        <w:rPr>
          <w:rFonts w:ascii="Times New Roman" w:hAnsi="Times New Roman" w:cs="Times New Roman"/>
          <w:sz w:val="28"/>
          <w:szCs w:val="28"/>
        </w:rPr>
        <w:t xml:space="preserve"> (%);</w:t>
      </w:r>
    </w:p>
    <w:p w:rsidR="005C0914" w:rsidRPr="00ED6107" w:rsidRDefault="005C0914" w:rsidP="00ED6107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6107">
        <w:rPr>
          <w:rFonts w:ascii="Times New Roman" w:hAnsi="Times New Roman" w:cs="Times New Roman"/>
          <w:sz w:val="28"/>
          <w:szCs w:val="28"/>
        </w:rPr>
        <w:t>VГВПУ - объем ГВ, расчеты за которую осуществляются с использованием ПУ (тыс. кубических метров), данные предоставляются Территориальным органом Федеральной службы государственной статистики по Кировской области;</w:t>
      </w:r>
    </w:p>
    <w:p w:rsidR="005C0914" w:rsidRPr="00ED6107" w:rsidRDefault="005C0914" w:rsidP="00ED6107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6107">
        <w:rPr>
          <w:rFonts w:ascii="Times New Roman" w:hAnsi="Times New Roman" w:cs="Times New Roman"/>
          <w:sz w:val="28"/>
          <w:szCs w:val="28"/>
        </w:rPr>
        <w:t>VГВ - полезный отпуск ГВ на территории области (тыс. кубических метров), данные предоставляются Территориальным органом Федеральной службы государственной статистики по Кировской области.</w:t>
      </w:r>
    </w:p>
    <w:p w:rsidR="00660551" w:rsidRPr="00ED6107" w:rsidRDefault="00660551" w:rsidP="00ED6107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6107">
        <w:rPr>
          <w:rFonts w:ascii="Times New Roman" w:hAnsi="Times New Roman" w:cs="Times New Roman"/>
          <w:b/>
          <w:sz w:val="28"/>
          <w:szCs w:val="28"/>
        </w:rPr>
        <w:t xml:space="preserve">4. Основные меры правового </w:t>
      </w:r>
      <w:r w:rsidR="00EE4157" w:rsidRPr="00ED6107">
        <w:rPr>
          <w:rFonts w:ascii="Times New Roman" w:hAnsi="Times New Roman" w:cs="Times New Roman"/>
          <w:b/>
          <w:sz w:val="28"/>
          <w:szCs w:val="28"/>
        </w:rPr>
        <w:t>регулирования</w:t>
      </w:r>
      <w:r w:rsidRPr="00ED61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7CE9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ED6107">
        <w:rPr>
          <w:rFonts w:ascii="Times New Roman" w:hAnsi="Times New Roman" w:cs="Times New Roman"/>
          <w:b/>
          <w:sz w:val="28"/>
          <w:szCs w:val="28"/>
        </w:rPr>
        <w:t xml:space="preserve">сфере реализации </w:t>
      </w:r>
      <w:r w:rsidR="00D87CE9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ED6107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5D73F7" w:rsidRPr="00ED6107" w:rsidRDefault="005D73F7" w:rsidP="00ED61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107">
        <w:rPr>
          <w:rFonts w:ascii="Times New Roman" w:hAnsi="Times New Roman" w:cs="Times New Roman"/>
          <w:sz w:val="28"/>
          <w:szCs w:val="28"/>
        </w:rPr>
        <w:tab/>
        <w:t>В рамках реализации муниципальной программы администраци</w:t>
      </w:r>
      <w:r w:rsidR="000D66A4" w:rsidRPr="00ED6107">
        <w:rPr>
          <w:rFonts w:ascii="Times New Roman" w:hAnsi="Times New Roman" w:cs="Times New Roman"/>
          <w:sz w:val="28"/>
          <w:szCs w:val="28"/>
        </w:rPr>
        <w:t xml:space="preserve">ей </w:t>
      </w:r>
      <w:r w:rsidRPr="00ED6107">
        <w:rPr>
          <w:rFonts w:ascii="Times New Roman" w:hAnsi="Times New Roman" w:cs="Times New Roman"/>
          <w:sz w:val="28"/>
          <w:szCs w:val="28"/>
        </w:rPr>
        <w:t xml:space="preserve"> Слободского муниципального района  планируется формирование нормативной правовой и методологической базы:</w:t>
      </w:r>
    </w:p>
    <w:p w:rsidR="005D73F7" w:rsidRPr="00ED6107" w:rsidRDefault="005D73F7" w:rsidP="00ED61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107">
        <w:rPr>
          <w:rFonts w:ascii="Times New Roman" w:hAnsi="Times New Roman" w:cs="Times New Roman"/>
          <w:sz w:val="28"/>
          <w:szCs w:val="28"/>
        </w:rPr>
        <w:t xml:space="preserve">- разработка в установленном порядке проектов постановлений, распоряжений  администрации Слободского муниципального района Кировской области, регулирующих отношения в сфере </w:t>
      </w:r>
      <w:r w:rsidR="000D66A4" w:rsidRPr="00ED6107">
        <w:rPr>
          <w:rFonts w:ascii="Times New Roman" w:hAnsi="Times New Roman" w:cs="Times New Roman"/>
          <w:sz w:val="28"/>
          <w:szCs w:val="28"/>
        </w:rPr>
        <w:t>энергосбережения и повышение энергетической эффективности</w:t>
      </w:r>
      <w:r w:rsidRPr="00ED6107">
        <w:rPr>
          <w:rFonts w:ascii="Times New Roman" w:hAnsi="Times New Roman" w:cs="Times New Roman"/>
          <w:sz w:val="28"/>
          <w:szCs w:val="28"/>
        </w:rPr>
        <w:t xml:space="preserve"> Слободского района Кировской области;</w:t>
      </w:r>
    </w:p>
    <w:p w:rsidR="005D73F7" w:rsidRPr="00ED6107" w:rsidRDefault="005D73F7" w:rsidP="00ED61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107">
        <w:rPr>
          <w:rFonts w:ascii="Times New Roman" w:hAnsi="Times New Roman" w:cs="Times New Roman"/>
          <w:sz w:val="28"/>
          <w:szCs w:val="28"/>
        </w:rPr>
        <w:lastRenderedPageBreak/>
        <w:t>- разработка и принятие локальных правовых актов управления.</w:t>
      </w:r>
    </w:p>
    <w:p w:rsidR="005D73F7" w:rsidRPr="00ED6107" w:rsidRDefault="005D73F7" w:rsidP="00ED61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107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Слободского муниципального района  от 02.08.2016  N 1043 "О разработке, реализации и оценке эффективности муниципальных программ Слободского района Кировской области" управление разрабатывает и утверждает муниципальную программу.</w:t>
      </w:r>
    </w:p>
    <w:p w:rsidR="005D73F7" w:rsidRPr="00ED6107" w:rsidRDefault="005D73F7" w:rsidP="00ED61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107">
        <w:rPr>
          <w:rFonts w:ascii="Times New Roman" w:hAnsi="Times New Roman" w:cs="Times New Roman"/>
          <w:sz w:val="28"/>
          <w:szCs w:val="28"/>
        </w:rPr>
        <w:t>С учетом ежегодного формирования бюджета на очередной финансовый год и на плановый период вносятся изменения в действующую муниципальную  программу.</w:t>
      </w:r>
    </w:p>
    <w:p w:rsidR="005D73F7" w:rsidRPr="00ED6107" w:rsidRDefault="005D73F7" w:rsidP="00ED61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107">
        <w:rPr>
          <w:rFonts w:ascii="Times New Roman" w:hAnsi="Times New Roman" w:cs="Times New Roman"/>
          <w:sz w:val="28"/>
          <w:szCs w:val="28"/>
        </w:rPr>
        <w:t xml:space="preserve">Нормативные правовые акты администрации Слободского муниципального района, принятие которых необходимо в рамках реализации муниципальной  программы, представлены в приложении № </w:t>
      </w:r>
      <w:r w:rsidR="000D66A4" w:rsidRPr="00ED6107">
        <w:rPr>
          <w:rFonts w:ascii="Times New Roman" w:hAnsi="Times New Roman" w:cs="Times New Roman"/>
          <w:sz w:val="28"/>
          <w:szCs w:val="28"/>
        </w:rPr>
        <w:t>1</w:t>
      </w:r>
      <w:r w:rsidRPr="00ED6107">
        <w:rPr>
          <w:rFonts w:ascii="Times New Roman" w:hAnsi="Times New Roman" w:cs="Times New Roman"/>
          <w:sz w:val="28"/>
          <w:szCs w:val="28"/>
        </w:rPr>
        <w:t>к муниципальной программе.</w:t>
      </w:r>
    </w:p>
    <w:p w:rsidR="005D73F7" w:rsidRPr="00ED6107" w:rsidRDefault="005D73F7" w:rsidP="00ED61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107">
        <w:rPr>
          <w:rFonts w:ascii="Times New Roman" w:hAnsi="Times New Roman" w:cs="Times New Roman"/>
          <w:sz w:val="28"/>
          <w:szCs w:val="28"/>
        </w:rPr>
        <w:t>В случае изменения и (или) принятия нормативных правовых актов в сфере законодательства Российской Федерации, в агропромышленном комплексе и с целью эффективной реализации мероприятий муниципальной  программы в течение периода ее действия управление будет разрабатывать новые дополнительные проекты нормативных правовых актов в соответствии с федеральным законодательством.</w:t>
      </w:r>
    </w:p>
    <w:p w:rsidR="000D66A4" w:rsidRPr="00ED6107" w:rsidRDefault="000D66A4" w:rsidP="00952D5D">
      <w:pPr>
        <w:widowControl w:val="0"/>
        <w:tabs>
          <w:tab w:val="left" w:pos="709"/>
        </w:tabs>
        <w:spacing w:after="0" w:line="360" w:lineRule="auto"/>
        <w:ind w:right="-1" w:firstLine="709"/>
        <w:jc w:val="both"/>
        <w:outlineLvl w:val="2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</w:pPr>
      <w:r w:rsidRPr="00ED6107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>5. Ресурсное обеспечение муниципальной программы</w:t>
      </w:r>
    </w:p>
    <w:p w:rsidR="00952D5D" w:rsidRDefault="000D66A4" w:rsidP="00952D5D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1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мероприятия программы предполагается направить средства из местного и областного бюджетов. Средства местного бюджета будут выделяться по мере возможности и финансового состояния в течение года. Ресурсное обеспечение реализации муниципальной программы за счет всех источников финансирования приведено в приложении № 2 к муниципальной программе.</w:t>
      </w:r>
    </w:p>
    <w:p w:rsidR="00660551" w:rsidRPr="00952D5D" w:rsidRDefault="000D66A4" w:rsidP="00952D5D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1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660551" w:rsidRPr="00ED6107">
        <w:rPr>
          <w:rFonts w:ascii="Times New Roman" w:hAnsi="Times New Roman" w:cs="Times New Roman"/>
          <w:b/>
          <w:sz w:val="28"/>
          <w:szCs w:val="28"/>
        </w:rPr>
        <w:t xml:space="preserve">. Анализ рисков реализации </w:t>
      </w:r>
      <w:r w:rsidR="005D73F7" w:rsidRPr="00ED6107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ED6107">
        <w:rPr>
          <w:rFonts w:ascii="Times New Roman" w:hAnsi="Times New Roman" w:cs="Times New Roman"/>
          <w:b/>
          <w:sz w:val="28"/>
          <w:szCs w:val="28"/>
        </w:rPr>
        <w:t>программы,</w:t>
      </w:r>
      <w:r w:rsidR="00660551" w:rsidRPr="00ED6107">
        <w:rPr>
          <w:rFonts w:ascii="Times New Roman" w:hAnsi="Times New Roman" w:cs="Times New Roman"/>
          <w:b/>
          <w:sz w:val="28"/>
          <w:szCs w:val="28"/>
        </w:rPr>
        <w:t xml:space="preserve"> описание мер управления рисками</w:t>
      </w:r>
    </w:p>
    <w:p w:rsidR="00660551" w:rsidRPr="00ED6107" w:rsidRDefault="00660551" w:rsidP="00ED610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5726"/>
      </w:tblGrid>
      <w:tr w:rsidR="00660551" w:rsidRPr="00ED6107">
        <w:tc>
          <w:tcPr>
            <w:tcW w:w="3345" w:type="dxa"/>
          </w:tcPr>
          <w:p w:rsidR="00660551" w:rsidRPr="00ED6107" w:rsidRDefault="00660551" w:rsidP="00ED6107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1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Негативный фактор</w:t>
            </w:r>
          </w:p>
        </w:tc>
        <w:tc>
          <w:tcPr>
            <w:tcW w:w="5726" w:type="dxa"/>
          </w:tcPr>
          <w:p w:rsidR="00660551" w:rsidRPr="00ED6107" w:rsidRDefault="00660551" w:rsidP="00ED6107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107">
              <w:rPr>
                <w:rFonts w:ascii="Times New Roman" w:hAnsi="Times New Roman" w:cs="Times New Roman"/>
                <w:sz w:val="28"/>
                <w:szCs w:val="28"/>
              </w:rPr>
              <w:t>Способы минимизации рисков</w:t>
            </w:r>
          </w:p>
        </w:tc>
      </w:tr>
      <w:tr w:rsidR="00660551" w:rsidRPr="00ED6107">
        <w:tc>
          <w:tcPr>
            <w:tcW w:w="3345" w:type="dxa"/>
          </w:tcPr>
          <w:p w:rsidR="00660551" w:rsidRPr="00ED6107" w:rsidRDefault="00660551" w:rsidP="00ED6107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107">
              <w:rPr>
                <w:rFonts w:ascii="Times New Roman" w:hAnsi="Times New Roman" w:cs="Times New Roman"/>
                <w:sz w:val="28"/>
                <w:szCs w:val="28"/>
              </w:rPr>
              <w:t xml:space="preserve">Недостаточное финансирование мероприятий Программы </w:t>
            </w:r>
          </w:p>
        </w:tc>
        <w:tc>
          <w:tcPr>
            <w:tcW w:w="5726" w:type="dxa"/>
          </w:tcPr>
          <w:p w:rsidR="00660551" w:rsidRPr="00ED6107" w:rsidRDefault="00660551" w:rsidP="00ED6107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107">
              <w:rPr>
                <w:rFonts w:ascii="Times New Roman" w:hAnsi="Times New Roman" w:cs="Times New Roman"/>
                <w:sz w:val="28"/>
                <w:szCs w:val="28"/>
              </w:rPr>
              <w:t>определение приоритетов для первоочередного финансирования;</w:t>
            </w:r>
          </w:p>
          <w:p w:rsidR="00660551" w:rsidRPr="00ED6107" w:rsidRDefault="00660551" w:rsidP="00ED6107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107">
              <w:rPr>
                <w:rFonts w:ascii="Times New Roman" w:hAnsi="Times New Roman" w:cs="Times New Roman"/>
                <w:sz w:val="28"/>
                <w:szCs w:val="28"/>
              </w:rPr>
              <w:t>привлечение средств федерального бюджета и внебюджетных источников</w:t>
            </w:r>
          </w:p>
        </w:tc>
      </w:tr>
      <w:tr w:rsidR="00660551" w:rsidRPr="00ED6107">
        <w:tc>
          <w:tcPr>
            <w:tcW w:w="3345" w:type="dxa"/>
          </w:tcPr>
          <w:p w:rsidR="00660551" w:rsidRPr="00ED6107" w:rsidRDefault="00660551" w:rsidP="00ED6107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107">
              <w:rPr>
                <w:rFonts w:ascii="Times New Roman" w:hAnsi="Times New Roman" w:cs="Times New Roman"/>
                <w:sz w:val="28"/>
                <w:szCs w:val="28"/>
              </w:rPr>
              <w:t xml:space="preserve">Несоответствие (в сторону уменьшения) фактически достигнутых показателей эффективности реализации </w:t>
            </w:r>
            <w:r w:rsidR="005D73F7" w:rsidRPr="00ED610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ED610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запланированным</w:t>
            </w:r>
          </w:p>
        </w:tc>
        <w:tc>
          <w:tcPr>
            <w:tcW w:w="5726" w:type="dxa"/>
          </w:tcPr>
          <w:p w:rsidR="00660551" w:rsidRPr="00ED6107" w:rsidRDefault="00660551" w:rsidP="00ED6107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10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ежегодного мониторинга и оценки эффективности реализации мероприятий </w:t>
            </w:r>
            <w:r w:rsidR="005D73F7" w:rsidRPr="00ED6107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ED610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программы;</w:t>
            </w:r>
          </w:p>
          <w:p w:rsidR="00660551" w:rsidRPr="00ED6107" w:rsidRDefault="00660551" w:rsidP="00ED6107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107">
              <w:rPr>
                <w:rFonts w:ascii="Times New Roman" w:hAnsi="Times New Roman" w:cs="Times New Roman"/>
                <w:sz w:val="28"/>
                <w:szCs w:val="28"/>
              </w:rPr>
              <w:t xml:space="preserve">анализ причин отклонения фактически достигнутых показателей эффективности реализации </w:t>
            </w:r>
            <w:r w:rsidR="005D73F7" w:rsidRPr="00ED610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ED6107">
              <w:rPr>
                <w:rFonts w:ascii="Times New Roman" w:hAnsi="Times New Roman" w:cs="Times New Roman"/>
                <w:sz w:val="28"/>
                <w:szCs w:val="28"/>
              </w:rPr>
              <w:t>программы от запланированных;</w:t>
            </w:r>
          </w:p>
          <w:p w:rsidR="00660551" w:rsidRPr="00ED6107" w:rsidRDefault="00660551" w:rsidP="00ED6107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107"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оперативная разработка и реализация комплекса мер, направленных на повышение эффективности реализации мероприятий </w:t>
            </w:r>
            <w:r w:rsidR="005D73F7" w:rsidRPr="00ED610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ED6107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</w:tr>
    </w:tbl>
    <w:p w:rsidR="00660551" w:rsidRPr="00ED6107" w:rsidRDefault="00660551" w:rsidP="00ED610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551" w:rsidRPr="00ED6107" w:rsidRDefault="00660551" w:rsidP="00ED610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6A4" w:rsidRPr="00ED6107" w:rsidRDefault="000D66A4" w:rsidP="00ED610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6107">
        <w:rPr>
          <w:rFonts w:ascii="Times New Roman" w:hAnsi="Times New Roman" w:cs="Times New Roman"/>
          <w:sz w:val="28"/>
          <w:szCs w:val="28"/>
        </w:rPr>
        <w:tab/>
      </w:r>
      <w:r w:rsidRPr="00ED6107">
        <w:rPr>
          <w:rFonts w:ascii="Times New Roman" w:hAnsi="Times New Roman" w:cs="Times New Roman"/>
          <w:b/>
          <w:sz w:val="28"/>
          <w:szCs w:val="28"/>
        </w:rPr>
        <w:t>7. Методика оценки эффективности реализации муниципальной программы.</w:t>
      </w:r>
    </w:p>
    <w:p w:rsidR="000D66A4" w:rsidRPr="00ED6107" w:rsidRDefault="000D66A4" w:rsidP="00ED61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107">
        <w:rPr>
          <w:rFonts w:ascii="Times New Roman" w:hAnsi="Times New Roman" w:cs="Times New Roman"/>
          <w:sz w:val="28"/>
          <w:szCs w:val="28"/>
        </w:rPr>
        <w:t>Для оценки эффективности реализации муниципальной программы применяется система критериев. Каждому критерию соответствует определенный весовой балл, определяющий уровень значимости критерия в оценке эффективности реализации муниципальной программы.</w:t>
      </w:r>
    </w:p>
    <w:p w:rsidR="000D66A4" w:rsidRPr="00ED6107" w:rsidRDefault="000D66A4" w:rsidP="00ED61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107">
        <w:rPr>
          <w:rFonts w:ascii="Times New Roman" w:hAnsi="Times New Roman" w:cs="Times New Roman"/>
          <w:sz w:val="28"/>
          <w:szCs w:val="28"/>
        </w:rPr>
        <w:t>1. Оценка степени достижения целевых показателей эффективности – весовой балл 45.</w:t>
      </w:r>
    </w:p>
    <w:p w:rsidR="000D66A4" w:rsidRPr="00ED6107" w:rsidRDefault="000D66A4" w:rsidP="00ED61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107">
        <w:rPr>
          <w:rFonts w:ascii="Times New Roman" w:hAnsi="Times New Roman" w:cs="Times New Roman"/>
          <w:sz w:val="28"/>
          <w:szCs w:val="28"/>
        </w:rPr>
        <w:lastRenderedPageBreak/>
        <w:t>2. Оценка степени соответствия запланированному уровню затрат – весовой балл 35.</w:t>
      </w:r>
    </w:p>
    <w:p w:rsidR="000D66A4" w:rsidRPr="00ED6107" w:rsidRDefault="000D66A4" w:rsidP="00ED61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107">
        <w:rPr>
          <w:rFonts w:ascii="Times New Roman" w:hAnsi="Times New Roman" w:cs="Times New Roman"/>
          <w:sz w:val="28"/>
          <w:szCs w:val="28"/>
        </w:rPr>
        <w:t>3. Оценка качества управления муниципальной программой – весовой балл 20.</w:t>
      </w:r>
    </w:p>
    <w:p w:rsidR="000D66A4" w:rsidRPr="00ED6107" w:rsidRDefault="000D66A4" w:rsidP="00ED61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107">
        <w:rPr>
          <w:rFonts w:ascii="Times New Roman" w:hAnsi="Times New Roman" w:cs="Times New Roman"/>
          <w:sz w:val="28"/>
          <w:szCs w:val="28"/>
        </w:rPr>
        <w:t>Для каждого критерия определены показатели, в соответствии с которыми осуществляется оценка. Весовой балл каждого критерия распределяется по показателям соответствующего критерия. Распределение весовых баллов между показателями критерия 2 зависит от источников финансирования, предусмотренных муниципальной программой. Значение показателя (в долях единицы), умноженное на его весовой балл, определяет итоговую оценку по каждому показателю.</w:t>
      </w:r>
    </w:p>
    <w:p w:rsidR="000D66A4" w:rsidRPr="00ED6107" w:rsidRDefault="00ED6107" w:rsidP="00ED61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D66A4" w:rsidRPr="00ED6107">
        <w:rPr>
          <w:rFonts w:ascii="Times New Roman" w:hAnsi="Times New Roman" w:cs="Times New Roman"/>
          <w:sz w:val="28"/>
          <w:szCs w:val="28"/>
        </w:rPr>
        <w:t>1. Оценка степени достижения целевых показателей эффективности:</w:t>
      </w:r>
    </w:p>
    <w:p w:rsidR="000D66A4" w:rsidRPr="00ED6107" w:rsidRDefault="000D66A4" w:rsidP="00ED61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107">
        <w:rPr>
          <w:rFonts w:ascii="Times New Roman" w:hAnsi="Times New Roman" w:cs="Times New Roman"/>
          <w:sz w:val="28"/>
          <w:szCs w:val="28"/>
        </w:rPr>
        <w:t>Степень достижения целевого показателя эффективности реализации муниципальной программы определяется путем сопоставления фактически достигнутых и плановых значений показателей эффективности за отчетный период по следующей формуле:</w:t>
      </w:r>
    </w:p>
    <w:p w:rsidR="000D66A4" w:rsidRPr="00ED6107" w:rsidRDefault="000D66A4" w:rsidP="00ED61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107">
        <w:rPr>
          <w:rFonts w:ascii="Times New Roman" w:hAnsi="Times New Roman" w:cs="Times New Roman"/>
          <w:sz w:val="28"/>
          <w:szCs w:val="28"/>
        </w:rPr>
        <w:t>для показателей, желаемой тенденцией которых является рост значений:</w:t>
      </w:r>
    </w:p>
    <w:p w:rsidR="000D66A4" w:rsidRPr="00ED6107" w:rsidRDefault="000D66A4" w:rsidP="00ED61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107">
        <w:rPr>
          <w:rFonts w:ascii="Times New Roman" w:hAnsi="Times New Roman" w:cs="Times New Roman"/>
          <w:sz w:val="28"/>
          <w:szCs w:val="28"/>
        </w:rPr>
        <w:t>Пi = Пф / Ппл;</w:t>
      </w:r>
    </w:p>
    <w:p w:rsidR="000D66A4" w:rsidRPr="00ED6107" w:rsidRDefault="000D66A4" w:rsidP="00ED61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107">
        <w:rPr>
          <w:rFonts w:ascii="Times New Roman" w:hAnsi="Times New Roman" w:cs="Times New Roman"/>
          <w:sz w:val="28"/>
          <w:szCs w:val="28"/>
        </w:rPr>
        <w:t>для показателей, желаемой тенденцией которых является снижение значений:</w:t>
      </w:r>
    </w:p>
    <w:p w:rsidR="000D66A4" w:rsidRPr="00ED6107" w:rsidRDefault="000D66A4" w:rsidP="00ED61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107">
        <w:rPr>
          <w:rFonts w:ascii="Times New Roman" w:hAnsi="Times New Roman" w:cs="Times New Roman"/>
          <w:sz w:val="28"/>
          <w:szCs w:val="28"/>
        </w:rPr>
        <w:t>Пi = Ппл / Пф, где:</w:t>
      </w:r>
    </w:p>
    <w:p w:rsidR="000D66A4" w:rsidRPr="00ED6107" w:rsidRDefault="000D66A4" w:rsidP="00ED61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107">
        <w:rPr>
          <w:rFonts w:ascii="Times New Roman" w:hAnsi="Times New Roman" w:cs="Times New Roman"/>
          <w:sz w:val="28"/>
          <w:szCs w:val="28"/>
        </w:rPr>
        <w:t>Пф - фактическое значение целевого показателя эффективности реализации муниципальной программы (в соответствующих единицах измерения);</w:t>
      </w:r>
    </w:p>
    <w:p w:rsidR="000D66A4" w:rsidRPr="00ED6107" w:rsidRDefault="000D66A4" w:rsidP="00ED61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107">
        <w:rPr>
          <w:rFonts w:ascii="Times New Roman" w:hAnsi="Times New Roman" w:cs="Times New Roman"/>
          <w:sz w:val="28"/>
          <w:szCs w:val="28"/>
        </w:rPr>
        <w:t>Ппл - планируемое значение целевого показателя эффективности реализации муниципальной программы (в соответствующих единицах измерения).</w:t>
      </w:r>
    </w:p>
    <w:p w:rsidR="000D66A4" w:rsidRPr="00ED6107" w:rsidRDefault="000D66A4" w:rsidP="00ED61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107">
        <w:rPr>
          <w:rFonts w:ascii="Times New Roman" w:hAnsi="Times New Roman" w:cs="Times New Roman"/>
          <w:sz w:val="28"/>
          <w:szCs w:val="28"/>
        </w:rPr>
        <w:lastRenderedPageBreak/>
        <w:t>В случае если Пi &gt; 1, то значение Пi принимается равным 1.</w:t>
      </w:r>
    </w:p>
    <w:p w:rsidR="000D66A4" w:rsidRPr="00ED6107" w:rsidRDefault="000D66A4" w:rsidP="00ED61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107">
        <w:rPr>
          <w:rFonts w:ascii="Times New Roman" w:hAnsi="Times New Roman" w:cs="Times New Roman"/>
          <w:sz w:val="28"/>
          <w:szCs w:val="28"/>
        </w:rPr>
        <w:t>Для показателей с условием "не более" или "не менее" при соблюдении условий значение Пi принимается равным 1.</w:t>
      </w:r>
    </w:p>
    <w:p w:rsidR="000D66A4" w:rsidRPr="00ED6107" w:rsidRDefault="000D66A4" w:rsidP="00ED61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107">
        <w:rPr>
          <w:rFonts w:ascii="Times New Roman" w:hAnsi="Times New Roman" w:cs="Times New Roman"/>
          <w:sz w:val="28"/>
          <w:szCs w:val="28"/>
        </w:rPr>
        <w:t xml:space="preserve">В случае наличия значения показателя "да/нет" или "0" при выполнении показателя значение Пi принимается равным 1, при невыполнении Пi </w:t>
      </w:r>
      <w:r w:rsidR="004E3FD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D6107">
        <w:rPr>
          <w:rFonts w:ascii="Times New Roman" w:hAnsi="Times New Roman" w:cs="Times New Roman"/>
          <w:sz w:val="28"/>
          <w:szCs w:val="28"/>
        </w:rPr>
        <w:t>равно 0.</w:t>
      </w:r>
    </w:p>
    <w:p w:rsidR="000D66A4" w:rsidRPr="00ED6107" w:rsidRDefault="00ED6107" w:rsidP="00ED61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D66A4" w:rsidRPr="00ED6107">
        <w:rPr>
          <w:rFonts w:ascii="Times New Roman" w:hAnsi="Times New Roman" w:cs="Times New Roman"/>
          <w:sz w:val="28"/>
          <w:szCs w:val="28"/>
        </w:rPr>
        <w:t>2. Оценка степени соответствия запланированному уровню затрат:</w:t>
      </w:r>
    </w:p>
    <w:p w:rsidR="000D66A4" w:rsidRPr="00ED6107" w:rsidRDefault="000D66A4" w:rsidP="00ED61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107">
        <w:rPr>
          <w:rFonts w:ascii="Times New Roman" w:hAnsi="Times New Roman" w:cs="Times New Roman"/>
          <w:sz w:val="28"/>
          <w:szCs w:val="28"/>
        </w:rPr>
        <w:t>Уровень фактического объема финансирования муниципальной программы за счет всех источников финансирования</w:t>
      </w:r>
    </w:p>
    <w:p w:rsidR="000D66A4" w:rsidRPr="00ED6107" w:rsidRDefault="000D66A4" w:rsidP="00ED61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107">
        <w:rPr>
          <w:rFonts w:ascii="Times New Roman" w:hAnsi="Times New Roman" w:cs="Times New Roman"/>
          <w:sz w:val="28"/>
          <w:szCs w:val="28"/>
        </w:rPr>
        <w:t>Упр = Фпр / Ппр, где:</w:t>
      </w:r>
    </w:p>
    <w:p w:rsidR="000D66A4" w:rsidRPr="00ED6107" w:rsidRDefault="000D66A4" w:rsidP="00ED61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107">
        <w:rPr>
          <w:rFonts w:ascii="Times New Roman" w:hAnsi="Times New Roman" w:cs="Times New Roman"/>
          <w:sz w:val="28"/>
          <w:szCs w:val="28"/>
        </w:rPr>
        <w:t>Упр – уровень фактического объема финансирования муниципальной программы за счет всех источников финансирования (в долях единицы с тремя знаками после запятой);</w:t>
      </w:r>
    </w:p>
    <w:p w:rsidR="000D66A4" w:rsidRPr="00ED6107" w:rsidRDefault="000D66A4" w:rsidP="00ED61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107">
        <w:rPr>
          <w:rFonts w:ascii="Times New Roman" w:hAnsi="Times New Roman" w:cs="Times New Roman"/>
          <w:sz w:val="28"/>
          <w:szCs w:val="28"/>
        </w:rPr>
        <w:t>Фпр - кассовые расходы за счет всех источников финансирования на реализацию муниципальной программы в отчетном году (тыс. рублей);</w:t>
      </w:r>
    </w:p>
    <w:p w:rsidR="000D66A4" w:rsidRPr="00ED6107" w:rsidRDefault="000D66A4" w:rsidP="00ED61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107">
        <w:rPr>
          <w:rFonts w:ascii="Times New Roman" w:hAnsi="Times New Roman" w:cs="Times New Roman"/>
          <w:sz w:val="28"/>
          <w:szCs w:val="28"/>
        </w:rPr>
        <w:t>Ппр - плановый объем средств по всем источникам финансирования, установленный муниципальной программой (тыс. рублей).</w:t>
      </w:r>
    </w:p>
    <w:p w:rsidR="000D66A4" w:rsidRPr="00ED6107" w:rsidRDefault="00ED6107" w:rsidP="00ED61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D66A4" w:rsidRPr="00ED6107">
        <w:rPr>
          <w:rFonts w:ascii="Times New Roman" w:hAnsi="Times New Roman" w:cs="Times New Roman"/>
          <w:sz w:val="28"/>
          <w:szCs w:val="28"/>
        </w:rPr>
        <w:t>3. Оценка качества управления муниципальной программой.</w:t>
      </w:r>
    </w:p>
    <w:p w:rsidR="000D66A4" w:rsidRPr="00ED6107" w:rsidRDefault="000D66A4" w:rsidP="00ED61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107">
        <w:rPr>
          <w:rFonts w:ascii="Times New Roman" w:hAnsi="Times New Roman" w:cs="Times New Roman"/>
          <w:sz w:val="28"/>
          <w:szCs w:val="28"/>
        </w:rPr>
        <w:t>Доля выполненных в срок мероприятий от общего числа мероприятий, запланированных к реализации в отчетном году.</w:t>
      </w:r>
    </w:p>
    <w:p w:rsidR="000D66A4" w:rsidRPr="00ED6107" w:rsidRDefault="000D66A4" w:rsidP="00ED61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107">
        <w:rPr>
          <w:rFonts w:ascii="Times New Roman" w:hAnsi="Times New Roman" w:cs="Times New Roman"/>
          <w:sz w:val="28"/>
          <w:szCs w:val="28"/>
        </w:rPr>
        <w:t>Ум = Фм / Пм, где:</w:t>
      </w:r>
    </w:p>
    <w:p w:rsidR="000D66A4" w:rsidRPr="00ED6107" w:rsidRDefault="000D66A4" w:rsidP="00ED61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107">
        <w:rPr>
          <w:rFonts w:ascii="Times New Roman" w:hAnsi="Times New Roman" w:cs="Times New Roman"/>
          <w:sz w:val="28"/>
          <w:szCs w:val="28"/>
        </w:rPr>
        <w:t>Ум - уровень выполнения мероприятий муниципальной программы (в долях единицы);</w:t>
      </w:r>
    </w:p>
    <w:p w:rsidR="000D66A4" w:rsidRPr="00ED6107" w:rsidRDefault="000D66A4" w:rsidP="00ED61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107">
        <w:rPr>
          <w:rFonts w:ascii="Times New Roman" w:hAnsi="Times New Roman" w:cs="Times New Roman"/>
          <w:sz w:val="28"/>
          <w:szCs w:val="28"/>
        </w:rPr>
        <w:t xml:space="preserve">Фм - количество мероприятий муниципальной программы, выполненных в срок в отчетном году, на основе ежегодных отчетов об исполнении плана </w:t>
      </w:r>
      <w:r w:rsidRPr="00ED6107">
        <w:rPr>
          <w:rFonts w:ascii="Times New Roman" w:hAnsi="Times New Roman" w:cs="Times New Roman"/>
          <w:sz w:val="28"/>
          <w:szCs w:val="28"/>
        </w:rPr>
        <w:lastRenderedPageBreak/>
        <w:t>реализации муниципальной программы (мероприятие, выполненное частично, признается невыполненным) (единиц);</w:t>
      </w:r>
    </w:p>
    <w:p w:rsidR="000D66A4" w:rsidRPr="00ED6107" w:rsidRDefault="000D66A4" w:rsidP="00ED61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107">
        <w:rPr>
          <w:rFonts w:ascii="Times New Roman" w:hAnsi="Times New Roman" w:cs="Times New Roman"/>
          <w:sz w:val="28"/>
          <w:szCs w:val="28"/>
        </w:rPr>
        <w:t>Пм - количество мероприятий муниципальной программы, запланированных к выполнению в отчетном году в плане реализации муниципальной программы (единиц).</w:t>
      </w:r>
    </w:p>
    <w:p w:rsidR="000D66A4" w:rsidRPr="00ED6107" w:rsidRDefault="000D66A4" w:rsidP="00ED61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107">
        <w:rPr>
          <w:rFonts w:ascii="Times New Roman" w:hAnsi="Times New Roman" w:cs="Times New Roman"/>
          <w:sz w:val="28"/>
          <w:szCs w:val="28"/>
        </w:rPr>
        <w:t>Своевременность приведения объемов финансирования муниципальной программы за отчетный год в соответствие с решением Слободской районной Думы о бюджете – 5 баллов.</w:t>
      </w:r>
    </w:p>
    <w:p w:rsidR="000D66A4" w:rsidRPr="00ED6107" w:rsidRDefault="000D66A4" w:rsidP="00ED61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107">
        <w:rPr>
          <w:rFonts w:ascii="Times New Roman" w:hAnsi="Times New Roman" w:cs="Times New Roman"/>
          <w:sz w:val="28"/>
          <w:szCs w:val="28"/>
        </w:rPr>
        <w:t>Сроки представления и качество подготовки годового отчета о ходе реализации муниципальной программы – 5 баллов.</w:t>
      </w:r>
    </w:p>
    <w:p w:rsidR="000D66A4" w:rsidRPr="00ED6107" w:rsidRDefault="000D66A4" w:rsidP="00ED61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107">
        <w:rPr>
          <w:rFonts w:ascii="Times New Roman" w:hAnsi="Times New Roman" w:cs="Times New Roman"/>
          <w:sz w:val="28"/>
          <w:szCs w:val="28"/>
        </w:rPr>
        <w:t>Итоговая балльная оценка по каждому критерию определяется путем суммирования итоговой оценки по показателям соответствующего критерия.</w:t>
      </w:r>
    </w:p>
    <w:p w:rsidR="000D66A4" w:rsidRPr="00ED6107" w:rsidRDefault="000D66A4" w:rsidP="00ED61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107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за отчетный период определяется как сумма баллов, набранных по каждому критерию.</w:t>
      </w:r>
    </w:p>
    <w:p w:rsidR="000D66A4" w:rsidRPr="00ED6107" w:rsidRDefault="000D66A4" w:rsidP="00ED61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107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признается высокой в случае, если значение оценки эффективности &gt;= 80.</w:t>
      </w:r>
    </w:p>
    <w:p w:rsidR="000D66A4" w:rsidRPr="00ED6107" w:rsidRDefault="000D66A4" w:rsidP="00ED61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107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признается удовлетворительной в случае, если 60 &lt;= оценка эффективности &lt; 80.</w:t>
      </w:r>
    </w:p>
    <w:p w:rsidR="00660551" w:rsidRPr="00ED6107" w:rsidRDefault="000D66A4" w:rsidP="00ED6107">
      <w:pPr>
        <w:spacing w:line="360" w:lineRule="auto"/>
        <w:jc w:val="both"/>
        <w:rPr>
          <w:rFonts w:ascii="Times New Roman" w:hAnsi="Times New Roman" w:cs="Times New Roman"/>
        </w:rPr>
        <w:sectPr w:rsidR="00660551" w:rsidRPr="00ED6107" w:rsidSect="006141FD">
          <w:pgSz w:w="11905" w:h="16838"/>
          <w:pgMar w:top="709" w:right="851" w:bottom="1560" w:left="1701" w:header="0" w:footer="0" w:gutter="0"/>
          <w:cols w:space="720"/>
        </w:sectPr>
      </w:pPr>
      <w:r w:rsidRPr="00ED6107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признается низкой в случае, если значение оценки эффективности &lt; 60.</w:t>
      </w:r>
    </w:p>
    <w:p w:rsidR="00660551" w:rsidRDefault="00660551">
      <w:pPr>
        <w:pStyle w:val="ConsPlusNormal"/>
        <w:jc w:val="both"/>
      </w:pPr>
    </w:p>
    <w:p w:rsidR="00660551" w:rsidRDefault="00660551">
      <w:pPr>
        <w:pStyle w:val="ConsPlusNormal"/>
        <w:jc w:val="both"/>
      </w:pPr>
    </w:p>
    <w:p w:rsidR="00660551" w:rsidRDefault="00660551">
      <w:pPr>
        <w:pStyle w:val="ConsPlusNormal"/>
        <w:jc w:val="both"/>
      </w:pPr>
    </w:p>
    <w:p w:rsidR="00660551" w:rsidRDefault="00660551">
      <w:pPr>
        <w:pStyle w:val="ConsPlusNormal"/>
        <w:jc w:val="both"/>
      </w:pPr>
    </w:p>
    <w:sectPr w:rsidR="00660551" w:rsidSect="00660551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551"/>
    <w:rsid w:val="000B01A1"/>
    <w:rsid w:val="000C34AA"/>
    <w:rsid w:val="000D66A4"/>
    <w:rsid w:val="000E3A45"/>
    <w:rsid w:val="001C305A"/>
    <w:rsid w:val="00235F3C"/>
    <w:rsid w:val="002644DF"/>
    <w:rsid w:val="00274546"/>
    <w:rsid w:val="00367CD9"/>
    <w:rsid w:val="00372BDA"/>
    <w:rsid w:val="003D602F"/>
    <w:rsid w:val="003D7316"/>
    <w:rsid w:val="003E5F97"/>
    <w:rsid w:val="003F3B75"/>
    <w:rsid w:val="00470596"/>
    <w:rsid w:val="004A5CEF"/>
    <w:rsid w:val="004E3FD1"/>
    <w:rsid w:val="00522A18"/>
    <w:rsid w:val="00575F71"/>
    <w:rsid w:val="005C0914"/>
    <w:rsid w:val="005D73F7"/>
    <w:rsid w:val="006133B0"/>
    <w:rsid w:val="006141FD"/>
    <w:rsid w:val="00660551"/>
    <w:rsid w:val="007057C4"/>
    <w:rsid w:val="00713686"/>
    <w:rsid w:val="00730B62"/>
    <w:rsid w:val="00773830"/>
    <w:rsid w:val="007E0B93"/>
    <w:rsid w:val="00866F36"/>
    <w:rsid w:val="00891097"/>
    <w:rsid w:val="008A7A13"/>
    <w:rsid w:val="008D0ADC"/>
    <w:rsid w:val="008D0C7A"/>
    <w:rsid w:val="00952D5D"/>
    <w:rsid w:val="0095695D"/>
    <w:rsid w:val="00985916"/>
    <w:rsid w:val="009A0EA6"/>
    <w:rsid w:val="009D3CB7"/>
    <w:rsid w:val="00A02B7B"/>
    <w:rsid w:val="00A22648"/>
    <w:rsid w:val="00D44A5E"/>
    <w:rsid w:val="00D706CB"/>
    <w:rsid w:val="00D87CE9"/>
    <w:rsid w:val="00DC5C0F"/>
    <w:rsid w:val="00E46A48"/>
    <w:rsid w:val="00ED6107"/>
    <w:rsid w:val="00EE4157"/>
    <w:rsid w:val="00F520AE"/>
    <w:rsid w:val="00FA1C37"/>
    <w:rsid w:val="00FD2DB2"/>
    <w:rsid w:val="00FE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05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05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rsid w:val="009D3C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14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41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05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05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rsid w:val="009D3C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14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41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8DE31A9378A2A9BFE64D2556759B5417534A59F6F60687748C1853A8D61D8A052A0A820B718D0A34491C705A683B9532AE32C7CE3679F52DE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C8DE31A9378A2A9BFE64D2556759B541F564858F3FE5B8D7CD51451AFD9429D10635E8F0A7992093F034F340EF62C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C8DE31A9378A2A9BFE653284019C75D1E5C1451F1F557DE258A4F0CF8D048CA452C5FC14F7C8D083D1D443104316BD979A233D1D237784A33DCA3F92E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C8DE31A9378A2A9BFE64D2556759B5417534A59F6F60687748C1853A8D61D8A052A0A820B718D0A34491C705A683B9532AE32C7CE3679F52D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C8DE31A9378A2A9BFE64D2556759B541D544A5CF5F85B8D7CD51451AFD9429D10635E8F0A7992093F034F340EF62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EE440-09C4-4734-9460-C556F5EA3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17</Pages>
  <Words>3400</Words>
  <Characters>19380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Кирилин СН</dc:creator>
  <cp:keywords/>
  <dc:description/>
  <cp:lastModifiedBy>User</cp:lastModifiedBy>
  <cp:revision>13</cp:revision>
  <cp:lastPrinted>2019-11-11T06:05:00Z</cp:lastPrinted>
  <dcterms:created xsi:type="dcterms:W3CDTF">2019-10-18T04:54:00Z</dcterms:created>
  <dcterms:modified xsi:type="dcterms:W3CDTF">2019-12-25T07:48:00Z</dcterms:modified>
</cp:coreProperties>
</file>