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7" w:rsidRDefault="008130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3047" w:rsidRDefault="00813047">
      <w:pPr>
        <w:pStyle w:val="ConsPlusNormal"/>
        <w:jc w:val="both"/>
        <w:outlineLvl w:val="0"/>
      </w:pPr>
    </w:p>
    <w:p w:rsidR="00813047" w:rsidRDefault="00813047">
      <w:pPr>
        <w:pStyle w:val="ConsPlusTitle"/>
        <w:jc w:val="center"/>
        <w:outlineLvl w:val="0"/>
      </w:pPr>
      <w:r>
        <w:t>МИНИСТЕРСТВО ОБРАЗОВАНИЯ КИРОВСКОЙ ОБЛАСТИ</w:t>
      </w:r>
    </w:p>
    <w:p w:rsidR="00813047" w:rsidRDefault="00813047">
      <w:pPr>
        <w:pStyle w:val="ConsPlusTitle"/>
        <w:jc w:val="both"/>
      </w:pPr>
    </w:p>
    <w:p w:rsidR="00813047" w:rsidRDefault="00813047">
      <w:pPr>
        <w:pStyle w:val="ConsPlusTitle"/>
        <w:jc w:val="center"/>
      </w:pPr>
      <w:r>
        <w:t>РАСПОРЯЖЕНИЕ</w:t>
      </w:r>
    </w:p>
    <w:p w:rsidR="00813047" w:rsidRDefault="00813047">
      <w:pPr>
        <w:pStyle w:val="ConsPlusTitle"/>
        <w:jc w:val="center"/>
      </w:pPr>
      <w:r>
        <w:t>от 25 апреля 2022 г. N 532</w:t>
      </w:r>
    </w:p>
    <w:p w:rsidR="00813047" w:rsidRDefault="00813047">
      <w:pPr>
        <w:pStyle w:val="ConsPlusTitle"/>
        <w:jc w:val="both"/>
      </w:pPr>
    </w:p>
    <w:p w:rsidR="00813047" w:rsidRDefault="0081304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13047" w:rsidRDefault="00813047">
      <w:pPr>
        <w:pStyle w:val="ConsPlusTitle"/>
        <w:jc w:val="center"/>
      </w:pPr>
      <w:r>
        <w:t>ОРГАНАМИ МЕСТНОГО САМОУПРАВЛЕНИЯ МУНИЦИПАЛЬНЫХ РАЙОНОВ,</w:t>
      </w:r>
    </w:p>
    <w:p w:rsidR="00813047" w:rsidRDefault="00813047">
      <w:pPr>
        <w:pStyle w:val="ConsPlusTitle"/>
        <w:jc w:val="center"/>
      </w:pPr>
      <w:r>
        <w:t>МУНИЦИПАЛЬНЫХ ОКРУГОВ И ГОРОДСКИХ ОКРУГОВ В РАМКАХ</w:t>
      </w:r>
    </w:p>
    <w:p w:rsidR="00813047" w:rsidRDefault="00813047">
      <w:pPr>
        <w:pStyle w:val="ConsPlusTitle"/>
        <w:jc w:val="center"/>
      </w:pPr>
      <w:r>
        <w:t>ПЕРЕДАННЫХ ПОЛНОМОЧИЙ КИРОВСКОЙ ОБЛАСТИ</w:t>
      </w:r>
    </w:p>
    <w:p w:rsidR="00813047" w:rsidRDefault="00813047">
      <w:pPr>
        <w:pStyle w:val="ConsPlusTitle"/>
        <w:jc w:val="center"/>
      </w:pPr>
      <w:r>
        <w:t xml:space="preserve">ГОСУДАРСТВЕННОЙ УСЛУГИ "ВЫДАЧА </w:t>
      </w:r>
      <w:bookmarkStart w:id="0" w:name="_GoBack"/>
      <w:r>
        <w:t>СОГЛАСИЯ (РАЗРЕШЕНИЯ)</w:t>
      </w:r>
    </w:p>
    <w:p w:rsidR="00813047" w:rsidRDefault="00813047">
      <w:pPr>
        <w:pStyle w:val="ConsPlusTitle"/>
        <w:jc w:val="center"/>
      </w:pPr>
      <w:r>
        <w:t>ОРГАНА ОПЕКИ И ПОПЕЧИТЕЛЬСТВА НА ЗАКЛЮЧЕНИЕ</w:t>
      </w:r>
    </w:p>
    <w:p w:rsidR="00813047" w:rsidRDefault="00813047">
      <w:pPr>
        <w:pStyle w:val="ConsPlusTitle"/>
        <w:jc w:val="center"/>
      </w:pPr>
      <w:r>
        <w:t>ТРУДОВОГО ДОГОВОРА С НЕСОВЕРШЕННОЛЕТНИМ</w:t>
      </w:r>
      <w:bookmarkEnd w:id="0"/>
      <w:r>
        <w:t>"</w:t>
      </w:r>
    </w:p>
    <w:p w:rsidR="00813047" w:rsidRDefault="008130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0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47" w:rsidRDefault="008130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47" w:rsidRDefault="008130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047" w:rsidRDefault="008130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047" w:rsidRDefault="008130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Кировской области</w:t>
            </w:r>
            <w:proofErr w:type="gramEnd"/>
          </w:p>
          <w:p w:rsidR="00813047" w:rsidRDefault="00813047">
            <w:pPr>
              <w:pStyle w:val="ConsPlusNormal"/>
              <w:jc w:val="center"/>
            </w:pPr>
            <w:r>
              <w:rPr>
                <w:color w:val="392C69"/>
              </w:rPr>
              <w:t>от 30.11.2022 N 1396)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47" w:rsidRDefault="00813047">
            <w:pPr>
              <w:pStyle w:val="ConsPlusNormal"/>
            </w:pPr>
          </w:p>
        </w:tc>
      </w:tr>
    </w:tbl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постановлениями Правительства Кировской области от 27.11.2015 </w:t>
      </w:r>
      <w:hyperlink r:id="rId8">
        <w:r>
          <w:rPr>
            <w:color w:val="0000FF"/>
          </w:rPr>
          <w:t>N 72/778</w:t>
        </w:r>
      </w:hyperlink>
      <w:r>
        <w:t xml:space="preserve"> "О перечнях государственных услуг и государственных функций исполнительных органов государственной власти Кировской области", от 30.08.2011 </w:t>
      </w:r>
      <w:hyperlink r:id="rId9">
        <w:r>
          <w:rPr>
            <w:color w:val="0000FF"/>
          </w:rPr>
          <w:t>N 118/414</w:t>
        </w:r>
      </w:hyperlink>
      <w:r>
        <w:t xml:space="preserve"> "Об административных регламентах предоставления государственных услуг", от 24.06.2015 </w:t>
      </w:r>
      <w:hyperlink r:id="rId10">
        <w:r>
          <w:rPr>
            <w:color w:val="0000FF"/>
          </w:rPr>
          <w:t>N 44/326</w:t>
        </w:r>
      </w:hyperlink>
      <w:r>
        <w:t xml:space="preserve"> "Об утверждении Положения о министерстве образования</w:t>
      </w:r>
      <w:proofErr w:type="gramEnd"/>
      <w:r>
        <w:t xml:space="preserve"> Кировской области":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"Выдача согласия (разрешения) органа опеки и попечительства на заключение трудового договора с несовершеннолетним" согласно приложению.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распоряжение вступает в силу после признания утратившим силу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03.04.2020 N 136-П "Об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"Выдача согласия (разрешения) органа опеки и попечительства на заключение трудового договора с несовершеннолетним".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министра образования Кировской области Воронкину Е.С.</w:t>
      </w: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right"/>
      </w:pPr>
      <w:r>
        <w:t>Министр образования</w:t>
      </w:r>
    </w:p>
    <w:p w:rsidR="00813047" w:rsidRDefault="00813047">
      <w:pPr>
        <w:pStyle w:val="ConsPlusNormal"/>
        <w:jc w:val="right"/>
      </w:pPr>
      <w:r>
        <w:t>Кировской области</w:t>
      </w:r>
    </w:p>
    <w:p w:rsidR="00813047" w:rsidRDefault="00813047">
      <w:pPr>
        <w:pStyle w:val="ConsPlusNormal"/>
        <w:jc w:val="right"/>
      </w:pPr>
      <w:r>
        <w:t>О.Н.РЫСЕВА</w:t>
      </w: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right"/>
        <w:outlineLvl w:val="0"/>
      </w:pPr>
      <w:r>
        <w:t>Приложение</w:t>
      </w: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right"/>
      </w:pPr>
      <w:r>
        <w:lastRenderedPageBreak/>
        <w:t>Утвержден</w:t>
      </w:r>
    </w:p>
    <w:p w:rsidR="00813047" w:rsidRDefault="00813047">
      <w:pPr>
        <w:pStyle w:val="ConsPlusNormal"/>
        <w:jc w:val="right"/>
      </w:pPr>
      <w:r>
        <w:t>распоряжением</w:t>
      </w:r>
    </w:p>
    <w:p w:rsidR="00813047" w:rsidRDefault="00813047">
      <w:pPr>
        <w:pStyle w:val="ConsPlusNormal"/>
        <w:jc w:val="right"/>
      </w:pPr>
      <w:r>
        <w:t>министерства образования</w:t>
      </w:r>
    </w:p>
    <w:p w:rsidR="00813047" w:rsidRDefault="00813047">
      <w:pPr>
        <w:pStyle w:val="ConsPlusNormal"/>
        <w:jc w:val="right"/>
      </w:pPr>
      <w:r>
        <w:t>Кировской области</w:t>
      </w:r>
    </w:p>
    <w:p w:rsidR="00813047" w:rsidRDefault="00813047">
      <w:pPr>
        <w:pStyle w:val="ConsPlusNormal"/>
        <w:jc w:val="right"/>
      </w:pPr>
      <w:r>
        <w:t>от 25 апреля 2022 г. N 532</w:t>
      </w: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813047" w:rsidRDefault="00813047">
      <w:pPr>
        <w:pStyle w:val="ConsPlusTitle"/>
        <w:jc w:val="center"/>
      </w:pPr>
      <w:r>
        <w:t>ПРЕДОСТАВЛЕНИЯ ОРГАНАМИ МЕСТНОГО САМОУПРАВЛЕНИЯ</w:t>
      </w:r>
    </w:p>
    <w:p w:rsidR="00813047" w:rsidRDefault="00813047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813047" w:rsidRDefault="00813047">
      <w:pPr>
        <w:pStyle w:val="ConsPlusTitle"/>
        <w:jc w:val="center"/>
      </w:pPr>
      <w:r>
        <w:t>ОКРУГОВ В РАМКАХ ПЕРЕДАННЫХ ПОЛНОМОЧИЙ КИРОВСКОЙ ОБЛАСТИ</w:t>
      </w:r>
    </w:p>
    <w:p w:rsidR="00813047" w:rsidRDefault="00813047">
      <w:pPr>
        <w:pStyle w:val="ConsPlusTitle"/>
        <w:jc w:val="center"/>
      </w:pPr>
      <w:r>
        <w:t>ГОСУДАРСТВЕННОЙ УСЛУГИ "ВЫДАЧА СОГЛАСИЯ (РАЗРЕШЕНИЯ)</w:t>
      </w:r>
    </w:p>
    <w:p w:rsidR="00813047" w:rsidRDefault="00813047">
      <w:pPr>
        <w:pStyle w:val="ConsPlusTitle"/>
        <w:jc w:val="center"/>
      </w:pPr>
      <w:r>
        <w:t>ОРГАНА ОПЕКИ И ПОПЕЧИТЕЛЬСТВА НА ЗАКЛЮЧЕНИЕ</w:t>
      </w:r>
    </w:p>
    <w:p w:rsidR="00813047" w:rsidRDefault="00813047">
      <w:pPr>
        <w:pStyle w:val="ConsPlusTitle"/>
        <w:jc w:val="center"/>
      </w:pPr>
      <w:r>
        <w:t>ТРУДОВОГО ДОГОВОРА С НЕСОВЕРШЕННОЛЕТНИМ"</w:t>
      </w:r>
    </w:p>
    <w:p w:rsidR="00813047" w:rsidRDefault="008130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0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47" w:rsidRDefault="008130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47" w:rsidRDefault="008130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047" w:rsidRDefault="008130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047" w:rsidRDefault="008130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Кировской области</w:t>
            </w:r>
            <w:proofErr w:type="gramEnd"/>
          </w:p>
          <w:p w:rsidR="00813047" w:rsidRDefault="00813047">
            <w:pPr>
              <w:pStyle w:val="ConsPlusNormal"/>
              <w:jc w:val="center"/>
            </w:pPr>
            <w:r>
              <w:rPr>
                <w:color w:val="392C69"/>
              </w:rPr>
              <w:t>от 30.11.2022 N 1396)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047" w:rsidRDefault="00813047">
            <w:pPr>
              <w:pStyle w:val="ConsPlusNormal"/>
            </w:pPr>
          </w:p>
        </w:tc>
      </w:tr>
    </w:tbl>
    <w:p w:rsidR="00813047" w:rsidRDefault="00813047">
      <w:pPr>
        <w:pStyle w:val="ConsPlusNormal"/>
        <w:jc w:val="both"/>
      </w:pPr>
    </w:p>
    <w:p w:rsidR="00813047" w:rsidRDefault="00813047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Административный регламент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"Выдача согласия (разрешения) органа опеки и попечительства на заключение трудового договора с несовершеннолетним" (далее - Административный регламент) устанавливает порядок, сроки и последовательность выполнения административных процедур (действий), осуществляемых органами местного самоуправления муниципальных районов, муниципальных округов и городских округов Кировской области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государственной услуги "Выдача согласия (разрешения) органа опеки и попечительства на заключение трудового договора с несовершеннолетним" (далее - государственная услуга), в соответствии с требованиями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от 27.07.2010 N 210-ФЗ).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bookmarkStart w:id="2" w:name="P52"/>
      <w:bookmarkEnd w:id="2"/>
      <w:r>
        <w:t>1.2. Круг заявителей.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Получателями государственной услуги являются родитель, опекун (попечитель) (далее - законный представитель) несовершеннолетнего, несовершеннолетний гражданин, проживающие на территории Кировской области (далее - заявитель).</w:t>
      </w:r>
      <w:proofErr w:type="gramEnd"/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1.3. Требования к информированию о порядке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непосредственно 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государственные полномочия по опеке и попечительству в отношении несовершеннолетних (далее - орган опеки и попечительства), по месту жительства заявителя на информационных стендах или должностными лицами, ответственными за предоставление государственной услуги, при личном приеме;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и муниципальных услуг (функций)" (далее - федеральный реестр), региональную государственную информационную систему "Реестр государственных и муниципальных услуг (функций) Кировской области" (далее - региональный реестр), федеральную государственную информационную систему "Единый портал государственных и муниципальных услуг (функций)" (</w:t>
      </w:r>
      <w:hyperlink r:id="rId14">
        <w:r>
          <w:rPr>
            <w:color w:val="0000FF"/>
          </w:rPr>
          <w:t>http://www.gosuslugi.ru</w:t>
        </w:r>
        <w:proofErr w:type="gramEnd"/>
      </w:hyperlink>
      <w:r>
        <w:t>) (далее - Единый портал государственных и муниципальных услуг), региональную государственную информационную систему "Портал государственных и муниципальных услуг (функций) Кировской области" (</w:t>
      </w:r>
      <w:hyperlink r:id="rId15">
        <w:r>
          <w:rPr>
            <w:color w:val="0000FF"/>
          </w:rPr>
          <w:t>http://www.gosuslugi43.ru</w:t>
        </w:r>
      </w:hyperlink>
      <w:r>
        <w:t>) (далее - Портал Кировской области), официальный сайт органа опеки и попечительства;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многофункциональном центре предоставления государственных и муниципальных услуг, являющемся структурным подразделением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МФЦ), при наличии соглашения о взаимодействии, заключенного между МФЦ и органом опеки и попечительства.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1.3.2. Информация о ходе предоставления государственной услуги предоставляется по телефону или при личном посещении органа опеки и попечительства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Заявитель, подавший заявление в форме электронного документа с использованием Портала Кировской области, информируется о ходе предоставления государственной услуги через раздел "Личный кабинет".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 личном обращении и обращении заявителя по телефону 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Письменное обращение,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16">
        <w:r>
          <w:rPr>
            <w:color w:val="0000FF"/>
          </w:rPr>
          <w:t>части 1.1 статьи 12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орган опеки и попечительства в форме электронного документа, и в письменной форме по почтовому адресу, указанному в обращении, поступившем в орган опеки и попечительства в письменной форме.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1.3.3. Информация по вопросам предоставления государственной услуги предоставляется бесплатно.</w:t>
      </w:r>
    </w:p>
    <w:p w:rsidR="00813047" w:rsidRDefault="00813047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>Наименование государственной услуги: "Выдача согласия (разрешения) органа опеки и попечительства на заключение трудового договора с несовершеннолетним".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2.2. Наименование органа, предоставляющего государственную услугу.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Государственная услуга предоставляется органом опеки и попечительства по месту жительства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Орган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Кировской области, и получения документов и информации, предоставляемых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предоставления таких услуг.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выдача согласия на заключение трудового договора с лицом, получившим либо получающим общее образование и достигшим возраста четырнадцати лет, для выполнения в свободное от получения образования время легкого труда, который не причиняет вреда его здоровью и не наносит ущерб освоению образовательной программы;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выдача разрешения на заключение трудового договора с лицом, не достигшим возраста четырнадцати лет, для участия в создании и (или) исполнении (экспонировании) произведений без ущерба здоровью и нравственному развитию с указанием максимально допустимой продолжительности ежедневной работы и других условий, в которых может выполняться работа;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выдача разрешения на заключение трудового договора со спортсменом, не достигшим возраста четырнадцати лет, для работы по подготовке к спортивным соревнованиям и участию в спортивных соревнованиях по определенному виду (видам) спорта с указанием максимально допустимой продолжительности ежедневной работы спортсмена и других условий, в которых может выполняться работа;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отказ в выдаче согласия (разрешения) на заключение трудового договора с несовершеннолетним.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 xml:space="preserve">Орган опеки и попечительства в течение 15 рабочих дней со дня представления документов, предусмотренных </w:t>
      </w:r>
      <w:hyperlink w:anchor="P85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на основании указанных документов принимает решение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органа опеки и попечительства на заключение трудового договора с несовершеннолетним.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r>
        <w:t>Решение органа опеки и попечительства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 оформляется в форме заключения органа опеки и попечительства (далее - заключение органа опеки и попечительства).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подачи документов через МФЦ срок исчисляется со дня получения заявления и прилагаемых к нему документов в МФЦ.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lastRenderedPageBreak/>
        <w:t>2.5. Перечень нормативных правовых актов, регулирующих предоставление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местного самоуправления в сети "Интернет", в федеральном реестре, региональном реестре, Едином портале государственных и муниципальных услуг и Портале Кировской области.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bookmarkStart w:id="4" w:name="P84"/>
      <w:bookmarkEnd w:id="4"/>
      <w:r>
        <w:t>2.6. Исчерпывающий перечень документов, необходимых для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bookmarkStart w:id="5" w:name="P85"/>
      <w:bookmarkEnd w:id="5"/>
      <w:r>
        <w:t>2.6.1. Документы, необходимые для предоставления государственной услуги: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2.6.1.1. </w:t>
      </w:r>
      <w:hyperlink w:anchor="P303">
        <w:r>
          <w:rPr>
            <w:color w:val="0000FF"/>
          </w:rPr>
          <w:t>Заявление</w:t>
        </w:r>
      </w:hyperlink>
      <w:r>
        <w:t xml:space="preserve"> несовершеннолетнего о выдаче согласия (разрешения) на заключение трудового договора согласно приложению N 1.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2.6.1.2. </w:t>
      </w:r>
      <w:hyperlink w:anchor="P358">
        <w:r>
          <w:rPr>
            <w:color w:val="0000FF"/>
          </w:rPr>
          <w:t>Заявление</w:t>
        </w:r>
      </w:hyperlink>
      <w:r>
        <w:t xml:space="preserve"> законного представителя несовершеннолетнего о согласии на осуществление несовершеннолетним трудовой деятельности согласно приложению N 2.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2.6.1.3. Сведения о государственной регистрации рождения несовершеннолетнего.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2.6.1.4. Документ, удостоверяющий личность несовершеннолетнего.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2.6.1.5. Документ, удостоверяющий личность законного представителя несовершеннолетнего.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2.6.1.6. Документ, подтверждающий получение несовершеннолетним общего образования (для лиц, получивших общее образование).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2.6.1.7. Справка с места учебы несовершеннолетнего (для лиц, получающих общее образование).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2.6.1.8. Проект трудового договора организации, предприятия, учреждения с указанием должности или трудовой функции, а также периода трудоустройства несовершеннолетнего.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2.6.1.9. Документ об отсутствии у несовершеннолетнего заболеваний, препятствующих поступлению на работу (медицинская справка по форме 086/У).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2.6.1.10. Медицинское заключение спортсмена, не достигшего возраста 14 лет.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2.6.2. Документы,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Необходимые копии документов изготавливаются специалистом органа опеки и попечительства, ответственным за прием документов, если заявитель не представил указанные копии самостоятельно. При представлении копий документов заявителем представляются и их оригиналы. Специалист органа опеки и попечительства заверяет в установленном порядке копии представленных документов, оригиналы возвращает заявителю.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направлены в форме электронного документа с использованием Портала Кировской области или официального сайта органа местного самоуправления в сети "Интернет". В этом случае документы подписываются электронной подписью заявителя, вид которой установлен законодательством Российской Федерации.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bookmarkStart w:id="6" w:name="P99"/>
      <w:bookmarkEnd w:id="6"/>
      <w:r>
        <w:t xml:space="preserve">2.7. Исчерпывающий перечень документов, необходимых для предоставления </w:t>
      </w:r>
      <w:r>
        <w:lastRenderedPageBreak/>
        <w:t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2.7.1. К документам, подтверждающим сведения, указанные гражданином в заявлении, запрашиваемым в рамках межведомственного взаимодействия у государственных органов, органов местного самоуправления и иных органов и организаций, участвующих в предоставлении государственной услуги, относятся: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2.7.1.1. Документ, подтверждающий получение несовершеннолетним общего образования (для лиц, получивших общее образование).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2.7.1.2. Справка с места учебы несовершеннолетнего (для лиц, получающих образование).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2.7.1.3. Сведения о государственной регистрации рождения несовершеннолетнего.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орган опеки и попечительства не вправе требовать от заявителя: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</w:t>
      </w:r>
      <w:proofErr w:type="gramEnd"/>
      <w:r>
        <w:t xml:space="preserve"> организации предоставления государственных и муниципальных услуг" (далее - Федеральный закон от 27.07.2010 N 210-ФЗ);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813047" w:rsidRDefault="00813047">
      <w:pPr>
        <w:pStyle w:val="ConsPlusNormal"/>
        <w:jc w:val="both"/>
      </w:pPr>
      <w:r>
        <w:t xml:space="preserve">(п. 2.7.2 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министерства образования Кировской области от 30.11.2022 N 1396)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Основаниями для отказа в приеме заявления и документов, необходимых для предоставления государственной услуги, являются: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статуса заявителя, обратившегося за предоставлением государственной услуги, категории заявителей и условиям, установленным </w:t>
      </w:r>
      <w:hyperlink w:anchor="P52">
        <w:r>
          <w:rPr>
            <w:color w:val="0000FF"/>
          </w:rPr>
          <w:t>подразделом 1.2 раздела 1</w:t>
        </w:r>
      </w:hyperlink>
      <w:r>
        <w:t xml:space="preserve"> настоящего Административного регламента;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заявление представлено не по установленной форме;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место жительства заявителя находится не на территории, закрепленной за органом опеки и попечительства, в который заявитель представил документы;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документов, указанных в </w:t>
      </w:r>
      <w:hyperlink w:anchor="P84">
        <w:r>
          <w:rPr>
            <w:color w:val="0000FF"/>
          </w:rPr>
          <w:t>подразделе 2.6 раздела 2</w:t>
        </w:r>
      </w:hyperlink>
      <w:r>
        <w:t xml:space="preserve"> настоящего Административного регламента, за исключением документов, находящихся в распоряжении государственных органов, органов местного самоуправления и иных органов, участвующих в предоставлении государственных услуг, подтверждающих сведения, указанные гражданином в заявлении;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заявление, представленное в электронной форме, не подписано электронной подписью.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приеме документов, необходимых для предоставления государственной услуги, заявители вправе повторно обратиться за получением государственной услуги.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2.9. Исчерпывающий перечень оснований для отказа в предоставлении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представление заявителями заведомо недостоверной информации, имеющей существенное значение для предоставления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обращение за получением государственной услуги лиц, не указанных в </w:t>
      </w:r>
      <w:hyperlink w:anchor="P52">
        <w:r>
          <w:rPr>
            <w:color w:val="0000FF"/>
          </w:rPr>
          <w:t>подразделе 1.2 раздела 1</w:t>
        </w:r>
      </w:hyperlink>
      <w:r>
        <w:t xml:space="preserve"> настоящего Административного регламента;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наличие противопоказаний, установленных медицинскими документами, для выполнения того вида работ, на который претендует несовершеннолетний;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несоответствие условий предполагаемого трудоустройства несовершеннолетнего законодательству о трудоустройстве.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2.10. Основания для приостановления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2.11. Услуги, которые являются необходимыми и обязательными для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услуги, не имеется.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2.12. Порядок, размер и основания взимаемой за предоставление государственной услуги государственной пошлины или иной платы.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Государственная услуга предоставляется органом опеки и попечительства бесплатно.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Максимальный срок ожидания в очереди при подаче заявления и прилагаемых к нему </w:t>
      </w:r>
      <w:r>
        <w:lastRenderedPageBreak/>
        <w:t>документов для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2.14. Срок и порядок регистрации запроса о предоставлении государственной услуги, в том числе в электронной форме.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Заявление, представленное в письменной форме при личном обращении, направленное посредством почтовой связи, регистрируется в установленном порядке в день поступления заявления.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 направлении документа в электронном виде, подписанного электронной подписью заявителя, с использованием электронных сре</w:t>
      </w:r>
      <w:proofErr w:type="gramStart"/>
      <w:r>
        <w:t>дств св</w:t>
      </w:r>
      <w:proofErr w:type="gramEnd"/>
      <w:r>
        <w:t>язи, в том числе с использованием Портала Кировской области, днем представления документа считается день регистрации этого документа в системе электронного документооборота органа опеки и попечительства.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2.15. Требования к помещениям, в которых предоставляется государственная услуга.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2.15.1. Помещения для предоставления государственной услуги оборудуются информационными стендами с образцами заполнения заявления и перечнем документов, необходимых для ее предоставления. Кроме того, на информационных стендах размещается перечень нормативных правовых актов, регулирующих предоставление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2.15.2. Места для заполнения заявления обеспечиваются письменными принадлежностями.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2.16.3. Кабинеты, в которых предоставляется государственная услуга, оборудуются информационными табличками с указанием номера кабинета, фамилии, имени, отчества (при наличии) специалиста, осуществляющего прием заявителей.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2.15.4. Рабочее место специалиста органа опеки и попечительства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2.15.5. </w:t>
      </w:r>
      <w:proofErr w:type="gramStart"/>
      <w:r>
        <w:t xml:space="preserve">Орган опеки и попечительства, предоставляющий государственную услугу, обеспечивает условия доступности для инвалидов объектов (помещений, зданий и иных сооружений) (далее - объекты), а также оказание им необходимой помощи в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</w:t>
      </w:r>
      <w:proofErr w:type="gramEnd"/>
      <w:r>
        <w:t xml:space="preserve">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оборудование помещения пандусами, специальными ограждениями и перилами с целью обеспечения условий индивидуальной мобильности инвалидов и возможности для их самостоятельного передвижения;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надлежащее размещение оборудования и носителей информации, необходимых для </w:t>
      </w:r>
      <w:r>
        <w:lastRenderedPageBreak/>
        <w:t>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допуск в помещения, где предоставляется государственная услуга, собаки-проводника;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2.16. Показатели доступности и качества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2.16.1. Показателями доступности государственной услуги являются: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транспортная доступность места предоставления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и ходе предоставления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обеспечение возможности подачи заявления в форме электронного документа, в том числе с использованием Портала Кировской области;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МФЦ при наличии соглашения, заключенного между органом опеки и попечительства и МФЦ.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2.16.2. Показателями качества государственной услуги являются: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соблюдение срока предоставления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 признанных обоснованными жалоб на решения или действия (бездействие) органа опеки и попечительства, его должностных лиц либо муниципальных служащих, принятые или осуществленные ими при предоставлении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2.16.3.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государственной услуги (в случае непосредственного обращения в орган опеки и попечительства), и при получении результата предоставления государственной услуги (при подаче в электронной форме - без взаимодействия).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2.16.4. Получение государственной услуги по экстерриториальному принципу невозможно.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2.16.5. Возможность получения информации о ходе предоставления государственной услуги указана в </w:t>
      </w:r>
      <w:hyperlink w:anchor="P60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К особенностям предоставления государственной услуги в электронной форме относятся: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получение информации о предоставляемой государственной услуге в сети "Интернет", в том числе на официальном сайте органа местного самоуправления, в Едином портале государственных и муниципальных услуг, Портале Кировской области;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получение формы заявления, необходимого для предоставления государственной услуги в </w:t>
      </w:r>
      <w:r>
        <w:lastRenderedPageBreak/>
        <w:t>электронной форме, с использованием сети "Интернет", в том числе официального сайта органа местного самоуправления, Единого портала государственных и муниципальных услуг, Портала Кировской области;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использованием сети "Интернет", Портала Кировской области, в том числе через раздел "Личный кабинет";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осуществление мониторинга хода предоставления государственной услуги через раздел "Личный кабинет", Портал Кировской области;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 в электронном виде через раздел "Личный кабинет", Портал Кировской области, если это не запрещено федеральным законодательством.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- физического лица: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 обращении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направления заявления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 xml:space="preserve">С учетом </w:t>
      </w:r>
      <w:hyperlink r:id="rId23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>
        <w:t xml:space="preserve"> КС</w:t>
      </w:r>
      <w:proofErr w:type="gramStart"/>
      <w:r>
        <w:t>2</w:t>
      </w:r>
      <w:proofErr w:type="gramEnd"/>
      <w:r>
        <w:t>, КС3, КВ1, КВ2 и КА1.</w:t>
      </w:r>
    </w:p>
    <w:p w:rsidR="00813047" w:rsidRDefault="00813047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3.1. Перечень административных процедур (действий).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>3.1.1. Предоставление государственной услуги органом опеки и попечительства включает в себя следующие административные процедуры: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"Прием и регистрация документов для предоставления государственной услуги";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"Рассмотрение документов и принятие органом опеки и попечительства решения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"Прием и регистрация документов для предоставления государственной услуги";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"Формирование и направление межведомственных запросов в органы, участвующие в предоставлении государственной услуги";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"Получение сведений о ходе выполнения запроса о предоставлении государственной услуги".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административных процедур, выполняемых органом опеки и попечительства в ходе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3.2.1. Основанием для начала выполнения административной процедуры "Прием и регистрация документов для предоставления государственной услуги" является личное обращение заявителя в орган опеки и попечительства с заявлением о предоставлении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Специалист органа опеки и попечительства: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проверяет наличие представленных заявителем документов в соответствии с перечнем документов, установленным </w:t>
      </w:r>
      <w:hyperlink w:anchor="P84">
        <w:r>
          <w:rPr>
            <w:color w:val="0000FF"/>
          </w:rPr>
          <w:t>подразделом 2.6 раздела 2</w:t>
        </w:r>
      </w:hyperlink>
      <w:r>
        <w:t xml:space="preserve"> настоящего Административного регламента;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вносит в журнал регистрации входящих документов: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порядковый номер записи,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данные о получателе государственной услуги (фамилию, имя, отчество (при наличии), адрес, телефон),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перечень представленных документов;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В случае если заявителем были представлены оригиналы документов, указанных в </w:t>
      </w:r>
      <w:hyperlink w:anchor="P100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зарегистрированный пакет документов.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составляет не более 30 </w:t>
      </w:r>
      <w:r>
        <w:lastRenderedPageBreak/>
        <w:t>минут.</w:t>
      </w:r>
    </w:p>
    <w:p w:rsidR="00813047" w:rsidRDefault="00813047">
      <w:pPr>
        <w:pStyle w:val="ConsPlusNormal"/>
        <w:spacing w:before="220"/>
        <w:ind w:firstLine="540"/>
        <w:jc w:val="both"/>
      </w:pPr>
      <w:bookmarkStart w:id="9" w:name="P197"/>
      <w:bookmarkEnd w:id="9"/>
      <w:r>
        <w:t>3.2.2.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Специалист органа опеки и попечительства запрашивает документы (сведения), указанные в </w:t>
      </w:r>
      <w:hyperlink w:anchor="P99">
        <w:r>
          <w:rPr>
            <w:color w:val="0000FF"/>
          </w:rPr>
          <w:t>подразделе 2.7 раздела 2</w:t>
        </w:r>
      </w:hyperlink>
      <w:r>
        <w:t xml:space="preserve"> настоящего Административного регламента, у государственных органов, органов местного самоуправления и иных органов, участвующих в предоставлении государственной услуги в рамках межведомственного информационного взаимодействия, в течение 2 рабочих дней со дня приема заявления.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документов (сведений) в рамках межведомственного информационного взаимодействия, которые приобщаются специалистом органа опеки и попечительства к личному делу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2 рабочих дня.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3.2.4. </w:t>
      </w:r>
      <w:proofErr w:type="gramStart"/>
      <w:r>
        <w:t xml:space="preserve">Основанием для начала выполнения административной процедуры "Рассмотрение документов и принятие органом опеки и попечительства решения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органа опеки и попечительства на заключение трудового договора с несовершеннолетним" является наличие в органе опеки и попечительства заявления и документов, предусмотренных </w:t>
      </w:r>
      <w:hyperlink w:anchor="P84">
        <w:r>
          <w:rPr>
            <w:color w:val="0000FF"/>
          </w:rPr>
          <w:t>подразделами 2.6</w:t>
        </w:r>
      </w:hyperlink>
      <w:r>
        <w:t xml:space="preserve"> и</w:t>
      </w:r>
      <w:proofErr w:type="gramEnd"/>
      <w:r>
        <w:t xml:space="preserve"> </w:t>
      </w:r>
      <w:hyperlink w:anchor="P99">
        <w:r>
          <w:rPr>
            <w:color w:val="0000FF"/>
          </w:rPr>
          <w:t>2.7 раздела 2</w:t>
        </w:r>
      </w:hyperlink>
      <w:r>
        <w:t xml:space="preserve"> настоящего Административного регламента, 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 принимает решение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Решение о выдаче согласия (разрешения) органа опеки и попечительства на заключение трудового договора с несовершеннолетним либо об отказе в выдаче согласия (решения) на заключение трудового договора с несовершеннолетним оформляется в форме заключения органа опеки и попечительства.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Заключение органа опеки и попечительства направляется заявителю специалистом органа опеки и попечительства в течение 3 рабочих дней со дня принятия решения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 по выбору заявителя почтовым отправлением по адресу, указанному в заявлении, либо он</w:t>
      </w:r>
      <w:proofErr w:type="gramEnd"/>
      <w:r>
        <w:t xml:space="preserve"> информируется по телефону о времени и адресе, где заявитель может получить заключение органа опеки и попечительства.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Специалист органа опеки и попечительства на основании заключения органа опеки и попечительства вносит в журнал приема граждан решение о предоставлении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Копии документов подшиваются в личное дело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>Сформированные личные дела хранятся в органе опеки и попечительства в течение одного года с момента предоставления (отказа в предоставлении)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Личные дела заявителей с истекшим сроком хранения уничтожаются в соответствии с требованиями действующего законодательства.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принятие органом опеки и попечительства решения о выдаче согласия (разрешения)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выдаче согласия (разрешения) на заключение трудового договора с несовершеннолетним, заявители вправе повторно обратиться за получением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10 календарных дней.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3.3.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Портала Кировской области.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3.3.1. Информация о государственной услуге, порядке и сроках ее предоставления размещается на Едином портале государственных и муниципальных услуг и Портале Кировской области.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Подача заявления и документов, необходимых для предоставления государственной услуги, осуществляется через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Уведомление о приеме заявления и необходимых для предоставления государственной услуги документов, информация о ходе выполнения запроса о предоставлении государственной услуги и результате предоставления государственной услуги направляются заявителю через Портал Кировской области.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подачи заявления и документов для предоставления государственной услуги через Портал Кировской области они должны быть подписаны электронной цифровой подписью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Уведомление заявителя о ходе предоставления государственной услуги осуществляется с использованием Портала Кировской области путем отображения актуальной информации о текущем состоянии (статусе) оказания государственной услуги в разделе "Личный кабинет".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3.3.2. 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орган опеки и попечительства запроса о предоставлении государственной услуги с использованием Портала Кировской области.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186">
        <w:r>
          <w:rPr>
            <w:color w:val="0000FF"/>
          </w:rPr>
          <w:t>пунктом 3.2.1</w:t>
        </w:r>
      </w:hyperlink>
      <w:r>
        <w:t xml:space="preserve"> настоящего Административного регламента.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3.3.3.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поступление в орган опеки и попечительства заявления и прилагаемых к нему документов.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 xml:space="preserve">Выполнение административной процедуры осуществляется в соответствии с </w:t>
      </w:r>
      <w:hyperlink w:anchor="P197">
        <w:r>
          <w:rPr>
            <w:color w:val="0000FF"/>
          </w:rPr>
          <w:t>пунктом 3.2.2</w:t>
        </w:r>
      </w:hyperlink>
      <w:r>
        <w:t xml:space="preserve"> настоящего Административного регламента.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3.3.4. Основанием для начала выполнения административной процедуры "Получение сведений о ходе выполнения запроса о предоставлении государственной услуги" является поступление в орган опеки и попечительства запроса о предоставлении государственной услуги с использованием Портала Кировской области.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Заявитель, подавший заявление в форме электронного документа с использованием Портала Кировской области, информируется о ходе предоставления государственной услуги через раздел "Личный кабинет".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3.4.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Заявление об исправлении ошибок регистрируется в день обращения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рассматривается ответственным специалистом органа опеки и попечительства, уполномоченным рассматривать документы, в течение 3 рабочих дней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  <w:proofErr w:type="gramEnd"/>
    </w:p>
    <w:p w:rsidR="00813047" w:rsidRDefault="00813047">
      <w:pPr>
        <w:pStyle w:val="ConsPlusTitle"/>
        <w:spacing w:before="220"/>
        <w:ind w:firstLine="540"/>
        <w:jc w:val="both"/>
        <w:outlineLvl w:val="1"/>
      </w:pPr>
      <w:r>
        <w:t>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МФЦ.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4.1. Перечень административных процедур (действий), выполняемых МФЦ.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Предоставление государственной услуги в МФЦ включает в себя следующие административные процедуры: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"Предоставление информации о порядке и сроках получения государственной услуги";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"Прием заявления и иных документов, необходимых для предоставления государственной услуги";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>"Выдача результата предоставления государственной услуги".</w:t>
      </w:r>
    </w:p>
    <w:p w:rsidR="00813047" w:rsidRDefault="00813047">
      <w:pPr>
        <w:pStyle w:val="ConsPlusTitle"/>
        <w:spacing w:before="220"/>
        <w:ind w:firstLine="540"/>
        <w:jc w:val="both"/>
        <w:outlineLvl w:val="2"/>
      </w:pPr>
      <w:r>
        <w:t>4.2. Описание административных процедур, выполняемых МФЦ.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4.2.1. Основанием для начала выполнения административной процедуры "Предоставление информации о порядке и сроках получения государственной услуги" является обращение заявителя в МФЦ с целью получения информации о порядке и сроках предоставления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МФЦ, а также через официальный сайт МФЦ в сети "Интернет".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4.2.2. Основанием для начала выполнения административной процедуры "Прием заявления и иных документов, необходимых для предоставления услуги" является обращение заявителя с заявлением о предоставлении государственной услуги в МФЦ.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Предварительная запись также аннулируется по истечении 15 минут при неявке заявителя к назначенному времени приема.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 личном обращении заявителя за предоставлением государственной услуги уполномоченный работник МФЦ, принимающий заявление и необходимые документы, должен удостовериться в личности заявителя.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Обращение в электронном виде регистрируется уполномоченным работником МФЦ с использованием автоматизированной информационной системы.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Порядок и сроки передачи документов, полученных от заявителя, в орган опеки и попечительства определяются соглашением о взаимодействии, заключенным между МФЦ и органом опеки и попечительства.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4.2.3. Основанием для начала выполнения административной процедуры "Выдача результата предоставления государственной услуги" является получение МФЦ заключения органа опеки и попечительства о выдаче разрешения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Уполномоченный работник МФЦ осуществляет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и попечительства по результатам предоставления государственной услуги, обеспечивает: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предоставления государственной услуги;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r>
        <w:lastRenderedPageBreak/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Федерации, - печати с изображением Государственного герба Российской Федерации);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учет выдачи экземпляров электронного документа на бумажном носителе.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Уполномоченный работник МФЦ передает документы, являющиеся результатом предоставления государственной услуги, заявителю.</w:t>
      </w:r>
    </w:p>
    <w:p w:rsidR="00813047" w:rsidRDefault="00813047">
      <w:pPr>
        <w:pStyle w:val="ConsPlusTitle"/>
        <w:spacing w:before="220"/>
        <w:ind w:firstLine="540"/>
        <w:jc w:val="both"/>
        <w:outlineLvl w:val="1"/>
      </w:pPr>
      <w:r>
        <w:t xml:space="preserve">5.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5.1.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руководителем органа опеки и попечительства.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Текущий контроль осуществляется в процессе согласования 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настоящего Административного регламента и действующего законодательства.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документов, принятие соответствующих решений и подготовку ответов на обращения заявителей, содержащие жалобы на решения, действия (бездействие) должностных лиц органа опеки и попечительства.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полноты и качества предоставления государственной услуги устанавливается распоряжением министра образования Кировской области на основании плана работы министерства на текущий календарный год.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5.3. Должностные лица органа опеки и попечительства несут персональную ответственность за предоставление государственной услуги, соблюдение сроков и порядка ее предоставления, установленных настоящим Административным регламентом.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Должностные лица органа опеки и попечительства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охраняемую законодательством Российской Федерации тайну.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выявления нарушений по результатам проведенных проверок виновные должностные лица несут установленную законодательством ответственность.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граждан, их объединений и организаций может осуществляться путем направления в орган опеки и попечительства: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предложений о совершенствовании порядка предоставления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заявлений о нарушении требований нормативных правовых актов при предоставлении государственной услуги;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жалоб по фактам нарушений должностными лицами органа опеки и попечительства прав, свобод или законных интересов граждан при предоставлении государственной услуги.</w:t>
      </w:r>
    </w:p>
    <w:p w:rsidR="00813047" w:rsidRDefault="00813047">
      <w:pPr>
        <w:pStyle w:val="ConsPlusTitle"/>
        <w:spacing w:before="220"/>
        <w:ind w:firstLine="540"/>
        <w:jc w:val="both"/>
        <w:outlineLvl w:val="1"/>
      </w:pPr>
      <w:r>
        <w:lastRenderedPageBreak/>
        <w:t>6.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работников.</w:t>
      </w:r>
    </w:p>
    <w:p w:rsidR="00813047" w:rsidRDefault="00813047">
      <w:pPr>
        <w:pStyle w:val="ConsPlusNormal"/>
        <w:spacing w:before="220"/>
        <w:ind w:firstLine="540"/>
        <w:jc w:val="both"/>
      </w:pPr>
      <w:proofErr w:type="gramStart"/>
      <w:r>
        <w:t xml:space="preserve">Заявитель имеет право на досудебное (внесудебное) обжалование решений и действий (бездействия) органа опеки и попечительства и его должностных лиц, муниципальных служащих Кировской области, предоставляющих государственную услугу, организаций, предусмотренных </w:t>
      </w:r>
      <w:hyperlink r:id="rId24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(далее - привлекаемая организация), и их работников, а также МФЦ и его работников в ходе предоставления государственной услуги.</w:t>
      </w:r>
      <w:proofErr w:type="gramEnd"/>
    </w:p>
    <w:p w:rsidR="00813047" w:rsidRDefault="00813047">
      <w:pPr>
        <w:pStyle w:val="ConsPlusNormal"/>
        <w:spacing w:before="220"/>
        <w:ind w:firstLine="540"/>
        <w:jc w:val="both"/>
      </w:pPr>
      <w:r>
        <w:t>Жалоба рассматривается органом опеки и попечительства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Жалоба рассматривается МФЦ или привлекаемой организацией, </w:t>
      </w:r>
      <w:proofErr w:type="gramStart"/>
      <w:r>
        <w:t>предоставившими</w:t>
      </w:r>
      <w:proofErr w:type="gramEnd"/>
      <w:r>
        <w:t xml:space="preserve">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 жалобы осуществляется: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муниципальных, Портал Кировской области, официальный сайт органа местного самоуправления.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опеки и попечительства, привлекаемых организаций и их работников, а также МФЦ и его работников осуществляется в порядке, установленном:</w:t>
      </w:r>
    </w:p>
    <w:p w:rsidR="00813047" w:rsidRDefault="0081304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813047" w:rsidRDefault="00813047">
      <w:pPr>
        <w:pStyle w:val="ConsPlusNormal"/>
        <w:spacing w:before="220"/>
        <w:ind w:firstLine="540"/>
        <w:jc w:val="both"/>
      </w:pPr>
      <w:hyperlink r:id="rId26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</w:t>
      </w:r>
      <w:proofErr w:type="gramEnd"/>
      <w:r>
        <w:t xml:space="preserve"> их работников, а также многофункциональных центров предоставления государственных и муниципальных услуг и их работников".</w:t>
      </w: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right"/>
        <w:outlineLvl w:val="1"/>
      </w:pPr>
      <w:r>
        <w:lastRenderedPageBreak/>
        <w:t>Приложение N 1</w:t>
      </w:r>
    </w:p>
    <w:p w:rsidR="00813047" w:rsidRDefault="00813047">
      <w:pPr>
        <w:pStyle w:val="ConsPlusNormal"/>
        <w:jc w:val="right"/>
      </w:pPr>
      <w:r>
        <w:t>к Административному регламенту</w:t>
      </w:r>
    </w:p>
    <w:p w:rsidR="00813047" w:rsidRDefault="008130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587"/>
        <w:gridCol w:w="394"/>
        <w:gridCol w:w="286"/>
        <w:gridCol w:w="510"/>
        <w:gridCol w:w="1360"/>
        <w:gridCol w:w="2891"/>
      </w:tblGrid>
      <w:tr w:rsidR="00813047">
        <w:tc>
          <w:tcPr>
            <w:tcW w:w="43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Администрация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813047">
        <w:tblPrEx>
          <w:tblBorders>
            <w:left w:val="single" w:sz="4" w:space="0" w:color="auto"/>
          </w:tblBorders>
        </w:tblPrEx>
        <w:tc>
          <w:tcPr>
            <w:tcW w:w="43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_____________________________________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(фамилия, имя, отчество (последнее - при наличии) заявителя)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_____________________________________,</w:t>
            </w:r>
          </w:p>
          <w:p w:rsidR="00813047" w:rsidRDefault="00813047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 _________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_____________________________________,</w:t>
            </w:r>
          </w:p>
          <w:p w:rsidR="00813047" w:rsidRDefault="00813047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_____________________________________,</w:t>
            </w:r>
          </w:p>
          <w:p w:rsidR="00813047" w:rsidRDefault="00813047">
            <w:pPr>
              <w:pStyle w:val="ConsPlusNormal"/>
              <w:jc w:val="both"/>
            </w:pPr>
            <w:r>
              <w:t>паспорт _____________________________,</w:t>
            </w:r>
          </w:p>
          <w:p w:rsidR="00813047" w:rsidRDefault="00813047">
            <w:pPr>
              <w:pStyle w:val="ConsPlusNormal"/>
              <w:jc w:val="center"/>
            </w:pPr>
            <w:r>
              <w:t>(серия, номер паспорта)</w:t>
            </w:r>
          </w:p>
          <w:p w:rsidR="00813047" w:rsidRDefault="00813047">
            <w:pPr>
              <w:pStyle w:val="ConsPlusNormal"/>
              <w:jc w:val="both"/>
            </w:pPr>
            <w:r>
              <w:t>выдан _______________________________,</w:t>
            </w:r>
          </w:p>
          <w:p w:rsidR="00813047" w:rsidRDefault="00813047">
            <w:pPr>
              <w:pStyle w:val="ConsPlusNormal"/>
              <w:jc w:val="center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813047" w:rsidRDefault="00813047">
            <w:pPr>
              <w:pStyle w:val="ConsPlusNormal"/>
              <w:jc w:val="both"/>
            </w:pPr>
            <w:r>
              <w:t>контактный телефон: __________________</w:t>
            </w:r>
          </w:p>
        </w:tc>
      </w:tr>
      <w:tr w:rsidR="0081304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bookmarkStart w:id="10" w:name="P303"/>
            <w:bookmarkEnd w:id="10"/>
            <w:r>
              <w:t>ЗАЯВЛЕНИЕ</w:t>
            </w:r>
          </w:p>
          <w:p w:rsidR="00813047" w:rsidRDefault="00813047">
            <w:pPr>
              <w:pStyle w:val="ConsPlusNormal"/>
              <w:jc w:val="center"/>
            </w:pPr>
            <w:r>
              <w:t>(примерное)</w:t>
            </w:r>
          </w:p>
        </w:tc>
      </w:tr>
      <w:tr w:rsidR="00813047"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ind w:firstLine="283"/>
              <w:jc w:val="both"/>
            </w:pPr>
            <w:r>
              <w:t>Прошу выдать мне согласие (разрешение)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(фамилия, имя, отчество (последнее - при наличии) несовершеннолетнего)</w:t>
            </w:r>
          </w:p>
        </w:tc>
      </w:tr>
      <w:tr w:rsidR="00813047"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  <w:r>
              <w:t xml:space="preserve">на заключение трудового договора </w:t>
            </w:r>
            <w:proofErr w:type="gramStart"/>
            <w:r>
              <w:t>с</w:t>
            </w:r>
            <w:proofErr w:type="gramEnd"/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(наименование организации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редприятия, учреждения)</w:t>
            </w:r>
          </w:p>
        </w:tc>
      </w:tr>
      <w:tr w:rsidR="0081304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в качестве ________________________________________________________________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(должность или трудовая функция)</w:t>
            </w:r>
          </w:p>
          <w:p w:rsidR="00813047" w:rsidRDefault="00813047">
            <w:pPr>
              <w:pStyle w:val="ConsPlusNormal"/>
              <w:jc w:val="both"/>
            </w:pPr>
            <w:r>
              <w:t xml:space="preserve">на период </w:t>
            </w:r>
            <w:proofErr w:type="gramStart"/>
            <w:r>
              <w:t>с</w:t>
            </w:r>
            <w:proofErr w:type="gramEnd"/>
            <w:r>
              <w:t xml:space="preserve"> ___________ </w:t>
            </w:r>
            <w:proofErr w:type="gramStart"/>
            <w:r>
              <w:t>по</w:t>
            </w:r>
            <w:proofErr w:type="gramEnd"/>
            <w:r>
              <w:t xml:space="preserve"> ____________. Продолжительность рабочей недели будет составлять ____________ часа (часов).</w:t>
            </w:r>
          </w:p>
          <w:p w:rsidR="00813047" w:rsidRDefault="00813047">
            <w:pPr>
              <w:pStyle w:val="ConsPlusNormal"/>
              <w:ind w:firstLine="283"/>
              <w:jc w:val="both"/>
            </w:pPr>
            <w:r>
              <w:t>Осуществление работы предполагается в свободное от учебы время. Общее</w:t>
            </w:r>
          </w:p>
        </w:tc>
      </w:tr>
      <w:tr w:rsidR="00813047"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  <w:r>
              <w:t xml:space="preserve">образование получаю (получил) </w:t>
            </w:r>
            <w:proofErr w:type="gramStart"/>
            <w:r>
              <w:t>в</w:t>
            </w:r>
            <w:proofErr w:type="gramEnd"/>
          </w:p>
        </w:tc>
        <w:tc>
          <w:tcPr>
            <w:tcW w:w="5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813047"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  <w:r>
              <w:t>по 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(очная, заочная, очно-заочная)</w:t>
            </w: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форме обучения.</w:t>
            </w:r>
          </w:p>
        </w:tc>
      </w:tr>
      <w:tr w:rsidR="0081304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</w:tr>
      <w:tr w:rsidR="00813047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1304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ind w:firstLine="283"/>
              <w:jc w:val="both"/>
            </w:pPr>
            <w:r>
              <w:t xml:space="preserve">Даю согласие на обработку и использование моих персональных данных, содержащихся в заявлении и представленных мною документах,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813047">
        <w:tc>
          <w:tcPr>
            <w:tcW w:w="9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</w:tr>
      <w:tr w:rsidR="00813047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lastRenderedPageBreak/>
              <w:t>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right"/>
        <w:outlineLvl w:val="1"/>
      </w:pPr>
      <w:r>
        <w:t>Приложение N 2</w:t>
      </w:r>
    </w:p>
    <w:p w:rsidR="00813047" w:rsidRDefault="00813047">
      <w:pPr>
        <w:pStyle w:val="ConsPlusNormal"/>
        <w:jc w:val="right"/>
      </w:pPr>
      <w:r>
        <w:t>к Административному регламенту</w:t>
      </w:r>
    </w:p>
    <w:p w:rsidR="00813047" w:rsidRDefault="008130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494"/>
        <w:gridCol w:w="340"/>
        <w:gridCol w:w="907"/>
        <w:gridCol w:w="737"/>
        <w:gridCol w:w="2777"/>
      </w:tblGrid>
      <w:tr w:rsidR="00813047">
        <w:tc>
          <w:tcPr>
            <w:tcW w:w="43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  <w:r>
              <w:t>Администрация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813047">
        <w:tblPrEx>
          <w:tblBorders>
            <w:left w:val="single" w:sz="4" w:space="0" w:color="auto"/>
          </w:tblBorders>
        </w:tblPrEx>
        <w:tc>
          <w:tcPr>
            <w:tcW w:w="43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_____________________________________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(фамилия, имя, отчество (последнее - при наличии) родителя (попечителя))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_____________________________________,</w:t>
            </w:r>
          </w:p>
          <w:p w:rsidR="00813047" w:rsidRDefault="00813047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 _________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_____________________________________,</w:t>
            </w:r>
          </w:p>
          <w:p w:rsidR="00813047" w:rsidRDefault="00813047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_____________________________________,</w:t>
            </w:r>
          </w:p>
          <w:p w:rsidR="00813047" w:rsidRDefault="00813047">
            <w:pPr>
              <w:pStyle w:val="ConsPlusNormal"/>
              <w:jc w:val="both"/>
            </w:pPr>
            <w:r>
              <w:t>паспорт _____________________________,</w:t>
            </w:r>
          </w:p>
          <w:p w:rsidR="00813047" w:rsidRDefault="00813047">
            <w:pPr>
              <w:pStyle w:val="ConsPlusNormal"/>
              <w:jc w:val="center"/>
            </w:pPr>
            <w:r>
              <w:t>(серия, номер паспорта)</w:t>
            </w:r>
          </w:p>
          <w:p w:rsidR="00813047" w:rsidRDefault="00813047">
            <w:pPr>
              <w:pStyle w:val="ConsPlusNormal"/>
              <w:jc w:val="both"/>
            </w:pPr>
            <w:r>
              <w:t>выдан _______________________________,</w:t>
            </w:r>
          </w:p>
          <w:p w:rsidR="00813047" w:rsidRDefault="00813047">
            <w:pPr>
              <w:pStyle w:val="ConsPlusNormal"/>
              <w:jc w:val="center"/>
            </w:pPr>
            <w:r>
              <w:t xml:space="preserve">(кем и когда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813047" w:rsidRDefault="00813047">
            <w:pPr>
              <w:pStyle w:val="ConsPlusNormal"/>
              <w:jc w:val="both"/>
            </w:pPr>
            <w:r>
              <w:t>контактный телефон: __________________</w:t>
            </w:r>
          </w:p>
        </w:tc>
      </w:tr>
      <w:tr w:rsidR="0081304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bookmarkStart w:id="11" w:name="P358"/>
            <w:bookmarkEnd w:id="11"/>
            <w:r>
              <w:t>ЗАЯВЛЕНИЕ</w:t>
            </w:r>
          </w:p>
          <w:p w:rsidR="00813047" w:rsidRDefault="00813047">
            <w:pPr>
              <w:pStyle w:val="ConsPlusNormal"/>
              <w:jc w:val="center"/>
            </w:pPr>
            <w:r>
              <w:t>(примерное)</w:t>
            </w:r>
          </w:p>
          <w:p w:rsidR="00813047" w:rsidRDefault="00813047">
            <w:pPr>
              <w:pStyle w:val="ConsPlusNormal"/>
            </w:pPr>
          </w:p>
          <w:p w:rsidR="00813047" w:rsidRDefault="00813047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813047" w:rsidRDefault="00813047">
            <w:pPr>
              <w:pStyle w:val="ConsPlusNormal"/>
              <w:jc w:val="center"/>
            </w:pPr>
            <w:r>
              <w:t>(фамилия, имя, отчество (последнее - при наличии) родителя или попечителя)</w:t>
            </w:r>
          </w:p>
          <w:p w:rsidR="00813047" w:rsidRDefault="00813047">
            <w:pPr>
              <w:pStyle w:val="ConsPlusNormal"/>
              <w:jc w:val="both"/>
            </w:pPr>
            <w:proofErr w:type="gramStart"/>
            <w:r>
              <w:t>являющийся</w:t>
            </w:r>
            <w:proofErr w:type="gramEnd"/>
            <w:r>
              <w:t xml:space="preserve"> отцом (являющаяся матерью, являющийся попечителем) несовершеннолетнего (несовершеннолетней) _________________________________</w:t>
            </w:r>
          </w:p>
          <w:p w:rsidR="00813047" w:rsidRDefault="00813047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813047" w:rsidRDefault="00813047">
            <w:pPr>
              <w:pStyle w:val="ConsPlusNormal"/>
              <w:jc w:val="center"/>
            </w:pPr>
            <w:r>
              <w:t>(фамилия, имя, отчество (последнее - при наличии) несовершеннолетнего (несовершеннолетней))</w:t>
            </w:r>
          </w:p>
        </w:tc>
      </w:tr>
      <w:tr w:rsidR="00813047"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даю согласие на его (ее) трудоустройство</w:t>
            </w: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(наименование организации, предприятия, учреждения)</w:t>
            </w:r>
          </w:p>
        </w:tc>
      </w:tr>
      <w:tr w:rsidR="0081304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both"/>
            </w:pPr>
            <w:r>
              <w:t>в качестве ________________________________________________________________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(должность или трудовая функция)</w:t>
            </w:r>
          </w:p>
          <w:p w:rsidR="00813047" w:rsidRDefault="00813047">
            <w:pPr>
              <w:pStyle w:val="ConsPlusNormal"/>
              <w:jc w:val="both"/>
            </w:pPr>
            <w:r>
              <w:t xml:space="preserve">на период </w:t>
            </w:r>
            <w:proofErr w:type="gramStart"/>
            <w:r>
              <w:t>с</w:t>
            </w:r>
            <w:proofErr w:type="gramEnd"/>
            <w:r>
              <w:t xml:space="preserve"> ___________ </w:t>
            </w:r>
            <w:proofErr w:type="gramStart"/>
            <w:r>
              <w:t>по</w:t>
            </w:r>
            <w:proofErr w:type="gramEnd"/>
            <w:r>
              <w:t xml:space="preserve"> ____________ и прошу выдать согласие (разрешение) на заключение трудового договора.</w:t>
            </w:r>
          </w:p>
        </w:tc>
      </w:tr>
      <w:tr w:rsidR="0081304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</w:tr>
      <w:tr w:rsidR="0081304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1304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ind w:firstLine="283"/>
              <w:jc w:val="both"/>
            </w:pPr>
            <w:r>
              <w:lastRenderedPageBreak/>
              <w:t xml:space="preserve">Даю согласие на обработку и использование моих персональных данных, содержащихся в заявлении и представленных мною документах, 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81304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</w:tr>
      <w:tr w:rsidR="0081304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047" w:rsidRDefault="00813047">
            <w:pPr>
              <w:pStyle w:val="ConsPlusNormal"/>
              <w:jc w:val="center"/>
            </w:pPr>
            <w:r>
              <w:t>___________________________</w:t>
            </w:r>
          </w:p>
          <w:p w:rsidR="00813047" w:rsidRDefault="0081304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jc w:val="both"/>
      </w:pPr>
    </w:p>
    <w:p w:rsidR="00813047" w:rsidRDefault="008130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9DB" w:rsidRDefault="000E59DB"/>
    <w:sectPr w:rsidR="000E59DB" w:rsidSect="00FD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47"/>
    <w:rsid w:val="000E59DB"/>
    <w:rsid w:val="008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0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0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0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2673&amp;dst=102044" TargetMode="External"/><Relationship Id="rId13" Type="http://schemas.openxmlformats.org/officeDocument/2006/relationships/hyperlink" Target="https://login.consultant.ru/link/?req=doc&amp;base=LAW&amp;n=494996" TargetMode="External"/><Relationship Id="rId18" Type="http://schemas.openxmlformats.org/officeDocument/2006/relationships/hyperlink" Target="https://login.consultant.ru/link/?req=doc&amp;base=LAW&amp;n=494996&amp;dst=339" TargetMode="External"/><Relationship Id="rId26" Type="http://schemas.openxmlformats.org/officeDocument/2006/relationships/hyperlink" Target="https://login.consultant.ru/link/?req=doc&amp;base=RLAW240&amp;n=1362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98557&amp;dst=100005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RLAW240&amp;n=198557&amp;dst=100005" TargetMode="External"/><Relationship Id="rId17" Type="http://schemas.openxmlformats.org/officeDocument/2006/relationships/hyperlink" Target="https://login.consultant.ru/link/?req=doc&amp;base=LAW&amp;n=494996&amp;dst=43" TargetMode="External"/><Relationship Id="rId25" Type="http://schemas.openxmlformats.org/officeDocument/2006/relationships/hyperlink" Target="https://login.consultant.ru/link/?req=doc&amp;base=LAW&amp;n=4949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60&amp;dst=12" TargetMode="External"/><Relationship Id="rId20" Type="http://schemas.openxmlformats.org/officeDocument/2006/relationships/hyperlink" Target="https://login.consultant.ru/link/?req=doc&amp;base=LAW&amp;n=494996&amp;dst=35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8557&amp;dst=100005" TargetMode="External"/><Relationship Id="rId11" Type="http://schemas.openxmlformats.org/officeDocument/2006/relationships/hyperlink" Target="https://login.consultant.ru/link/?req=doc&amp;base=RLAW240&amp;n=170140" TargetMode="External"/><Relationship Id="rId24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://www.gosuslugi43.ru" TargetMode="External"/><Relationship Id="rId23" Type="http://schemas.openxmlformats.org/officeDocument/2006/relationships/hyperlink" Target="https://login.consultant.ru/link/?req=doc&amp;base=LAW&amp;n=416646&amp;dst=100013" TargetMode="External"/><Relationship Id="rId28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240&amp;n=243258&amp;dst=100239" TargetMode="External"/><Relationship Id="rId19" Type="http://schemas.openxmlformats.org/officeDocument/2006/relationships/hyperlink" Target="https://login.consultant.ru/link/?req=doc&amp;base=LAW&amp;n=494996&amp;dst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3925&amp;dst=100244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440938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8175</Words>
  <Characters>46603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2025-05-26T11:06:00Z</dcterms:created>
  <dcterms:modified xsi:type="dcterms:W3CDTF">2025-05-26T11:08:00Z</dcterms:modified>
</cp:coreProperties>
</file>