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Pr="00C373F3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ОЗЕРНИЦКОГО </w:t>
      </w:r>
      <w:r w:rsidRPr="00C373F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6E466D" w:rsidRPr="00C373F3" w:rsidRDefault="006E466D" w:rsidP="006E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E466D" w:rsidRDefault="006E466D" w:rsidP="006E466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6E466D" w:rsidRDefault="006E466D" w:rsidP="006E46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6E466D" w:rsidSect="006E466D">
          <w:headerReference w:type="default" r:id="rId9"/>
          <w:pgSz w:w="11906" w:h="16838" w:code="9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6E466D" w:rsidRDefault="006E466D" w:rsidP="006E466D">
      <w:pPr>
        <w:pStyle w:val="a9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6E466D" w:rsidRPr="00081EFD" w:rsidRDefault="006E466D" w:rsidP="006E4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66D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E466D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E56291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E466D" w:rsidRDefault="00E56291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 ресурсный потенциал</w:t>
      </w:r>
      <w:r w:rsidR="006E466D">
        <w:rPr>
          <w:rFonts w:ascii="Times New Roman" w:hAnsi="Times New Roman" w:cs="Times New Roman"/>
          <w:sz w:val="28"/>
          <w:szCs w:val="28"/>
        </w:rPr>
        <w:tab/>
        <w:t>5</w:t>
      </w:r>
    </w:p>
    <w:p w:rsidR="00E56291" w:rsidRDefault="00E56291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E466D" w:rsidRDefault="006E466D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6</w:t>
      </w:r>
    </w:p>
    <w:p w:rsidR="006E466D" w:rsidRDefault="006E466D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6</w:t>
      </w:r>
    </w:p>
    <w:p w:rsidR="006E466D" w:rsidRDefault="006E466D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7</w:t>
      </w:r>
    </w:p>
    <w:p w:rsidR="006E466D" w:rsidRDefault="006E466D" w:rsidP="006E466D">
      <w:pPr>
        <w:pStyle w:val="a3"/>
        <w:numPr>
          <w:ilvl w:val="2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7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7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8</w:t>
      </w:r>
    </w:p>
    <w:p w:rsidR="006E466D" w:rsidRDefault="006E466D" w:rsidP="006E466D">
      <w:pPr>
        <w:pStyle w:val="a3"/>
        <w:numPr>
          <w:ilvl w:val="0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E56291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</w:t>
      </w:r>
      <w:r w:rsidR="00E56291">
        <w:rPr>
          <w:rFonts w:ascii="Times New Roman" w:hAnsi="Times New Roman" w:cs="Times New Roman"/>
          <w:sz w:val="28"/>
          <w:szCs w:val="28"/>
        </w:rPr>
        <w:t>ния</w:t>
      </w:r>
      <w:r w:rsidR="00E56291">
        <w:rPr>
          <w:rFonts w:ascii="Times New Roman" w:hAnsi="Times New Roman" w:cs="Times New Roman"/>
          <w:sz w:val="28"/>
          <w:szCs w:val="28"/>
        </w:rPr>
        <w:tab/>
        <w:t>9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E56291">
        <w:rPr>
          <w:rFonts w:ascii="Times New Roman" w:hAnsi="Times New Roman" w:cs="Times New Roman"/>
          <w:sz w:val="28"/>
          <w:szCs w:val="28"/>
        </w:rPr>
        <w:t>9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котельной </w:t>
      </w:r>
      <w:r w:rsidR="00E56291">
        <w:rPr>
          <w:rFonts w:ascii="Times New Roman" w:hAnsi="Times New Roman" w:cs="Times New Roman"/>
          <w:sz w:val="28"/>
          <w:szCs w:val="28"/>
        </w:rPr>
        <w:t>п. Центральный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6291">
        <w:rPr>
          <w:rFonts w:ascii="Times New Roman" w:hAnsi="Times New Roman" w:cs="Times New Roman"/>
          <w:sz w:val="28"/>
          <w:szCs w:val="28"/>
        </w:rPr>
        <w:t>0</w:t>
      </w:r>
    </w:p>
    <w:p w:rsidR="006E466D" w:rsidRDefault="00E56291" w:rsidP="006E466D">
      <w:pPr>
        <w:pStyle w:val="a3"/>
        <w:numPr>
          <w:ilvl w:val="1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тепловых сетей</w:t>
      </w:r>
      <w:r w:rsidR="006E466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E466D" w:rsidRPr="00BD301F" w:rsidRDefault="006E466D" w:rsidP="006E466D">
      <w:pPr>
        <w:pStyle w:val="a3"/>
        <w:numPr>
          <w:ilvl w:val="0"/>
          <w:numId w:val="9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01F"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 w:rsidRPr="00BD3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E56291">
        <w:rPr>
          <w:rFonts w:ascii="Times New Roman" w:hAnsi="Times New Roman" w:cs="Times New Roman"/>
          <w:sz w:val="28"/>
          <w:szCs w:val="28"/>
        </w:rPr>
        <w:t>4</w:t>
      </w:r>
    </w:p>
    <w:p w:rsidR="006E466D" w:rsidRPr="00D278D6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6291">
        <w:rPr>
          <w:rFonts w:ascii="Times New Roman" w:hAnsi="Times New Roman" w:cs="Times New Roman"/>
          <w:sz w:val="28"/>
          <w:szCs w:val="28"/>
        </w:rPr>
        <w:t>5</w:t>
      </w:r>
    </w:p>
    <w:p w:rsidR="006E466D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6291">
        <w:rPr>
          <w:rFonts w:ascii="Times New Roman" w:hAnsi="Times New Roman" w:cs="Times New Roman"/>
          <w:sz w:val="28"/>
          <w:szCs w:val="28"/>
        </w:rPr>
        <w:t>5</w:t>
      </w:r>
    </w:p>
    <w:p w:rsidR="006E466D" w:rsidRPr="00D278D6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 w:rsidR="00E56291">
        <w:rPr>
          <w:rFonts w:ascii="Times New Roman" w:hAnsi="Times New Roman" w:cs="Times New Roman"/>
          <w:sz w:val="28"/>
          <w:szCs w:val="28"/>
        </w:rPr>
        <w:tab/>
        <w:t>15</w:t>
      </w:r>
    </w:p>
    <w:p w:rsidR="006E466D" w:rsidRDefault="006E466D" w:rsidP="006E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66D" w:rsidRPr="00D278D6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lastRenderedPageBreak/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надежности теплоснабжения</w:t>
      </w:r>
      <w:r w:rsidR="00E56291">
        <w:rPr>
          <w:rFonts w:ascii="Times New Roman" w:hAnsi="Times New Roman" w:cs="Times New Roman"/>
          <w:sz w:val="28"/>
          <w:szCs w:val="28"/>
        </w:rPr>
        <w:tab/>
        <w:t>15</w:t>
      </w:r>
    </w:p>
    <w:p w:rsidR="006E466D" w:rsidRPr="00FC20D1" w:rsidRDefault="006E466D" w:rsidP="006E466D">
      <w:pPr>
        <w:pStyle w:val="a3"/>
        <w:numPr>
          <w:ilvl w:val="1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D1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C20D1">
        <w:rPr>
          <w:rFonts w:ascii="Times New Roman" w:hAnsi="Times New Roman" w:cs="Times New Roman"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 w:rsidR="00E56291">
        <w:rPr>
          <w:rFonts w:ascii="Times New Roman" w:hAnsi="Times New Roman" w:cs="Times New Roman"/>
          <w:sz w:val="28"/>
          <w:szCs w:val="28"/>
        </w:rPr>
        <w:tab/>
        <w:t>15</w:t>
      </w:r>
    </w:p>
    <w:p w:rsidR="006E466D" w:rsidRPr="004432D6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6291">
        <w:rPr>
          <w:rFonts w:ascii="Times New Roman" w:hAnsi="Times New Roman" w:cs="Times New Roman"/>
          <w:sz w:val="28"/>
          <w:szCs w:val="28"/>
        </w:rPr>
        <w:t>5</w:t>
      </w:r>
    </w:p>
    <w:p w:rsidR="006E466D" w:rsidRPr="004432D6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6E466D" w:rsidRPr="004432D6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32D6">
        <w:rPr>
          <w:rFonts w:ascii="Times New Roman" w:hAnsi="Times New Roman" w:cs="Times New Roman"/>
          <w:sz w:val="28"/>
          <w:szCs w:val="28"/>
        </w:rPr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E56291">
        <w:rPr>
          <w:rFonts w:ascii="Times New Roman" w:hAnsi="Times New Roman" w:cs="Times New Roman"/>
          <w:sz w:val="28"/>
          <w:szCs w:val="28"/>
        </w:rPr>
        <w:t>6</w:t>
      </w:r>
    </w:p>
    <w:p w:rsidR="006E466D" w:rsidRPr="004432D6" w:rsidRDefault="006E466D" w:rsidP="006E466D">
      <w:pPr>
        <w:pStyle w:val="a3"/>
        <w:numPr>
          <w:ilvl w:val="0"/>
          <w:numId w:val="9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 w:rsidR="00E56291">
        <w:rPr>
          <w:rFonts w:ascii="Times New Roman" w:hAnsi="Times New Roman" w:cs="Times New Roman"/>
          <w:sz w:val="28"/>
          <w:szCs w:val="28"/>
        </w:rPr>
        <w:tab/>
        <w:t>16</w:t>
      </w:r>
    </w:p>
    <w:p w:rsidR="006E466D" w:rsidRPr="00D278D6" w:rsidRDefault="006E466D" w:rsidP="006E466D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6E466D" w:rsidRDefault="006E466D" w:rsidP="006E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9C00DA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DD2845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D2845">
        <w:rPr>
          <w:rFonts w:ascii="Times New Roman" w:hAnsi="Times New Roman" w:cs="Times New Roman"/>
          <w:sz w:val="28"/>
          <w:szCs w:val="28"/>
        </w:rPr>
        <w:t>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 w:rsidR="00DD2845"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3C4984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22.02.2012 года № 154 «О требованиях к схемам теплоснабжения, порядок их разработки и утверждения»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E466D">
        <w:rPr>
          <w:rFonts w:ascii="Times New Roman" w:hAnsi="Times New Roman" w:cs="Times New Roman"/>
          <w:b/>
          <w:bCs/>
          <w:i/>
          <w:sz w:val="28"/>
          <w:szCs w:val="28"/>
        </w:rPr>
        <w:t>Схема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9C00DA">
        <w:rPr>
          <w:rFonts w:ascii="Times New Roman" w:hAnsi="Times New Roman" w:cs="Times New Roman"/>
          <w:spacing w:val="1"/>
          <w:sz w:val="28"/>
          <w:szCs w:val="28"/>
        </w:rPr>
        <w:t>Озерницкого</w:t>
      </w:r>
      <w:proofErr w:type="spellEnd"/>
      <w:r w:rsidR="00922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являются: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9C00DA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9C00DA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66D" w:rsidRDefault="006E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9C00DA">
        <w:rPr>
          <w:rFonts w:ascii="Times New Roman" w:hAnsi="Times New Roman" w:cs="Times New Roman"/>
          <w:b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p w:rsidR="009C00DA" w:rsidRPr="009C00DA" w:rsidRDefault="009C00DA" w:rsidP="009C00DA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DA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Озерницкое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 сельское поселение, Слободского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0DA">
        <w:rPr>
          <w:rFonts w:ascii="Times New Roman" w:hAnsi="Times New Roman" w:cs="Times New Roman"/>
          <w:sz w:val="28"/>
          <w:szCs w:val="28"/>
        </w:rPr>
        <w:t>района, Кировской области находится  в сев</w:t>
      </w:r>
      <w:r>
        <w:rPr>
          <w:rFonts w:ascii="Times New Roman" w:hAnsi="Times New Roman" w:cs="Times New Roman"/>
          <w:sz w:val="28"/>
          <w:szCs w:val="28"/>
        </w:rPr>
        <w:t xml:space="preserve">ерной части Слободского района, </w:t>
      </w:r>
      <w:r w:rsidRPr="009C00DA">
        <w:rPr>
          <w:rFonts w:ascii="Times New Roman" w:hAnsi="Times New Roman" w:cs="Times New Roman"/>
          <w:sz w:val="28"/>
          <w:szCs w:val="28"/>
        </w:rPr>
        <w:t>удалено от районного центра на 45 км, от центра субъекта Федерации на 80 км.</w:t>
      </w:r>
    </w:p>
    <w:p w:rsidR="009C00DA" w:rsidRPr="009C00DA" w:rsidRDefault="009C00DA" w:rsidP="009C00DA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DA">
        <w:rPr>
          <w:rFonts w:ascii="Times New Roman" w:hAnsi="Times New Roman" w:cs="Times New Roman"/>
          <w:sz w:val="28"/>
          <w:szCs w:val="28"/>
        </w:rPr>
        <w:t>Муниципальное образование граничит:</w:t>
      </w:r>
    </w:p>
    <w:p w:rsidR="009C00DA" w:rsidRPr="009C00DA" w:rsidRDefault="009C00DA" w:rsidP="009C00DA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и северо-востоке</w:t>
      </w:r>
      <w:r>
        <w:rPr>
          <w:rFonts w:ascii="Times New Roman" w:hAnsi="Times New Roman" w:cs="Times New Roman"/>
          <w:sz w:val="28"/>
          <w:szCs w:val="28"/>
        </w:rPr>
        <w:tab/>
      </w:r>
      <w:r w:rsidRPr="009C00DA">
        <w:rPr>
          <w:rFonts w:ascii="Times New Roman" w:hAnsi="Times New Roman" w:cs="Times New Roman"/>
          <w:sz w:val="28"/>
          <w:szCs w:val="28"/>
        </w:rPr>
        <w:t xml:space="preserve">-   с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Нагорским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  муниципальным районом;</w:t>
      </w:r>
    </w:p>
    <w:p w:rsidR="009C00DA" w:rsidRPr="009C00DA" w:rsidRDefault="009C00DA" w:rsidP="009C00DA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00DA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остоке</w:t>
      </w:r>
      <w:r>
        <w:rPr>
          <w:rFonts w:ascii="Times New Roman" w:hAnsi="Times New Roman" w:cs="Times New Roman"/>
          <w:sz w:val="28"/>
          <w:szCs w:val="28"/>
        </w:rPr>
        <w:tab/>
      </w:r>
      <w:r w:rsidRPr="009C00DA">
        <w:rPr>
          <w:rFonts w:ascii="Times New Roman" w:hAnsi="Times New Roman" w:cs="Times New Roman"/>
          <w:sz w:val="28"/>
          <w:szCs w:val="28"/>
        </w:rPr>
        <w:t xml:space="preserve">-   с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Белохолуницким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 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0DA">
        <w:rPr>
          <w:rFonts w:ascii="Times New Roman" w:hAnsi="Times New Roman" w:cs="Times New Roman"/>
          <w:sz w:val="28"/>
          <w:szCs w:val="28"/>
        </w:rPr>
        <w:t>районом;</w:t>
      </w:r>
    </w:p>
    <w:p w:rsidR="009C00DA" w:rsidRPr="009C00DA" w:rsidRDefault="009C00DA" w:rsidP="009C00DA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00DA">
        <w:rPr>
          <w:rFonts w:ascii="Times New Roman" w:hAnsi="Times New Roman" w:cs="Times New Roman"/>
          <w:sz w:val="28"/>
          <w:szCs w:val="28"/>
        </w:rPr>
        <w:t>на юге</w:t>
      </w:r>
      <w:r>
        <w:rPr>
          <w:rFonts w:ascii="Times New Roman" w:hAnsi="Times New Roman" w:cs="Times New Roman"/>
          <w:sz w:val="28"/>
          <w:szCs w:val="28"/>
        </w:rPr>
        <w:tab/>
      </w:r>
      <w:r w:rsidRPr="009C00DA">
        <w:rPr>
          <w:rFonts w:ascii="Times New Roman" w:hAnsi="Times New Roman" w:cs="Times New Roman"/>
          <w:sz w:val="28"/>
          <w:szCs w:val="28"/>
        </w:rPr>
        <w:t xml:space="preserve">-   с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Шестаковским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913AEB">
        <w:rPr>
          <w:rFonts w:ascii="Times New Roman" w:hAnsi="Times New Roman" w:cs="Times New Roman"/>
          <w:sz w:val="28"/>
          <w:szCs w:val="28"/>
        </w:rPr>
        <w:t>;</w:t>
      </w:r>
    </w:p>
    <w:p w:rsidR="00913AEB" w:rsidRDefault="00913AEB" w:rsidP="00913AEB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западе</w:t>
      </w:r>
      <w:r>
        <w:rPr>
          <w:rFonts w:ascii="Times New Roman" w:hAnsi="Times New Roman" w:cs="Times New Roman"/>
          <w:sz w:val="28"/>
          <w:szCs w:val="28"/>
        </w:rPr>
        <w:tab/>
      </w:r>
      <w:r w:rsidR="009C00DA" w:rsidRPr="009C00DA">
        <w:rPr>
          <w:rFonts w:ascii="Times New Roman" w:hAnsi="Times New Roman" w:cs="Times New Roman"/>
          <w:sz w:val="28"/>
          <w:szCs w:val="28"/>
        </w:rPr>
        <w:t xml:space="preserve">-   с </w:t>
      </w:r>
      <w:proofErr w:type="spellStart"/>
      <w:r w:rsidR="009C00DA" w:rsidRPr="009C00DA">
        <w:rPr>
          <w:rFonts w:ascii="Times New Roman" w:hAnsi="Times New Roman" w:cs="Times New Roman"/>
          <w:sz w:val="28"/>
          <w:szCs w:val="28"/>
        </w:rPr>
        <w:t>Сухоборским</w:t>
      </w:r>
      <w:proofErr w:type="spellEnd"/>
      <w:r w:rsidR="009C00DA" w:rsidRPr="009C00DA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0DA" w:rsidRPr="009C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13AEB" w:rsidRDefault="00913AEB" w:rsidP="00913AEB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00DA" w:rsidRPr="006E466D" w:rsidRDefault="009C00DA" w:rsidP="00913AEB">
      <w:pPr>
        <w:tabs>
          <w:tab w:val="left" w:pos="3969"/>
          <w:tab w:val="left" w:pos="54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>Административно- территориальное устройство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534"/>
        <w:gridCol w:w="3076"/>
        <w:gridCol w:w="1993"/>
        <w:gridCol w:w="2534"/>
      </w:tblGrid>
      <w:tr w:rsidR="009C00DA" w:rsidRPr="009C00DA" w:rsidTr="009C00DA">
        <w:tc>
          <w:tcPr>
            <w:tcW w:w="5000" w:type="pct"/>
            <w:gridSpan w:val="4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СЛОБОДСКОЙ  МУНИЦИПАЛЬНЫЙ  РАЙОН</w:t>
            </w:r>
          </w:p>
        </w:tc>
      </w:tr>
      <w:tr w:rsidR="009C00DA" w:rsidRPr="009C00DA" w:rsidTr="009C00DA">
        <w:tc>
          <w:tcPr>
            <w:tcW w:w="1250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1517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</w:t>
            </w: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</w:p>
        </w:tc>
        <w:tc>
          <w:tcPr>
            <w:tcW w:w="983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250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населенных пунктов</w:t>
            </w:r>
          </w:p>
        </w:tc>
      </w:tr>
      <w:tr w:rsidR="009C00DA" w:rsidRPr="009C00DA" w:rsidTr="009C00DA">
        <w:trPr>
          <w:trHeight w:val="1187"/>
        </w:trPr>
        <w:tc>
          <w:tcPr>
            <w:tcW w:w="1250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Озерницкое</w:t>
            </w:r>
            <w:proofErr w:type="spellEnd"/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517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proofErr w:type="spellEnd"/>
          </w:p>
        </w:tc>
        <w:tc>
          <w:tcPr>
            <w:tcW w:w="983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sz w:val="28"/>
                <w:szCs w:val="28"/>
              </w:rPr>
              <w:t xml:space="preserve">176,3 </w:t>
            </w:r>
            <w:proofErr w:type="spellStart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250" w:type="pct"/>
          </w:tcPr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DA" w:rsidRPr="009C00DA" w:rsidRDefault="009C00DA" w:rsidP="00913AE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C00DA" w:rsidRPr="009C00DA" w:rsidRDefault="009C00DA" w:rsidP="009C00DA">
      <w:pPr>
        <w:tabs>
          <w:tab w:val="left" w:pos="544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0DA" w:rsidRDefault="009C00DA" w:rsidP="009C00DA">
      <w:pPr>
        <w:tabs>
          <w:tab w:val="left" w:pos="544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DA">
        <w:rPr>
          <w:rFonts w:ascii="Times New Roman" w:hAnsi="Times New Roman" w:cs="Times New Roman"/>
          <w:sz w:val="28"/>
          <w:szCs w:val="28"/>
        </w:rPr>
        <w:t xml:space="preserve">В состав МО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 сельского поселения входят населенные пункты: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C00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C00DA">
        <w:rPr>
          <w:rFonts w:ascii="Times New Roman" w:hAnsi="Times New Roman" w:cs="Times New Roman"/>
          <w:sz w:val="28"/>
          <w:szCs w:val="28"/>
        </w:rPr>
        <w:t>ага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д.Дворец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п.Озерница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д.Прудовица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п.Разъезд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п.Рычажное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д.Тиминцы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0DA">
        <w:rPr>
          <w:rFonts w:ascii="Times New Roman" w:hAnsi="Times New Roman" w:cs="Times New Roman"/>
          <w:sz w:val="28"/>
          <w:szCs w:val="28"/>
        </w:rPr>
        <w:t>д.Юксеево</w:t>
      </w:r>
      <w:proofErr w:type="spellEnd"/>
      <w:r w:rsidRPr="009C00DA">
        <w:rPr>
          <w:rFonts w:ascii="Times New Roman" w:hAnsi="Times New Roman" w:cs="Times New Roman"/>
          <w:sz w:val="28"/>
          <w:szCs w:val="28"/>
        </w:rPr>
        <w:t>.</w:t>
      </w:r>
    </w:p>
    <w:p w:rsidR="00913AEB" w:rsidRPr="00BC4C6D" w:rsidRDefault="00913AEB" w:rsidP="009C00DA">
      <w:pPr>
        <w:tabs>
          <w:tab w:val="left" w:pos="5445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00DA" w:rsidRDefault="00913AEB" w:rsidP="00913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0496" cy="3136571"/>
            <wp:effectExtent l="0" t="0" r="889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альный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143" cy="314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DA" w:rsidRDefault="009C00DA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0BE" w:rsidRPr="000A0CDC" w:rsidRDefault="005D30BE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6D" w:rsidRDefault="006E46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0088B" w:rsidRDefault="00E0088B" w:rsidP="006E4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</w:t>
      </w:r>
      <w:r w:rsidRPr="00E0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характеристика по численности населения и хозяйственно-экономическому состоянию.</w:t>
      </w:r>
    </w:p>
    <w:p w:rsidR="006E466D" w:rsidRDefault="006E466D" w:rsidP="006E4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66D" w:rsidRDefault="006E466D" w:rsidP="006E4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 Основные показатели и ресурсный потенциал.</w:t>
      </w:r>
    </w:p>
    <w:p w:rsidR="00894DF6" w:rsidRPr="006E466D" w:rsidRDefault="006E466D" w:rsidP="006E466D">
      <w:pPr>
        <w:spacing w:after="0"/>
        <w:rPr>
          <w:rFonts w:ascii="Times New Roman CYR" w:hAnsi="Times New Roman CYR"/>
          <w:b/>
          <w:i/>
          <w:sz w:val="28"/>
          <w:szCs w:val="28"/>
        </w:rPr>
      </w:pPr>
      <w:r w:rsidRPr="006E466D">
        <w:rPr>
          <w:rFonts w:ascii="Times New Roman CYR" w:hAnsi="Times New Roman CYR"/>
          <w:b/>
          <w:i/>
          <w:sz w:val="28"/>
          <w:szCs w:val="28"/>
        </w:rPr>
        <w:t xml:space="preserve">Основные </w:t>
      </w:r>
      <w:r w:rsidR="00894DF6" w:rsidRPr="006E466D">
        <w:rPr>
          <w:rFonts w:ascii="Times New Roman CYR" w:hAnsi="Times New Roman CYR"/>
          <w:b/>
          <w:i/>
          <w:sz w:val="28"/>
          <w:szCs w:val="28"/>
        </w:rPr>
        <w:t>показател</w:t>
      </w:r>
      <w:r w:rsidRPr="006E466D">
        <w:rPr>
          <w:rFonts w:ascii="Times New Roman CYR" w:hAnsi="Times New Roman CYR"/>
          <w:b/>
          <w:i/>
          <w:sz w:val="28"/>
          <w:szCs w:val="28"/>
        </w:rPr>
        <w:t>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24064" w:rsidTr="00BC4C6D">
        <w:tc>
          <w:tcPr>
            <w:tcW w:w="5068" w:type="dxa"/>
          </w:tcPr>
          <w:p w:rsidR="00524064" w:rsidRPr="001760D6" w:rsidRDefault="00524064" w:rsidP="00524064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1346 - жителей                                                       </w:t>
            </w:r>
          </w:p>
        </w:tc>
        <w:tc>
          <w:tcPr>
            <w:tcW w:w="5069" w:type="dxa"/>
          </w:tcPr>
          <w:p w:rsidR="00524064" w:rsidRPr="001760D6" w:rsidRDefault="00524064" w:rsidP="00524064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2 - школы</w:t>
            </w:r>
          </w:p>
        </w:tc>
      </w:tr>
      <w:tr w:rsidR="00BC4C6D" w:rsidTr="00BC4C6D">
        <w:tc>
          <w:tcPr>
            <w:tcW w:w="5068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      3 - предприятий, организаций                     </w:t>
            </w:r>
          </w:p>
        </w:tc>
        <w:tc>
          <w:tcPr>
            <w:tcW w:w="5069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1 - детское дошкольное учреждение</w:t>
            </w:r>
          </w:p>
        </w:tc>
      </w:tr>
      <w:tr w:rsidR="00BC4C6D" w:rsidTr="00BC4C6D">
        <w:tc>
          <w:tcPr>
            <w:tcW w:w="5068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      1 - сельхозпредприятие                                    </w:t>
            </w:r>
          </w:p>
        </w:tc>
        <w:tc>
          <w:tcPr>
            <w:tcW w:w="5069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4 - учреждения культуры</w:t>
            </w:r>
          </w:p>
        </w:tc>
      </w:tr>
      <w:tr w:rsidR="00BC4C6D" w:rsidTr="00BC4C6D">
        <w:tc>
          <w:tcPr>
            <w:tcW w:w="5068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    15 - км</w:t>
            </w:r>
            <w:proofErr w:type="gramStart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втомобильных дорог с твердым  покрытием  </w:t>
            </w:r>
          </w:p>
        </w:tc>
        <w:tc>
          <w:tcPr>
            <w:tcW w:w="5069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3 - </w:t>
            </w:r>
            <w:proofErr w:type="gramStart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>медицинских</w:t>
            </w:r>
            <w:proofErr w:type="gramEnd"/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учреждения</w:t>
            </w:r>
          </w:p>
        </w:tc>
      </w:tr>
      <w:tr w:rsidR="00BC4C6D" w:rsidTr="00BC4C6D">
        <w:tc>
          <w:tcPr>
            <w:tcW w:w="5068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       5 - предприятия малого бизнеса</w:t>
            </w:r>
          </w:p>
        </w:tc>
        <w:tc>
          <w:tcPr>
            <w:tcW w:w="5069" w:type="dxa"/>
          </w:tcPr>
          <w:p w:rsidR="00BC4C6D" w:rsidRPr="001760D6" w:rsidRDefault="00524064" w:rsidP="00524064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0D6">
              <w:rPr>
                <w:rFonts w:ascii="Times New Roman" w:hAnsi="Times New Roman" w:cs="Times New Roman"/>
                <w:sz w:val="26"/>
                <w:szCs w:val="26"/>
              </w:rPr>
              <w:t xml:space="preserve">4  - индивидуальных предпринимателей </w:t>
            </w:r>
            <w:r w:rsidRPr="001760D6">
              <w:rPr>
                <w:rFonts w:ascii="Times New Roman" w:hAnsi="Times New Roman" w:cs="Times New Roman"/>
                <w:sz w:val="26"/>
                <w:szCs w:val="26"/>
              </w:rPr>
              <w:br/>
              <w:t>(лесной комплекс)</w:t>
            </w:r>
          </w:p>
        </w:tc>
      </w:tr>
    </w:tbl>
    <w:p w:rsidR="00020D1C" w:rsidRDefault="00020D1C" w:rsidP="00AF40B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A250C" w:rsidRPr="00BA250C" w:rsidRDefault="006E466D" w:rsidP="006E466D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>Ресурсный потенциал</w:t>
      </w:r>
    </w:p>
    <w:p w:rsidR="00BA250C" w:rsidRPr="00BA250C" w:rsidRDefault="00BA250C" w:rsidP="006E466D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A250C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Pr="00BA250C"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запасы глины, песка. Ведется  заготовка и переработка леса. Имеется пруд п. Центральный,  в населенных пунктах </w:t>
      </w:r>
      <w:proofErr w:type="spellStart"/>
      <w:r w:rsidRPr="00BA25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A25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250C">
        <w:rPr>
          <w:rFonts w:ascii="Times New Roman" w:hAnsi="Times New Roman" w:cs="Times New Roman"/>
          <w:sz w:val="28"/>
          <w:szCs w:val="28"/>
        </w:rPr>
        <w:t>ычажное</w:t>
      </w:r>
      <w:proofErr w:type="spellEnd"/>
      <w:r w:rsidRPr="00BA250C">
        <w:rPr>
          <w:rFonts w:ascii="Times New Roman" w:hAnsi="Times New Roman" w:cs="Times New Roman"/>
          <w:sz w:val="28"/>
          <w:szCs w:val="28"/>
        </w:rPr>
        <w:t xml:space="preserve"> и п. Разъезд имеются озера, от данных населенных пунктов протекает р. Вятка. Рядом с  населенными пунктами п. Центральный и п. Озерница  протекает лесная речка с красивым названием «Озерница». Леса богаты дичью, грибами и ягодами, произрастают лекарственные травы, реки и озера богаты рыбой.</w:t>
      </w:r>
    </w:p>
    <w:p w:rsidR="00BA250C" w:rsidRPr="00BA250C" w:rsidRDefault="00BA250C" w:rsidP="00BA250C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0C" w:rsidRPr="00BA250C" w:rsidRDefault="006E466D" w:rsidP="006E466D">
      <w:pPr>
        <w:tabs>
          <w:tab w:val="left" w:pos="544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BA250C">
        <w:rPr>
          <w:rFonts w:ascii="Times New Roman" w:hAnsi="Times New Roman" w:cs="Times New Roman"/>
          <w:b/>
          <w:sz w:val="28"/>
          <w:szCs w:val="28"/>
        </w:rPr>
        <w:t>Население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29"/>
        <w:gridCol w:w="1655"/>
        <w:gridCol w:w="2393"/>
        <w:gridCol w:w="2393"/>
      </w:tblGrid>
      <w:tr w:rsidR="00BA250C" w:rsidRPr="00BA250C" w:rsidTr="00972C17">
        <w:tc>
          <w:tcPr>
            <w:tcW w:w="3129" w:type="dxa"/>
            <w:vMerge w:val="restart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поселений</w:t>
            </w:r>
          </w:p>
        </w:tc>
        <w:tc>
          <w:tcPr>
            <w:tcW w:w="6441" w:type="dxa"/>
            <w:gridSpan w:val="3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A250C" w:rsidRPr="00BA250C" w:rsidTr="00972C17">
        <w:tc>
          <w:tcPr>
            <w:tcW w:w="3129" w:type="dxa"/>
            <w:vMerge/>
          </w:tcPr>
          <w:p w:rsidR="00BA250C" w:rsidRPr="00BA250C" w:rsidRDefault="00BA250C" w:rsidP="00BA250C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b/>
                <w:sz w:val="28"/>
                <w:szCs w:val="28"/>
              </w:rPr>
              <w:t>мужчин</w:t>
            </w:r>
          </w:p>
        </w:tc>
        <w:tc>
          <w:tcPr>
            <w:tcW w:w="2393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b/>
                <w:sz w:val="28"/>
                <w:szCs w:val="28"/>
              </w:rPr>
              <w:t>женщин</w:t>
            </w:r>
          </w:p>
        </w:tc>
        <w:tc>
          <w:tcPr>
            <w:tcW w:w="2393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A250C" w:rsidRPr="00BA250C" w:rsidTr="00972C17">
        <w:tc>
          <w:tcPr>
            <w:tcW w:w="3129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Озерницкое</w:t>
            </w:r>
            <w:proofErr w:type="spellEnd"/>
          </w:p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655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393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393" w:type="dxa"/>
          </w:tcPr>
          <w:p w:rsidR="00BA250C" w:rsidRPr="00BA250C" w:rsidRDefault="00BA250C" w:rsidP="00BA250C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50C">
              <w:rPr>
                <w:rFonts w:ascii="Times New Roman" w:hAnsi="Times New Roman" w:cs="Times New Roman"/>
                <w:sz w:val="28"/>
                <w:szCs w:val="28"/>
              </w:rPr>
              <w:t>1346</w:t>
            </w:r>
          </w:p>
        </w:tc>
      </w:tr>
    </w:tbl>
    <w:p w:rsidR="00BA250C" w:rsidRPr="00BA250C" w:rsidRDefault="00BA250C" w:rsidP="006E466D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50C">
        <w:rPr>
          <w:rFonts w:ascii="Times New Roman" w:hAnsi="Times New Roman" w:cs="Times New Roman"/>
          <w:sz w:val="28"/>
          <w:szCs w:val="28"/>
        </w:rPr>
        <w:t>Мужчин  –   649,   женщин  -   697,   плотность   населения:   8</w:t>
      </w:r>
      <w:r>
        <w:rPr>
          <w:rFonts w:ascii="Times New Roman" w:hAnsi="Times New Roman" w:cs="Times New Roman"/>
          <w:sz w:val="28"/>
          <w:szCs w:val="28"/>
        </w:rPr>
        <w:t xml:space="preserve"> чел/кв. км.</w:t>
      </w:r>
      <w:r w:rsidR="006E466D">
        <w:rPr>
          <w:rFonts w:ascii="Times New Roman" w:hAnsi="Times New Roman" w:cs="Times New Roman"/>
          <w:sz w:val="28"/>
          <w:szCs w:val="28"/>
        </w:rPr>
        <w:t xml:space="preserve"> </w:t>
      </w:r>
      <w:r w:rsidRPr="00BA250C">
        <w:rPr>
          <w:rFonts w:ascii="Times New Roman" w:hAnsi="Times New Roman" w:cs="Times New Roman"/>
          <w:sz w:val="28"/>
          <w:szCs w:val="28"/>
        </w:rPr>
        <w:t>Пенсионеров – 323, молодежь – 268,  детей- 221, многодетные семьи -  7,</w:t>
      </w:r>
      <w:r w:rsidR="006E466D">
        <w:rPr>
          <w:rFonts w:ascii="Times New Roman" w:hAnsi="Times New Roman" w:cs="Times New Roman"/>
          <w:sz w:val="28"/>
          <w:szCs w:val="28"/>
        </w:rPr>
        <w:t xml:space="preserve"> </w:t>
      </w:r>
      <w:r w:rsidRPr="00BA250C">
        <w:rPr>
          <w:rFonts w:ascii="Times New Roman" w:hAnsi="Times New Roman" w:cs="Times New Roman"/>
          <w:sz w:val="28"/>
          <w:szCs w:val="28"/>
        </w:rPr>
        <w:t>опекаемые  - 4,  инвалиды –  110,  инвалиды  и  участники  ВОВ -  4.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50C" w:rsidRPr="006E466D" w:rsidRDefault="00BA250C" w:rsidP="006E466D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>Трудовые ресурсы. Рынок труда.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B7">
        <w:rPr>
          <w:rFonts w:ascii="Times New Roman" w:hAnsi="Times New Roman" w:cs="Times New Roman"/>
          <w:sz w:val="28"/>
          <w:szCs w:val="28"/>
        </w:rPr>
        <w:t>Численность трудовых ресурсов в  муниципальном  образовании составила - 666 чел.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B7">
        <w:rPr>
          <w:rFonts w:ascii="Times New Roman" w:hAnsi="Times New Roman" w:cs="Times New Roman"/>
          <w:sz w:val="28"/>
          <w:szCs w:val="28"/>
        </w:rPr>
        <w:t xml:space="preserve">Среди них: 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B7">
        <w:rPr>
          <w:rFonts w:ascii="Times New Roman" w:hAnsi="Times New Roman" w:cs="Times New Roman"/>
          <w:sz w:val="28"/>
          <w:szCs w:val="28"/>
        </w:rPr>
        <w:t xml:space="preserve">      население в трудоспособном возрасте     - 663 чел.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B7">
        <w:rPr>
          <w:rFonts w:ascii="Times New Roman" w:hAnsi="Times New Roman" w:cs="Times New Roman"/>
          <w:sz w:val="28"/>
          <w:szCs w:val="28"/>
        </w:rPr>
        <w:t xml:space="preserve">      работающие лиц</w:t>
      </w:r>
      <w:r w:rsidR="008517AE">
        <w:rPr>
          <w:rFonts w:ascii="Times New Roman" w:hAnsi="Times New Roman" w:cs="Times New Roman"/>
          <w:sz w:val="28"/>
          <w:szCs w:val="28"/>
        </w:rPr>
        <w:t xml:space="preserve">а старших возрастов      -     </w:t>
      </w:r>
      <w:r w:rsidRPr="002D1AB7">
        <w:rPr>
          <w:rFonts w:ascii="Times New Roman" w:hAnsi="Times New Roman" w:cs="Times New Roman"/>
          <w:sz w:val="28"/>
          <w:szCs w:val="28"/>
        </w:rPr>
        <w:t>3 чел.</w:t>
      </w:r>
    </w:p>
    <w:p w:rsidR="00BA250C" w:rsidRPr="002D1AB7" w:rsidRDefault="00BA250C" w:rsidP="002D1AB7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B7">
        <w:rPr>
          <w:rFonts w:ascii="Times New Roman" w:hAnsi="Times New Roman" w:cs="Times New Roman"/>
          <w:sz w:val="28"/>
          <w:szCs w:val="28"/>
        </w:rPr>
        <w:t>В общей сложности в экономике п</w:t>
      </w:r>
      <w:r w:rsidR="006E466D">
        <w:rPr>
          <w:rFonts w:ascii="Times New Roman" w:hAnsi="Times New Roman" w:cs="Times New Roman"/>
          <w:sz w:val="28"/>
          <w:szCs w:val="28"/>
        </w:rPr>
        <w:t>оселения  занято  - 190 чел., (</w:t>
      </w:r>
      <w:r w:rsidRPr="002D1AB7">
        <w:rPr>
          <w:rFonts w:ascii="Times New Roman" w:hAnsi="Times New Roman" w:cs="Times New Roman"/>
          <w:sz w:val="28"/>
          <w:szCs w:val="28"/>
        </w:rPr>
        <w:t>28,5 % всех трудовых ресурсов).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91"/>
        <w:gridCol w:w="1197"/>
        <w:gridCol w:w="1482"/>
      </w:tblGrid>
      <w:tr w:rsidR="00BA250C" w:rsidRPr="008517AE" w:rsidTr="00972C17">
        <w:trPr>
          <w:trHeight w:val="285"/>
        </w:trPr>
        <w:tc>
          <w:tcPr>
            <w:tcW w:w="6891" w:type="dxa"/>
            <w:vMerge w:val="restart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9" w:type="dxa"/>
            <w:gridSpan w:val="2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BA250C" w:rsidRPr="008517AE" w:rsidTr="00972C17">
        <w:trPr>
          <w:trHeight w:val="360"/>
        </w:trPr>
        <w:tc>
          <w:tcPr>
            <w:tcW w:w="6891" w:type="dxa"/>
            <w:vMerge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A250C" w:rsidRPr="008517AE" w:rsidTr="00972C17">
        <w:tc>
          <w:tcPr>
            <w:tcW w:w="6891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Всего занято в экономике (</w:t>
            </w:r>
            <w:proofErr w:type="spellStart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.), в том числе: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BA250C" w:rsidRPr="008517AE" w:rsidTr="00972C17">
        <w:tc>
          <w:tcPr>
            <w:tcW w:w="6891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197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82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лесное  хозяйство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A250C" w:rsidRPr="008517AE" w:rsidTr="00972C17">
        <w:tc>
          <w:tcPr>
            <w:tcW w:w="6891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торговля, общепит, материально-техническое обеспечение, сбыт и заготовки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BA250C" w:rsidRPr="008517AE" w:rsidTr="00972C17">
        <w:tc>
          <w:tcPr>
            <w:tcW w:w="6891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197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82" w:type="dxa"/>
            <w:shd w:val="clear" w:color="auto" w:fill="CCCCCC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культура, искусство    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и бытовое обслуживание населения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A250C" w:rsidRPr="008517AE" w:rsidTr="00972C17">
        <w:tc>
          <w:tcPr>
            <w:tcW w:w="689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197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:rsidR="00BA250C" w:rsidRPr="008517AE" w:rsidRDefault="00BA250C" w:rsidP="008517AE">
      <w:pPr>
        <w:tabs>
          <w:tab w:val="left" w:pos="54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250C" w:rsidRPr="006E466D" w:rsidRDefault="00BA250C" w:rsidP="006E466D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>Уровень безработицы.</w:t>
      </w:r>
    </w:p>
    <w:p w:rsidR="00BA250C" w:rsidRPr="008517AE" w:rsidRDefault="00BA250C" w:rsidP="008517AE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AE">
        <w:rPr>
          <w:rFonts w:ascii="Times New Roman" w:hAnsi="Times New Roman" w:cs="Times New Roman"/>
          <w:sz w:val="28"/>
          <w:szCs w:val="28"/>
        </w:rPr>
        <w:t xml:space="preserve">На 01.01.2007 года  численность официально зарегистрированных безработных составляет 53 человека, из них мужчин- 14 чел., женщин -39 чел. </w:t>
      </w:r>
    </w:p>
    <w:p w:rsidR="00BA250C" w:rsidRPr="008517AE" w:rsidRDefault="00BA250C" w:rsidP="008517AE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50C" w:rsidRPr="006E466D" w:rsidRDefault="00BA250C" w:rsidP="006E466D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>Структура безработных по уровню образования.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A250C" w:rsidRPr="008517AE" w:rsidTr="00972C17">
        <w:tc>
          <w:tcPr>
            <w:tcW w:w="239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9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93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393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</w:tr>
      <w:tr w:rsidR="00BA250C" w:rsidRPr="008517AE" w:rsidTr="00972C17">
        <w:tc>
          <w:tcPr>
            <w:tcW w:w="239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17AE" w:rsidRPr="008517AE" w:rsidRDefault="008517AE" w:rsidP="006E466D">
      <w:pPr>
        <w:tabs>
          <w:tab w:val="left" w:pos="544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0C" w:rsidRPr="008517AE" w:rsidRDefault="006E466D" w:rsidP="006E466D">
      <w:pPr>
        <w:tabs>
          <w:tab w:val="left" w:pos="544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Pr="008517AE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BA250C" w:rsidRPr="008517A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34"/>
        <w:gridCol w:w="2736"/>
      </w:tblGrid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народного хозяйства</w:t>
            </w:r>
          </w:p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Лесное  хозяйство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 связь 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A250C" w:rsidRPr="008517AE" w:rsidTr="00972C17">
        <w:tc>
          <w:tcPr>
            <w:tcW w:w="6834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2736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466D" w:rsidRDefault="006E466D" w:rsidP="008517AE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0C" w:rsidRDefault="006E466D" w:rsidP="006E466D">
      <w:pPr>
        <w:tabs>
          <w:tab w:val="left" w:pos="544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BA250C" w:rsidRPr="008517A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181"/>
        <w:gridCol w:w="4850"/>
      </w:tblGrid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предприятия, адрес, телефон</w:t>
            </w:r>
          </w:p>
        </w:tc>
        <w:tc>
          <w:tcPr>
            <w:tcW w:w="4850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СПК (колхоз) «Красное Знамя», Слободской район, </w:t>
            </w:r>
            <w:proofErr w:type="spellStart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ксеево</w:t>
            </w:r>
            <w:proofErr w:type="spellEnd"/>
            <w:r w:rsidRPr="008517AE">
              <w:rPr>
                <w:rFonts w:ascii="Times New Roman" w:hAnsi="Times New Roman" w:cs="Times New Roman"/>
                <w:sz w:val="28"/>
                <w:szCs w:val="28"/>
              </w:rPr>
              <w:t xml:space="preserve">,   (262)  5-11-94 </w:t>
            </w:r>
          </w:p>
        </w:tc>
      </w:tr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Специализация:</w:t>
            </w:r>
          </w:p>
        </w:tc>
        <w:tc>
          <w:tcPr>
            <w:tcW w:w="4850" w:type="dxa"/>
          </w:tcPr>
          <w:p w:rsidR="00BA250C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</w:t>
            </w:r>
            <w:r w:rsidR="00BA250C" w:rsidRPr="008517AE">
              <w:rPr>
                <w:rFonts w:ascii="Times New Roman" w:hAnsi="Times New Roman" w:cs="Times New Roman"/>
                <w:sz w:val="28"/>
                <w:szCs w:val="28"/>
              </w:rPr>
              <w:t>молочное</w:t>
            </w:r>
            <w:proofErr w:type="gramEnd"/>
          </w:p>
        </w:tc>
      </w:tr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посевов, </w:t>
            </w:r>
            <w:proofErr w:type="gramStart"/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50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</w:tr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t>Поголовье КРС, голов:</w:t>
            </w:r>
          </w:p>
        </w:tc>
        <w:tc>
          <w:tcPr>
            <w:tcW w:w="4850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A250C" w:rsidRPr="008517AE" w:rsidTr="001F3AA8">
        <w:tc>
          <w:tcPr>
            <w:tcW w:w="5181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рентабельности:</w:t>
            </w:r>
          </w:p>
        </w:tc>
        <w:tc>
          <w:tcPr>
            <w:tcW w:w="4850" w:type="dxa"/>
          </w:tcPr>
          <w:p w:rsidR="00BA250C" w:rsidRPr="008517AE" w:rsidRDefault="00BA250C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AE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</w:tbl>
    <w:p w:rsidR="00BA250C" w:rsidRPr="008517AE" w:rsidRDefault="00BA250C" w:rsidP="008517AE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27"/>
        <w:gridCol w:w="873"/>
        <w:gridCol w:w="1367"/>
        <w:gridCol w:w="1369"/>
        <w:gridCol w:w="1368"/>
        <w:gridCol w:w="1827"/>
      </w:tblGrid>
      <w:tr w:rsidR="008517AE" w:rsidRPr="008517AE" w:rsidTr="001F3AA8">
        <w:trPr>
          <w:trHeight w:val="244"/>
        </w:trPr>
        <w:tc>
          <w:tcPr>
            <w:tcW w:w="3227" w:type="dxa"/>
            <w:vMerge w:val="restart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73" w:type="dxa"/>
            <w:vMerge w:val="restart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67" w:type="dxa"/>
            <w:vMerge w:val="restart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3D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37" w:type="dxa"/>
            <w:gridSpan w:val="2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3D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7E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27" w:type="dxa"/>
            <w:vMerge w:val="restart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7AE" w:rsidRPr="008517AE" w:rsidTr="001F3AA8">
        <w:trPr>
          <w:trHeight w:val="304"/>
        </w:trPr>
        <w:tc>
          <w:tcPr>
            <w:tcW w:w="3227" w:type="dxa"/>
            <w:vMerge/>
          </w:tcPr>
          <w:p w:rsidR="008517AE" w:rsidRPr="008517AE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517AE" w:rsidRPr="008517AE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517AE" w:rsidRPr="008517AE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8" w:type="dxa"/>
          </w:tcPr>
          <w:p w:rsidR="008517AE" w:rsidRP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27" w:type="dxa"/>
            <w:vMerge/>
          </w:tcPr>
          <w:p w:rsidR="008517AE" w:rsidRPr="008517AE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AE" w:rsidRPr="008517AE" w:rsidTr="001F3AA8">
        <w:trPr>
          <w:trHeight w:val="838"/>
        </w:trPr>
        <w:tc>
          <w:tcPr>
            <w:tcW w:w="3227" w:type="dxa"/>
          </w:tcPr>
          <w:p w:rsidR="003D7E41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продукци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17AE" w:rsidRPr="008517AE" w:rsidRDefault="003D7E41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молоко</w:t>
            </w:r>
            <w:r w:rsid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517AE" w:rsidRPr="008517AE" w:rsidRDefault="008517AE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3D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привес КРС</w:t>
            </w:r>
          </w:p>
        </w:tc>
        <w:tc>
          <w:tcPr>
            <w:tcW w:w="873" w:type="dxa"/>
          </w:tcPr>
          <w:p w:rsid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AE" w:rsidRDefault="008517AE" w:rsidP="008517AE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8517AE" w:rsidRPr="008517AE" w:rsidRDefault="003D7E41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367" w:type="dxa"/>
          </w:tcPr>
          <w:p w:rsidR="008517AE" w:rsidRPr="008517AE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1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  <w:p w:rsidR="008517AE" w:rsidRPr="008517AE" w:rsidRDefault="003D7E41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69" w:type="dxa"/>
          </w:tcPr>
          <w:p w:rsidR="008517AE" w:rsidRPr="008517AE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1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  <w:p w:rsidR="008517AE" w:rsidRPr="008517AE" w:rsidRDefault="003D7E41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8" w:type="dxa"/>
          </w:tcPr>
          <w:p w:rsidR="008517AE" w:rsidRPr="008517AE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1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  <w:p w:rsidR="008517AE" w:rsidRPr="008517AE" w:rsidRDefault="003D7E41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7" w:type="dxa"/>
          </w:tcPr>
          <w:p w:rsidR="008517AE" w:rsidRPr="008517AE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1" w:rsidRDefault="008517AE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8517AE" w:rsidRPr="008517AE" w:rsidRDefault="003D7E41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A250C" w:rsidRPr="008517AE" w:rsidTr="001F3AA8">
        <w:trPr>
          <w:trHeight w:val="640"/>
        </w:trPr>
        <w:tc>
          <w:tcPr>
            <w:tcW w:w="3227" w:type="dxa"/>
          </w:tcPr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Продуктивность:</w:t>
            </w:r>
          </w:p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D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надой на 1 ф/</w:t>
            </w:r>
            <w:proofErr w:type="gramStart"/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73" w:type="dxa"/>
          </w:tcPr>
          <w:p w:rsidR="003D7E41" w:rsidRDefault="003D7E41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6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369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368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182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A250C" w:rsidRPr="008517AE" w:rsidTr="001F3AA8">
        <w:tc>
          <w:tcPr>
            <w:tcW w:w="3227" w:type="dxa"/>
          </w:tcPr>
          <w:p w:rsidR="00BA250C" w:rsidRPr="008517AE" w:rsidRDefault="003D7E41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Среднесуточный </w:t>
            </w:r>
            <w:r w:rsidR="00BA250C"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привес</w:t>
            </w:r>
          </w:p>
        </w:tc>
        <w:tc>
          <w:tcPr>
            <w:tcW w:w="873" w:type="dxa"/>
          </w:tcPr>
          <w:p w:rsidR="00BA250C" w:rsidRPr="008517AE" w:rsidRDefault="00BA250C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369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68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 xml:space="preserve">    688</w:t>
            </w:r>
          </w:p>
        </w:tc>
        <w:tc>
          <w:tcPr>
            <w:tcW w:w="182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A250C" w:rsidRPr="008517AE" w:rsidTr="001F3AA8">
        <w:trPr>
          <w:trHeight w:val="640"/>
        </w:trPr>
        <w:tc>
          <w:tcPr>
            <w:tcW w:w="3227" w:type="dxa"/>
          </w:tcPr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Себестоимость 1ц    </w:t>
            </w:r>
          </w:p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D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73" w:type="dxa"/>
          </w:tcPr>
          <w:p w:rsidR="00BA250C" w:rsidRPr="008517AE" w:rsidRDefault="00BA250C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D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69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3D7E41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50C" w:rsidRPr="008517AE" w:rsidRDefault="00BA250C" w:rsidP="003D7E41">
            <w:pPr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 xml:space="preserve">    504</w:t>
            </w:r>
          </w:p>
        </w:tc>
        <w:tc>
          <w:tcPr>
            <w:tcW w:w="182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A250C" w:rsidRPr="008517AE" w:rsidTr="001F3AA8">
        <w:trPr>
          <w:trHeight w:val="611"/>
        </w:trPr>
        <w:tc>
          <w:tcPr>
            <w:tcW w:w="3227" w:type="dxa"/>
          </w:tcPr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продукции:</w:t>
            </w:r>
          </w:p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D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  <w:p w:rsidR="00BA250C" w:rsidRPr="008517AE" w:rsidRDefault="00BA250C" w:rsidP="008517AE">
            <w:pPr>
              <w:tabs>
                <w:tab w:val="left" w:pos="54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D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517AE">
              <w:rPr>
                <w:rFonts w:ascii="Times New Roman" w:hAnsi="Times New Roman" w:cs="Times New Roman"/>
                <w:b/>
                <w:sz w:val="24"/>
                <w:szCs w:val="24"/>
              </w:rPr>
              <w:t>КРС живой вес</w:t>
            </w:r>
          </w:p>
        </w:tc>
        <w:tc>
          <w:tcPr>
            <w:tcW w:w="873" w:type="dxa"/>
          </w:tcPr>
          <w:p w:rsidR="003D7E41" w:rsidRDefault="003D7E41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Default="00BA250C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BA250C" w:rsidRPr="008517AE" w:rsidRDefault="003D7E41" w:rsidP="003D7E41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136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9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 xml:space="preserve">    453</w:t>
            </w: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A250C" w:rsidRPr="008517AE" w:rsidRDefault="00BA250C" w:rsidP="003D7E41">
            <w:pPr>
              <w:tabs>
                <w:tab w:val="left" w:pos="5445"/>
              </w:tabs>
              <w:ind w:right="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17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</w:tbl>
    <w:p w:rsidR="00BA250C" w:rsidRPr="008517AE" w:rsidRDefault="00BA250C" w:rsidP="008517AE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50C" w:rsidRPr="003D7E41" w:rsidRDefault="006E466D" w:rsidP="006E466D">
      <w:pPr>
        <w:tabs>
          <w:tab w:val="left" w:pos="54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2.2.5. </w:t>
      </w:r>
      <w:r w:rsidR="00BA250C" w:rsidRPr="003D7E41">
        <w:rPr>
          <w:rFonts w:ascii="Times New Roman" w:hAnsi="Times New Roman" w:cs="Times New Roman"/>
          <w:b/>
          <w:sz w:val="28"/>
          <w:szCs w:val="28"/>
        </w:rPr>
        <w:t>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жилья.</w:t>
      </w:r>
    </w:p>
    <w:p w:rsidR="00BA250C" w:rsidRPr="006E466D" w:rsidRDefault="00BA250C" w:rsidP="006E466D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66D">
        <w:rPr>
          <w:rFonts w:ascii="Times New Roman" w:hAnsi="Times New Roman" w:cs="Times New Roman"/>
          <w:b/>
          <w:i/>
          <w:sz w:val="28"/>
          <w:szCs w:val="28"/>
        </w:rPr>
        <w:t xml:space="preserve">Введено жилья ( </w:t>
      </w:r>
      <w:proofErr w:type="spellStart"/>
      <w:r w:rsidRPr="006E466D">
        <w:rPr>
          <w:rFonts w:ascii="Times New Roman" w:hAnsi="Times New Roman" w:cs="Times New Roman"/>
          <w:b/>
          <w:i/>
          <w:sz w:val="28"/>
          <w:szCs w:val="28"/>
        </w:rPr>
        <w:t>кв</w:t>
      </w:r>
      <w:proofErr w:type="gramStart"/>
      <w:r w:rsidRPr="006E466D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6E466D">
        <w:rPr>
          <w:rFonts w:ascii="Times New Roman" w:hAnsi="Times New Roman" w:cs="Times New Roman"/>
          <w:b/>
          <w:i/>
          <w:sz w:val="28"/>
          <w:szCs w:val="28"/>
        </w:rPr>
        <w:t>етров</w:t>
      </w:r>
      <w:proofErr w:type="spellEnd"/>
      <w:r w:rsidRPr="006E46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129"/>
        <w:gridCol w:w="1140"/>
        <w:gridCol w:w="1197"/>
        <w:gridCol w:w="969"/>
        <w:gridCol w:w="969"/>
        <w:gridCol w:w="1026"/>
        <w:gridCol w:w="1601"/>
      </w:tblGrid>
      <w:tr w:rsidR="00BA250C" w:rsidRPr="003D7E41" w:rsidTr="001F3AA8">
        <w:tc>
          <w:tcPr>
            <w:tcW w:w="312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19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02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601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BA250C" w:rsidRPr="003D7E41" w:rsidTr="001F3AA8">
        <w:tc>
          <w:tcPr>
            <w:tcW w:w="312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жилья (всего)</w:t>
            </w:r>
          </w:p>
        </w:tc>
        <w:tc>
          <w:tcPr>
            <w:tcW w:w="1140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119,3</w:t>
            </w:r>
          </w:p>
        </w:tc>
        <w:tc>
          <w:tcPr>
            <w:tcW w:w="119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BA250C" w:rsidRPr="003D7E41" w:rsidTr="001F3AA8">
        <w:tc>
          <w:tcPr>
            <w:tcW w:w="312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индивидуальными  застройщиками.</w:t>
            </w:r>
          </w:p>
        </w:tc>
        <w:tc>
          <w:tcPr>
            <w:tcW w:w="1140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119,3</w:t>
            </w:r>
          </w:p>
        </w:tc>
        <w:tc>
          <w:tcPr>
            <w:tcW w:w="119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</w:p>
        </w:tc>
      </w:tr>
    </w:tbl>
    <w:p w:rsidR="001F3AA8" w:rsidRPr="001F3AA8" w:rsidRDefault="001F3AA8" w:rsidP="001F3AA8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0C" w:rsidRPr="003D7E41" w:rsidRDefault="00177568" w:rsidP="00177568">
      <w:pPr>
        <w:tabs>
          <w:tab w:val="left" w:pos="54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2.2.6. </w:t>
      </w:r>
      <w:r w:rsidR="00BA250C" w:rsidRPr="003D7E41">
        <w:rPr>
          <w:rFonts w:ascii="Times New Roman" w:hAnsi="Times New Roman" w:cs="Times New Roman"/>
          <w:b/>
          <w:sz w:val="28"/>
          <w:szCs w:val="28"/>
        </w:rPr>
        <w:t>Малое предпринимательство.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18"/>
        <w:gridCol w:w="2977"/>
        <w:gridCol w:w="4536"/>
      </w:tblGrid>
      <w:tr w:rsidR="001F3AA8" w:rsidRPr="003D7E41" w:rsidTr="00177568">
        <w:tc>
          <w:tcPr>
            <w:tcW w:w="2518" w:type="dxa"/>
            <w:vMerge w:val="restart"/>
          </w:tcPr>
          <w:p w:rsidR="001F3AA8" w:rsidRPr="003D7E41" w:rsidRDefault="001F3AA8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7513" w:type="dxa"/>
            <w:gridSpan w:val="2"/>
          </w:tcPr>
          <w:p w:rsidR="001F3AA8" w:rsidRPr="003D7E41" w:rsidRDefault="001F3AA8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F3AA8" w:rsidRPr="003D7E41" w:rsidTr="00177568">
        <w:tc>
          <w:tcPr>
            <w:tcW w:w="2518" w:type="dxa"/>
            <w:vMerge/>
          </w:tcPr>
          <w:p w:rsidR="001F3AA8" w:rsidRPr="003D7E41" w:rsidRDefault="001F3AA8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F3AA8" w:rsidRPr="003D7E41" w:rsidRDefault="001F3AA8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Малых предприятий</w:t>
            </w:r>
          </w:p>
        </w:tc>
        <w:tc>
          <w:tcPr>
            <w:tcW w:w="4536" w:type="dxa"/>
          </w:tcPr>
          <w:p w:rsidR="001F3AA8" w:rsidRPr="003D7E41" w:rsidRDefault="001F3AA8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</w:p>
        </w:tc>
      </w:tr>
      <w:tr w:rsidR="00BA250C" w:rsidRPr="003D7E41" w:rsidTr="00177568">
        <w:tc>
          <w:tcPr>
            <w:tcW w:w="2518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97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A250C" w:rsidRPr="003D7E41" w:rsidTr="00177568">
        <w:tc>
          <w:tcPr>
            <w:tcW w:w="2518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97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250C" w:rsidRPr="003D7E41" w:rsidTr="00177568">
        <w:tc>
          <w:tcPr>
            <w:tcW w:w="2518" w:type="dxa"/>
          </w:tcPr>
          <w:p w:rsidR="00BA250C" w:rsidRPr="003D7E41" w:rsidRDefault="00BA250C" w:rsidP="00177568">
            <w:pPr>
              <w:tabs>
                <w:tab w:val="left" w:pos="544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7E4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A250C" w:rsidRPr="003D7E41" w:rsidRDefault="00BA250C" w:rsidP="001F3AA8">
            <w:pPr>
              <w:tabs>
                <w:tab w:val="left" w:pos="5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1">
              <w:rPr>
                <w:rFonts w:ascii="Times New Roman" w:hAnsi="Times New Roman" w:cs="Times New Roman"/>
                <w:sz w:val="28"/>
                <w:szCs w:val="28"/>
              </w:rPr>
              <w:t xml:space="preserve">35 (18,4 от </w:t>
            </w:r>
            <w:proofErr w:type="gramStart"/>
            <w:r w:rsidRPr="003D7E41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3D7E41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экономике)</w:t>
            </w:r>
          </w:p>
        </w:tc>
      </w:tr>
    </w:tbl>
    <w:p w:rsidR="00BA250C" w:rsidRPr="003D7E41" w:rsidRDefault="00BA250C" w:rsidP="001F3AA8">
      <w:pPr>
        <w:tabs>
          <w:tab w:val="left" w:pos="5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E41">
        <w:rPr>
          <w:rFonts w:ascii="Times New Roman" w:hAnsi="Times New Roman" w:cs="Times New Roman"/>
          <w:sz w:val="28"/>
          <w:szCs w:val="28"/>
        </w:rPr>
        <w:t>Доля малого предпринимательства в доходах местного бюджета составляет  0,02 %.</w:t>
      </w:r>
    </w:p>
    <w:p w:rsidR="00BA250C" w:rsidRPr="003D7E41" w:rsidRDefault="00BA250C" w:rsidP="001F3A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088B" w:rsidRPr="00AF40B6" w:rsidRDefault="00AF40B6" w:rsidP="001775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1F3AA8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>.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177568" w:rsidRDefault="0017756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C99" w:rsidRPr="00382BE2" w:rsidRDefault="0017756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38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</w:t>
      </w:r>
      <w:proofErr w:type="gramStart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периодов</w:t>
      </w:r>
      <w:proofErr w:type="gramEnd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4960C3" w:rsidRPr="00382BE2" w:rsidRDefault="004960C3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C3" w:rsidRPr="00177568" w:rsidRDefault="00382BE2" w:rsidP="00177568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043D6" w:rsidRPr="005043D6" w:rsidTr="004960C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4960C3" w:rsidRPr="005043D6" w:rsidTr="004960C3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4960C3" w:rsidRDefault="004960C3" w:rsidP="004960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0C3" w:rsidRPr="00177568" w:rsidRDefault="00382BE2" w:rsidP="00177568">
      <w:pPr>
        <w:spacing w:after="0"/>
        <w:jc w:val="center"/>
        <w:rPr>
          <w:i/>
          <w:sz w:val="28"/>
          <w:szCs w:val="28"/>
        </w:rPr>
      </w:pPr>
      <w:r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Средняя температура наружного воздуха </w:t>
      </w:r>
      <w:r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1775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4960C3" w:rsidRPr="005043D6" w:rsidTr="004960C3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3C99" w:rsidRPr="005043D6" w:rsidRDefault="00AF3C99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177568" w:rsidP="00177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905E2A">
        <w:rPr>
          <w:rFonts w:ascii="Times New Roman" w:hAnsi="Times New Roman" w:cs="Times New Roman"/>
          <w:b/>
          <w:sz w:val="28"/>
          <w:szCs w:val="28"/>
        </w:rPr>
        <w:t>Озерницкого</w:t>
      </w:r>
      <w:proofErr w:type="spellEnd"/>
      <w:r w:rsidR="0049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177568" w:rsidP="00177568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</w:p>
    <w:p w:rsidR="001B00AB" w:rsidRDefault="0066684C" w:rsidP="001F3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предприятий, </w:t>
      </w:r>
      <w:r w:rsidR="00840963" w:rsidRPr="00840963">
        <w:rPr>
          <w:rFonts w:ascii="Times New Roman" w:hAnsi="Times New Roman" w:cs="Times New Roman"/>
          <w:sz w:val="28"/>
          <w:szCs w:val="28"/>
        </w:rPr>
        <w:t>организаций</w:t>
      </w:r>
      <w:r w:rsidR="00027A60">
        <w:rPr>
          <w:rFonts w:ascii="Times New Roman" w:hAnsi="Times New Roman" w:cs="Times New Roman"/>
          <w:sz w:val="28"/>
          <w:szCs w:val="28"/>
        </w:rPr>
        <w:t>,</w:t>
      </w:r>
      <w:r w:rsidR="00840963" w:rsidRPr="00840963">
        <w:rPr>
          <w:rFonts w:ascii="Times New Roman" w:hAnsi="Times New Roman" w:cs="Times New Roman"/>
          <w:sz w:val="28"/>
          <w:szCs w:val="28"/>
        </w:rPr>
        <w:t xml:space="preserve">  </w:t>
      </w:r>
      <w:r w:rsidR="001F3AA8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>застройки жилого сектора</w:t>
      </w:r>
      <w:r w:rsidR="001F3AA8">
        <w:rPr>
          <w:rFonts w:ascii="Times New Roman" w:hAnsi="Times New Roman" w:cs="Times New Roman"/>
          <w:sz w:val="28"/>
          <w:szCs w:val="28"/>
        </w:rPr>
        <w:t xml:space="preserve"> и</w:t>
      </w:r>
      <w:r w:rsidR="00027A60">
        <w:rPr>
          <w:rFonts w:ascii="Times New Roman" w:hAnsi="Times New Roman" w:cs="Times New Roman"/>
          <w:sz w:val="28"/>
          <w:szCs w:val="28"/>
        </w:rPr>
        <w:t xml:space="preserve"> объектов образования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AA8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1F3AA8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осуществляется от </w:t>
      </w:r>
      <w:r w:rsidR="001F3AA8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027A60">
        <w:rPr>
          <w:rFonts w:ascii="Times New Roman" w:hAnsi="Times New Roman" w:cs="Times New Roman"/>
          <w:sz w:val="28"/>
          <w:szCs w:val="28"/>
        </w:rPr>
        <w:t>квартальн</w:t>
      </w:r>
      <w:r w:rsidR="001F3AA8">
        <w:rPr>
          <w:rFonts w:ascii="Times New Roman" w:hAnsi="Times New Roman" w:cs="Times New Roman"/>
          <w:sz w:val="28"/>
          <w:szCs w:val="28"/>
        </w:rPr>
        <w:t>ой</w:t>
      </w:r>
      <w:r w:rsidR="00027A60">
        <w:rPr>
          <w:rFonts w:ascii="Times New Roman" w:hAnsi="Times New Roman" w:cs="Times New Roman"/>
          <w:sz w:val="28"/>
          <w:szCs w:val="28"/>
        </w:rPr>
        <w:t xml:space="preserve"> </w:t>
      </w:r>
      <w:r w:rsidR="00840963" w:rsidRPr="00840963">
        <w:rPr>
          <w:rFonts w:ascii="Times New Roman" w:hAnsi="Times New Roman" w:cs="Times New Roman"/>
          <w:sz w:val="28"/>
          <w:szCs w:val="28"/>
        </w:rPr>
        <w:t>котельн</w:t>
      </w:r>
      <w:r w:rsidR="001F3AA8">
        <w:rPr>
          <w:rFonts w:ascii="Times New Roman" w:hAnsi="Times New Roman" w:cs="Times New Roman"/>
          <w:sz w:val="28"/>
          <w:szCs w:val="28"/>
        </w:rPr>
        <w:t>ой</w:t>
      </w:r>
      <w:r w:rsidR="00CE7184">
        <w:rPr>
          <w:rFonts w:ascii="Times New Roman" w:hAnsi="Times New Roman" w:cs="Times New Roman"/>
          <w:sz w:val="28"/>
          <w:szCs w:val="28"/>
        </w:rPr>
        <w:t>, работающ</w:t>
      </w:r>
      <w:r w:rsidR="001F3AA8">
        <w:rPr>
          <w:rFonts w:ascii="Times New Roman" w:hAnsi="Times New Roman" w:cs="Times New Roman"/>
          <w:sz w:val="28"/>
          <w:szCs w:val="28"/>
        </w:rPr>
        <w:t>ей</w:t>
      </w:r>
      <w:r w:rsidR="00CE7184">
        <w:rPr>
          <w:rFonts w:ascii="Times New Roman" w:hAnsi="Times New Roman" w:cs="Times New Roman"/>
          <w:sz w:val="28"/>
          <w:szCs w:val="28"/>
        </w:rPr>
        <w:t xml:space="preserve"> на </w:t>
      </w:r>
      <w:r w:rsidR="00020D1C">
        <w:rPr>
          <w:rFonts w:ascii="Times New Roman" w:hAnsi="Times New Roman" w:cs="Times New Roman"/>
          <w:sz w:val="28"/>
          <w:szCs w:val="28"/>
        </w:rPr>
        <w:t>твердом топливе</w:t>
      </w:r>
      <w:r w:rsidR="00B0202C">
        <w:rPr>
          <w:rFonts w:ascii="Times New Roman" w:hAnsi="Times New Roman" w:cs="Times New Roman"/>
          <w:sz w:val="28"/>
          <w:szCs w:val="28"/>
        </w:rPr>
        <w:t xml:space="preserve"> в </w:t>
      </w:r>
      <w:r w:rsidR="001F3AA8">
        <w:rPr>
          <w:rFonts w:ascii="Times New Roman" w:hAnsi="Times New Roman" w:cs="Times New Roman"/>
          <w:sz w:val="28"/>
          <w:szCs w:val="28"/>
        </w:rPr>
        <w:t>п. Центральный.</w:t>
      </w:r>
    </w:p>
    <w:p w:rsidR="00027A60" w:rsidRDefault="001F3AA8" w:rsidP="004B0A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Котельную </w:t>
      </w:r>
      <w:r w:rsidR="0002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обслуживает предприятие ООО «Восток»</w:t>
      </w:r>
    </w:p>
    <w:p w:rsidR="0066684C" w:rsidRPr="00840963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>Частный сектор отапливается печами и индивидуальными котлами</w:t>
      </w:r>
      <w:r w:rsidR="00CE7184">
        <w:rPr>
          <w:rFonts w:ascii="Times New Roman" w:hAnsi="Times New Roman" w:cs="Times New Roman"/>
          <w:sz w:val="28"/>
          <w:szCs w:val="28"/>
        </w:rPr>
        <w:t xml:space="preserve"> на твердом топливе</w:t>
      </w:r>
      <w:r w:rsidRPr="00840963">
        <w:rPr>
          <w:rFonts w:ascii="Times New Roman" w:hAnsi="Times New Roman" w:cs="Times New Roman"/>
          <w:sz w:val="28"/>
          <w:szCs w:val="28"/>
        </w:rPr>
        <w:t>.</w:t>
      </w:r>
    </w:p>
    <w:p w:rsidR="002F53B0" w:rsidRPr="003F5745" w:rsidRDefault="001F3AA8" w:rsidP="003F5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745">
        <w:rPr>
          <w:rFonts w:ascii="Times New Roman" w:hAnsi="Times New Roman" w:cs="Times New Roman"/>
          <w:b/>
          <w:i/>
          <w:sz w:val="28"/>
          <w:szCs w:val="28"/>
        </w:rPr>
        <w:t>Основные сведения по котельной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61"/>
        <w:gridCol w:w="1869"/>
        <w:gridCol w:w="2028"/>
        <w:gridCol w:w="2028"/>
      </w:tblGrid>
      <w:tr w:rsidR="002F53B0" w:rsidTr="009C00DA">
        <w:tc>
          <w:tcPr>
            <w:tcW w:w="1951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F53B0" w:rsidRDefault="002F53B0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261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Установленная мощность</w:t>
            </w:r>
          </w:p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паспорту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F53B0" w:rsidRDefault="002F53B0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869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Подключенная нагрузка,</w:t>
            </w:r>
          </w:p>
          <w:p w:rsidR="002F53B0" w:rsidRDefault="002F53B0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8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коэффициент</w:t>
            </w:r>
          </w:p>
          <w:p w:rsidR="002F53B0" w:rsidRDefault="002F53B0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загрузки</w:t>
            </w:r>
          </w:p>
        </w:tc>
        <w:tc>
          <w:tcPr>
            <w:tcW w:w="2028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F53B0" w:rsidRDefault="002F53B0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топлива</w:t>
            </w:r>
          </w:p>
        </w:tc>
      </w:tr>
      <w:tr w:rsidR="002F53B0" w:rsidTr="009C00DA">
        <w:tc>
          <w:tcPr>
            <w:tcW w:w="1951" w:type="dxa"/>
          </w:tcPr>
          <w:p w:rsidR="002F53B0" w:rsidRDefault="002F53B0" w:rsidP="009C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53B0" w:rsidRPr="005E39D9" w:rsidRDefault="001F3AA8" w:rsidP="009C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Центральный</w:t>
            </w:r>
          </w:p>
        </w:tc>
        <w:tc>
          <w:tcPr>
            <w:tcW w:w="2261" w:type="dxa"/>
          </w:tcPr>
          <w:p w:rsidR="002F53B0" w:rsidRPr="0066684C" w:rsidRDefault="00177568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69" w:type="dxa"/>
          </w:tcPr>
          <w:p w:rsidR="002F53B0" w:rsidRPr="0066684C" w:rsidRDefault="00392D01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</w:t>
            </w:r>
          </w:p>
        </w:tc>
        <w:tc>
          <w:tcPr>
            <w:tcW w:w="2028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53B0" w:rsidRPr="0066684C" w:rsidRDefault="002F53B0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</w:tr>
    </w:tbl>
    <w:p w:rsidR="003F5745" w:rsidRDefault="003F5745" w:rsidP="00BC32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F5" w:rsidRPr="003F5745" w:rsidRDefault="00F474F5" w:rsidP="003F5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745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7D7934" w:rsidRPr="003F5745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3F5745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FC3CDE" w:rsidRPr="003F5745">
        <w:rPr>
          <w:rFonts w:ascii="Times New Roman" w:hAnsi="Times New Roman" w:cs="Times New Roman"/>
          <w:b/>
          <w:i/>
          <w:sz w:val="28"/>
          <w:szCs w:val="28"/>
        </w:rPr>
        <w:t>п. Центральный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561"/>
        <w:gridCol w:w="1134"/>
        <w:gridCol w:w="1275"/>
        <w:gridCol w:w="1276"/>
        <w:gridCol w:w="1276"/>
      </w:tblGrid>
      <w:tr w:rsidR="00FC3CDE" w:rsidRPr="007C3334" w:rsidTr="00FC3CDE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FC3CDE" w:rsidRPr="00C602C3" w:rsidRDefault="00FC3CDE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61" w:type="dxa"/>
            <w:shd w:val="clear" w:color="auto" w:fill="auto"/>
            <w:noWrap/>
          </w:tcPr>
          <w:p w:rsidR="00FC3CDE" w:rsidRPr="00C602C3" w:rsidRDefault="00FC3CDE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FC3CDE" w:rsidRPr="00C602C3" w:rsidRDefault="00FC3CDE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FC3CDE" w:rsidRPr="00C602C3" w:rsidRDefault="00FC3CDE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C3CDE" w:rsidRPr="00C602C3" w:rsidRDefault="00FC3CDE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FC3CDE" w:rsidRPr="00C602C3" w:rsidRDefault="00FC3CDE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23999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школы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13608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школа 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29154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 (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 старая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12089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Липнина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Л.П.(Набереж.1)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5132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Вахрушева Л.П.(Набер.5)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Волков В.М.(Набереж.7)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</w:t>
            </w: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Набереж.7) 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Ж/д 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Купрюхина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(</w:t>
            </w:r>
            <w:proofErr w:type="spellStart"/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Огурцова И.В.(Набереж.4)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Богомолова Р.И.(Набер.6)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Сметанина А.П.(Труда,6)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(в бывшей конторе)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приезжих (</w:t>
            </w:r>
            <w:proofErr w:type="spellStart"/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 (</w:t>
            </w:r>
            <w:proofErr w:type="spellStart"/>
            <w:proofErr w:type="gram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proofErr w:type="gram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больницы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8545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администрации (</w:t>
            </w:r>
            <w:proofErr w:type="spellStart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14163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FC3CDE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</w:t>
            </w:r>
          </w:p>
        </w:tc>
      </w:tr>
      <w:tr w:rsidR="00392D01" w:rsidRPr="005D30BE" w:rsidTr="00FC3CDE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92D01" w:rsidRPr="00392D01" w:rsidRDefault="00392D01" w:rsidP="00392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156473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92D01" w:rsidRDefault="00392D01" w:rsidP="00392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4D89" w:rsidRPr="00177568" w:rsidRDefault="00664D89" w:rsidP="001775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568">
        <w:rPr>
          <w:rFonts w:ascii="Times New Roman" w:hAnsi="Times New Roman" w:cs="Times New Roman"/>
          <w:b/>
          <w:i/>
          <w:sz w:val="28"/>
          <w:szCs w:val="28"/>
        </w:rPr>
        <w:t>Установленные котлы</w:t>
      </w:r>
    </w:p>
    <w:tbl>
      <w:tblPr>
        <w:tblStyle w:val="a6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418"/>
        <w:gridCol w:w="1984"/>
        <w:gridCol w:w="993"/>
      </w:tblGrid>
      <w:tr w:rsidR="00664D89" w:rsidTr="00FC3CDE">
        <w:tc>
          <w:tcPr>
            <w:tcW w:w="1951" w:type="dxa"/>
          </w:tcPr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64D89" w:rsidRDefault="00664D89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410" w:type="dxa"/>
          </w:tcPr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Тип,</w:t>
            </w:r>
          </w:p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котла</w:t>
            </w:r>
          </w:p>
        </w:tc>
        <w:tc>
          <w:tcPr>
            <w:tcW w:w="1417" w:type="dxa"/>
          </w:tcPr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КПД котла, %</w:t>
            </w:r>
          </w:p>
        </w:tc>
        <w:tc>
          <w:tcPr>
            <w:tcW w:w="1418" w:type="dxa"/>
          </w:tcPr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установки</w:t>
            </w:r>
          </w:p>
          <w:p w:rsidR="00664D89" w:rsidRDefault="00664D89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  <w:tc>
          <w:tcPr>
            <w:tcW w:w="1984" w:type="dxa"/>
          </w:tcPr>
          <w:p w:rsidR="00664D89" w:rsidRPr="00FC3CDE" w:rsidRDefault="00664D89" w:rsidP="00FC3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Теплопроизво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котла</w:t>
            </w:r>
          </w:p>
        </w:tc>
        <w:tc>
          <w:tcPr>
            <w:tcW w:w="993" w:type="dxa"/>
          </w:tcPr>
          <w:p w:rsidR="00664D89" w:rsidRPr="0066684C" w:rsidRDefault="00664D89" w:rsidP="009C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4D89" w:rsidRDefault="00664D89" w:rsidP="009C00D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</w:tr>
      <w:tr w:rsidR="00664D89" w:rsidTr="00FC3CDE">
        <w:tc>
          <w:tcPr>
            <w:tcW w:w="1951" w:type="dxa"/>
          </w:tcPr>
          <w:p w:rsidR="00664D89" w:rsidRDefault="00664D89" w:rsidP="009C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4D89" w:rsidRPr="005E39D9" w:rsidRDefault="00392D01" w:rsidP="009C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Центральный</w:t>
            </w:r>
          </w:p>
        </w:tc>
        <w:tc>
          <w:tcPr>
            <w:tcW w:w="2410" w:type="dxa"/>
          </w:tcPr>
          <w:p w:rsidR="00664D89" w:rsidRPr="0089196D" w:rsidRDefault="00D4463D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</w:tcPr>
          <w:p w:rsidR="00664D89" w:rsidRDefault="002F6FDE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F6FDE" w:rsidRPr="0089196D" w:rsidRDefault="002F6FDE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664D89" w:rsidRPr="0089196D" w:rsidRDefault="00664D89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4D89" w:rsidRPr="0089196D" w:rsidRDefault="00D4463D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993" w:type="dxa"/>
          </w:tcPr>
          <w:p w:rsidR="00664D89" w:rsidRDefault="00664D89" w:rsidP="009C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D89" w:rsidRPr="0089196D" w:rsidRDefault="00392D01" w:rsidP="0039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0F18" w:rsidRDefault="00E90F1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177568" w:rsidP="003F57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342857">
        <w:rPr>
          <w:rFonts w:ascii="Times New Roman" w:hAnsi="Times New Roman" w:cs="Times New Roman"/>
          <w:b/>
          <w:sz w:val="28"/>
          <w:szCs w:val="28"/>
        </w:rPr>
        <w:t>п. Центральный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7E10" w:rsidRDefault="0017756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расположена в </w:t>
      </w:r>
      <w:r w:rsidR="00AE7E10">
        <w:rPr>
          <w:rFonts w:ascii="Times New Roman" w:hAnsi="Times New Roman" w:cs="Times New Roman"/>
          <w:sz w:val="28"/>
          <w:szCs w:val="28"/>
        </w:rPr>
        <w:t>одноэтажн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E7E10">
        <w:rPr>
          <w:rFonts w:ascii="Times New Roman" w:hAnsi="Times New Roman" w:cs="Times New Roman"/>
          <w:sz w:val="28"/>
          <w:szCs w:val="28"/>
        </w:rPr>
        <w:t xml:space="preserve"> котельная кирпичном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="00AE7E10">
        <w:rPr>
          <w:rFonts w:ascii="Times New Roman" w:hAnsi="Times New Roman" w:cs="Times New Roman"/>
          <w:sz w:val="28"/>
          <w:szCs w:val="28"/>
        </w:rPr>
        <w:t>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613142, п. Центральный</w:t>
      </w:r>
    </w:p>
    <w:p w:rsidR="00342857" w:rsidRPr="006F1424" w:rsidRDefault="00342857" w:rsidP="00342857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Год ввода в эксплуатацию котельной 19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6F1424">
        <w:rPr>
          <w:rFonts w:ascii="Times New Roman" w:hAnsi="Times New Roman" w:cs="Times New Roman"/>
          <w:sz w:val="28"/>
          <w:szCs w:val="28"/>
        </w:rPr>
        <w:t>.</w:t>
      </w:r>
    </w:p>
    <w:p w:rsidR="00342857" w:rsidRPr="006F1424" w:rsidRDefault="00342857" w:rsidP="00342857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>
        <w:rPr>
          <w:rFonts w:ascii="Times New Roman" w:hAnsi="Times New Roman" w:cs="Times New Roman"/>
          <w:sz w:val="28"/>
          <w:szCs w:val="28"/>
        </w:rPr>
        <w:t>двойным</w:t>
      </w:r>
      <w:r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</w:p>
    <w:p w:rsidR="00342857" w:rsidRPr="006F1424" w:rsidRDefault="00342857" w:rsidP="00342857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мощность котельной </w:t>
      </w:r>
      <w:proofErr w:type="spellStart"/>
      <w:r w:rsidR="0041799D">
        <w:rPr>
          <w:rFonts w:ascii="Times New Roman" w:hAnsi="Times New Roman" w:cs="Times New Roman"/>
          <w:sz w:val="28"/>
          <w:szCs w:val="28"/>
        </w:rPr>
        <w:t>неустановленно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799D" w:rsidRDefault="0041799D" w:rsidP="00417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сталь.</w:t>
      </w:r>
    </w:p>
    <w:p w:rsidR="0041799D" w:rsidRDefault="0041799D" w:rsidP="00417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работает на твердом топливе (дрова). </w:t>
      </w:r>
    </w:p>
    <w:p w:rsidR="00342857" w:rsidRDefault="00342857" w:rsidP="00417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Температурный график 79-14,9 </w:t>
      </w:r>
      <w:r w:rsidRPr="00B828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7,5 чел.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котельной стоят два </w:t>
      </w:r>
      <w:r w:rsidR="00972C17">
        <w:rPr>
          <w:rFonts w:ascii="Times New Roman" w:hAnsi="Times New Roman" w:cs="Times New Roman"/>
          <w:sz w:val="28"/>
          <w:szCs w:val="28"/>
        </w:rPr>
        <w:t xml:space="preserve">паровых паровозных </w:t>
      </w:r>
      <w:r>
        <w:rPr>
          <w:rFonts w:ascii="Times New Roman" w:hAnsi="Times New Roman" w:cs="Times New Roman"/>
          <w:sz w:val="28"/>
          <w:szCs w:val="28"/>
        </w:rPr>
        <w:t>котла</w:t>
      </w:r>
      <w:r w:rsidR="00972C17">
        <w:rPr>
          <w:rFonts w:ascii="Times New Roman" w:hAnsi="Times New Roman" w:cs="Times New Roman"/>
          <w:sz w:val="28"/>
          <w:szCs w:val="28"/>
        </w:rPr>
        <w:t xml:space="preserve"> с шахтной загрузкой топлива</w:t>
      </w:r>
      <w:r>
        <w:rPr>
          <w:rFonts w:ascii="Times New Roman" w:hAnsi="Times New Roman" w:cs="Times New Roman"/>
          <w:sz w:val="28"/>
          <w:szCs w:val="28"/>
        </w:rPr>
        <w:t>. Подача топлива ручная. Золоудаление ручное.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отопления закрытая. 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  <w:r w:rsidR="00484672">
        <w:rPr>
          <w:rFonts w:ascii="Times New Roman" w:hAnsi="Times New Roman" w:cs="Times New Roman"/>
          <w:sz w:val="28"/>
          <w:szCs w:val="28"/>
        </w:rPr>
        <w:t>Вода на подпитку забирается из протекающей рядом с котельной речки. Проверка химического состава воды не проводился.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</w:t>
      </w:r>
      <w:r w:rsidR="00972C17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857" w:rsidRDefault="00342857" w:rsidP="003428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Теплосчетчик отсутствует.</w:t>
      </w:r>
    </w:p>
    <w:p w:rsidR="00342857" w:rsidRPr="00177568" w:rsidRDefault="00177568" w:rsidP="001775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658"/>
      </w:tblGrid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0,228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310,56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Годовой расход топлива (основное)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кВт час/год</w:t>
            </w:r>
          </w:p>
        </w:tc>
      </w:tr>
      <w:tr w:rsidR="00342857" w:rsidTr="00972C17">
        <w:tc>
          <w:tcPr>
            <w:tcW w:w="5211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268" w:type="dxa"/>
          </w:tcPr>
          <w:p w:rsidR="00342857" w:rsidRDefault="00342857" w:rsidP="00972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58" w:type="dxa"/>
          </w:tcPr>
          <w:p w:rsidR="00342857" w:rsidRDefault="00342857" w:rsidP="00972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42857" w:rsidRDefault="00342857" w:rsidP="0034285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57" w:rsidRPr="00177568" w:rsidRDefault="00342857" w:rsidP="0017756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7568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Гкал/год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5"/>
        <w:gridCol w:w="1846"/>
        <w:gridCol w:w="1444"/>
        <w:gridCol w:w="1444"/>
        <w:gridCol w:w="1444"/>
        <w:gridCol w:w="1444"/>
      </w:tblGrid>
      <w:tr w:rsidR="00342857" w:rsidTr="00972C17">
        <w:tc>
          <w:tcPr>
            <w:tcW w:w="4361" w:type="dxa"/>
            <w:gridSpan w:val="2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B667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B6679B">
              <w:rPr>
                <w:rFonts w:ascii="Times New Roman" w:hAnsi="Times New Roman" w:cs="Times New Roman"/>
              </w:rPr>
              <w:t>Муниципал</w:t>
            </w:r>
            <w:proofErr w:type="gramStart"/>
            <w:r w:rsidRPr="00B6679B">
              <w:rPr>
                <w:rFonts w:ascii="Times New Roman" w:hAnsi="Times New Roman" w:cs="Times New Roman"/>
              </w:rPr>
              <w:t>.</w:t>
            </w:r>
            <w:proofErr w:type="gramEnd"/>
            <w:r w:rsidRPr="00B6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679B">
              <w:rPr>
                <w:rFonts w:ascii="Times New Roman" w:hAnsi="Times New Roman" w:cs="Times New Roman"/>
              </w:rPr>
              <w:t>с</w:t>
            </w:r>
            <w:proofErr w:type="gramEnd"/>
            <w:r w:rsidRPr="00B6679B">
              <w:rPr>
                <w:rFonts w:ascii="Times New Roman" w:hAnsi="Times New Roman" w:cs="Times New Roman"/>
              </w:rPr>
              <w:t>обств-ность</w:t>
            </w:r>
            <w:proofErr w:type="spell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Частная </w:t>
            </w:r>
            <w:proofErr w:type="spellStart"/>
            <w:r w:rsidRPr="00B6679B">
              <w:rPr>
                <w:rFonts w:ascii="Times New Roman" w:hAnsi="Times New Roman" w:cs="Times New Roman"/>
              </w:rPr>
              <w:t>собств-ность</w:t>
            </w:r>
            <w:proofErr w:type="spell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679B">
              <w:rPr>
                <w:rFonts w:ascii="Times New Roman" w:hAnsi="Times New Roman" w:cs="Times New Roman"/>
              </w:rPr>
              <w:t>с</w:t>
            </w:r>
            <w:proofErr w:type="gramEnd"/>
            <w:r w:rsidRPr="00B6679B">
              <w:rPr>
                <w:rFonts w:ascii="Times New Roman" w:hAnsi="Times New Roman" w:cs="Times New Roman"/>
              </w:rPr>
              <w:t>обств-ность</w:t>
            </w:r>
            <w:proofErr w:type="spell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342857" w:rsidTr="00972C17">
        <w:tc>
          <w:tcPr>
            <w:tcW w:w="2515" w:type="dxa"/>
            <w:vMerge w:val="restart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(площадь)</w:t>
            </w: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</w:tr>
      <w:tr w:rsidR="00342857" w:rsidTr="00972C17">
        <w:tc>
          <w:tcPr>
            <w:tcW w:w="2515" w:type="dxa"/>
            <w:vMerge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489,5</w:t>
            </w:r>
          </w:p>
        </w:tc>
      </w:tr>
      <w:tr w:rsidR="00342857" w:rsidTr="00972C17">
        <w:tc>
          <w:tcPr>
            <w:tcW w:w="2515" w:type="dxa"/>
            <w:vMerge w:val="restart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Соцкультбыт </w:t>
            </w:r>
          </w:p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(площадь)</w:t>
            </w: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</w:tr>
      <w:tr w:rsidR="00342857" w:rsidTr="00972C17">
        <w:tc>
          <w:tcPr>
            <w:tcW w:w="2515" w:type="dxa"/>
            <w:vMerge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</w:t>
            </w:r>
          </w:p>
        </w:tc>
      </w:tr>
      <w:tr w:rsidR="00342857" w:rsidTr="00972C17">
        <w:tc>
          <w:tcPr>
            <w:tcW w:w="2515" w:type="dxa"/>
            <w:vMerge w:val="restart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организации (площадь)</w:t>
            </w: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340,8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346,6</w:t>
            </w:r>
          </w:p>
        </w:tc>
      </w:tr>
      <w:tr w:rsidR="00342857" w:rsidTr="00972C17">
        <w:tc>
          <w:tcPr>
            <w:tcW w:w="2515" w:type="dxa"/>
            <w:vMerge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1379,3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1435,6</w:t>
            </w:r>
          </w:p>
        </w:tc>
      </w:tr>
      <w:tr w:rsidR="00342857" w:rsidTr="00972C17">
        <w:tc>
          <w:tcPr>
            <w:tcW w:w="4361" w:type="dxa"/>
            <w:gridSpan w:val="2"/>
          </w:tcPr>
          <w:p w:rsidR="00342857" w:rsidRPr="00B6679B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потребители, Гкал.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857" w:rsidTr="00972C17">
        <w:tc>
          <w:tcPr>
            <w:tcW w:w="4361" w:type="dxa"/>
            <w:gridSpan w:val="2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нужды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8903,6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340,1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</w:tc>
      </w:tr>
      <w:tr w:rsidR="00342857" w:rsidTr="00972C17">
        <w:tc>
          <w:tcPr>
            <w:tcW w:w="4361" w:type="dxa"/>
            <w:gridSpan w:val="2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 котельной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42857" w:rsidTr="00972C17">
        <w:tc>
          <w:tcPr>
            <w:tcW w:w="4361" w:type="dxa"/>
            <w:gridSpan w:val="2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в тепловых сетях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342857" w:rsidTr="00972C17">
        <w:tc>
          <w:tcPr>
            <w:tcW w:w="4361" w:type="dxa"/>
            <w:gridSpan w:val="2"/>
          </w:tcPr>
          <w:p w:rsidR="00342857" w:rsidRDefault="00342857" w:rsidP="00972C17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 всего: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954,6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340,1</w:t>
            </w:r>
          </w:p>
        </w:tc>
        <w:tc>
          <w:tcPr>
            <w:tcW w:w="1444" w:type="dxa"/>
          </w:tcPr>
          <w:p w:rsidR="00342857" w:rsidRPr="00B6679B" w:rsidRDefault="00342857" w:rsidP="00972C1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</w:tr>
    </w:tbl>
    <w:p w:rsidR="00342857" w:rsidRDefault="00342857" w:rsidP="0034285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57" w:rsidRDefault="00342857" w:rsidP="00177568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568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174"/>
        <w:gridCol w:w="564"/>
        <w:gridCol w:w="992"/>
        <w:gridCol w:w="709"/>
        <w:gridCol w:w="1276"/>
        <w:gridCol w:w="708"/>
        <w:gridCol w:w="1560"/>
      </w:tblGrid>
      <w:tr w:rsidR="00342857" w:rsidTr="00972C17">
        <w:trPr>
          <w:trHeight w:val="284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ническая характеристика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342857" w:rsidTr="00972C17">
        <w:trPr>
          <w:trHeight w:val="223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Подача, куб. м/час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На-пор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м. в. ст.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Pr="00BB52D6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 xml:space="preserve">Скорость, </w:t>
            </w: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342857" w:rsidTr="00972C1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57" w:rsidRDefault="00342857" w:rsidP="00972C17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F5745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К-80-50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F5745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F5745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F5745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F5745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7" w:rsidRDefault="00342857" w:rsidP="00972C17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745" w:rsidRDefault="003F5745" w:rsidP="003F5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745" w:rsidRPr="00CF12C5" w:rsidRDefault="003F5745" w:rsidP="003F5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Краткая характеристика тепловых сетей.</w:t>
      </w:r>
    </w:p>
    <w:p w:rsidR="003F5745" w:rsidRDefault="003F5745" w:rsidP="003F5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 расположения централизованной системы отопления поселка Центральный ровная, без перепадов. 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тепловых сетей двухтрубная, закрытая с  зависимым присоединением абонентов. Потребителями тепла являются административные, производственные и жилые здания разной этажности.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теплопотребления зданий присоединены к котельной непосредственно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безэлеваторной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схеме.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Компенсация температурных удлинений осуществляется П-образными компенсаторами и частично на углах поворота теплотрассы.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сети можно разделить на два участка. Первый – многоквартирные жилые дома по ул. Полевой и ул. Свободы и административное здание. Теплотрасса выполнена в подземном исполнении в бетонных и кирпичных непроходных каналах, с теплоизоляцией и мин. ваты. Второй участок – теплотрасса, идущая на коттеджи, детский сад, школу и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Выполнена в наземном исполнении, на стальных опорах, теплоизоляция из мин. ваты.</w:t>
      </w:r>
    </w:p>
    <w:p w:rsidR="00C843D8" w:rsidRDefault="00C843D8" w:rsidP="00C84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котельной и основная магистраль выполнены трубой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=76 мм. На выходе из котельной стоят задвижки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=80 мм. В основном теплотрасса построена в воздушном исполнении, на стальных опорах. Теплоизоляция – мин. вата. </w:t>
      </w:r>
    </w:p>
    <w:p w:rsidR="00C843D8" w:rsidRDefault="00C843D8" w:rsidP="00C84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Тепловые узлы отсутствуют. Отключающие устройства установлены прямо на отводах от основной магистрали.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тепловых сетей составляет 1843 м в однотрубном исполнении, Объем тепловых сетей равен 5,98 м</w:t>
      </w:r>
      <w:r w:rsidRPr="008127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76D3" w:rsidRPr="00BC395A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Тепловые сети 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нормативные </w:t>
      </w:r>
      <w:r w:rsidRPr="00BC395A">
        <w:rPr>
          <w:rFonts w:ascii="Times New Roman" w:hAnsi="Times New Roman" w:cs="Times New Roman"/>
          <w:b/>
          <w:i/>
          <w:sz w:val="28"/>
          <w:szCs w:val="28"/>
        </w:rPr>
        <w:t>потери.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1976D3" w:rsidTr="000E2A44"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прокладки</w:t>
            </w:r>
          </w:p>
        </w:tc>
        <w:tc>
          <w:tcPr>
            <w:tcW w:w="2535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потерь, Гкал</w:t>
            </w:r>
          </w:p>
        </w:tc>
      </w:tr>
      <w:tr w:rsidR="001976D3" w:rsidTr="000E2A44"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534" w:type="dxa"/>
          </w:tcPr>
          <w:p w:rsidR="001976D3" w:rsidRDefault="001976D3" w:rsidP="00197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надземная </w:t>
            </w:r>
          </w:p>
        </w:tc>
        <w:tc>
          <w:tcPr>
            <w:tcW w:w="2535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1976D3" w:rsidTr="000E2A44"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1976D3" w:rsidTr="000E2A44"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606,2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</w:t>
            </w:r>
          </w:p>
        </w:tc>
      </w:tr>
      <w:tr w:rsidR="001976D3" w:rsidTr="000E2A44"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1976D3" w:rsidRDefault="001976D3" w:rsidP="00C8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84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76D3" w:rsidTr="000E2A44"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1976D3" w:rsidTr="000E2A44"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34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1976D3" w:rsidRDefault="001976D3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1976D3" w:rsidTr="000E2A44">
        <w:tc>
          <w:tcPr>
            <w:tcW w:w="7602" w:type="dxa"/>
            <w:gridSpan w:val="3"/>
          </w:tcPr>
          <w:p w:rsidR="001976D3" w:rsidRDefault="001976D3" w:rsidP="000E2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тепла в наружных тепловых сетях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</w:tr>
      <w:tr w:rsidR="001976D3" w:rsidTr="000E2A44">
        <w:tc>
          <w:tcPr>
            <w:tcW w:w="7602" w:type="dxa"/>
            <w:gridSpan w:val="3"/>
          </w:tcPr>
          <w:p w:rsidR="001976D3" w:rsidRDefault="001976D3" w:rsidP="000E2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потери с утечками теплоносителя </w:t>
            </w:r>
          </w:p>
          <w:p w:rsidR="001976D3" w:rsidRDefault="001976D3" w:rsidP="000E2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отопительный сезон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76D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976D3" w:rsidTr="000E2A44">
        <w:tc>
          <w:tcPr>
            <w:tcW w:w="7602" w:type="dxa"/>
            <w:gridSpan w:val="3"/>
          </w:tcPr>
          <w:p w:rsidR="001976D3" w:rsidRDefault="001976D3" w:rsidP="000E2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Суммарные тепловые потери</w:t>
            </w:r>
          </w:p>
        </w:tc>
        <w:tc>
          <w:tcPr>
            <w:tcW w:w="2535" w:type="dxa"/>
          </w:tcPr>
          <w:p w:rsidR="001976D3" w:rsidRDefault="00C843D8" w:rsidP="000E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1976D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</w:tbl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в системе отопления, включая внутренние системы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зданий – </w:t>
      </w:r>
      <w:r w:rsidR="00C843D8">
        <w:rPr>
          <w:rFonts w:ascii="Times New Roman" w:hAnsi="Times New Roman" w:cs="Times New Roman"/>
          <w:sz w:val="28"/>
          <w:szCs w:val="28"/>
        </w:rPr>
        <w:t xml:space="preserve">14,7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745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Суммарные нормативные потери составляют </w:t>
      </w:r>
      <w:r w:rsidR="00C843D8">
        <w:rPr>
          <w:rFonts w:ascii="Times New Roman" w:hAnsi="Times New Roman" w:cs="Times New Roman"/>
          <w:sz w:val="28"/>
          <w:szCs w:val="28"/>
        </w:rPr>
        <w:t>402,1</w:t>
      </w:r>
      <w:r>
        <w:rPr>
          <w:rFonts w:ascii="Times New Roman" w:hAnsi="Times New Roman" w:cs="Times New Roman"/>
          <w:sz w:val="28"/>
          <w:szCs w:val="28"/>
        </w:rPr>
        <w:t xml:space="preserve"> Гкал/год, что составляет </w:t>
      </w:r>
      <w:r w:rsidR="00C843D8">
        <w:rPr>
          <w:rFonts w:ascii="Times New Roman" w:hAnsi="Times New Roman" w:cs="Times New Roman"/>
          <w:sz w:val="28"/>
          <w:szCs w:val="28"/>
        </w:rPr>
        <w:t>30,25</w:t>
      </w:r>
      <w:r>
        <w:rPr>
          <w:rFonts w:ascii="Times New Roman" w:hAnsi="Times New Roman" w:cs="Times New Roman"/>
          <w:sz w:val="28"/>
          <w:szCs w:val="28"/>
        </w:rPr>
        <w:t xml:space="preserve"> % от годовой выработки (</w:t>
      </w:r>
      <w:r w:rsidR="00C843D8">
        <w:rPr>
          <w:rFonts w:ascii="Times New Roman" w:hAnsi="Times New Roman" w:cs="Times New Roman"/>
          <w:sz w:val="28"/>
          <w:szCs w:val="28"/>
        </w:rPr>
        <w:t>1329</w:t>
      </w:r>
      <w:r>
        <w:rPr>
          <w:rFonts w:ascii="Times New Roman" w:hAnsi="Times New Roman" w:cs="Times New Roman"/>
          <w:sz w:val="28"/>
          <w:szCs w:val="28"/>
        </w:rPr>
        <w:t xml:space="preserve"> Гкал).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потерь обусловлена завышенными диаметрами трубопроводов.</w:t>
      </w:r>
    </w:p>
    <w:p w:rsidR="00342857" w:rsidRDefault="00342857" w:rsidP="00342857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76D3" w:rsidRDefault="001976D3" w:rsidP="00C843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Изменение численности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72">
        <w:rPr>
          <w:rFonts w:ascii="Times New Roman" w:hAnsi="Times New Roman" w:cs="Times New Roman"/>
          <w:sz w:val="28"/>
          <w:szCs w:val="28"/>
        </w:rPr>
        <w:t xml:space="preserve">сельского поселения в настоящее время стабилизировалось. </w:t>
      </w:r>
      <w:r>
        <w:rPr>
          <w:rFonts w:ascii="Times New Roman" w:hAnsi="Times New Roman" w:cs="Times New Roman"/>
          <w:sz w:val="28"/>
          <w:szCs w:val="28"/>
        </w:rPr>
        <w:t>Миграция населения незначительная.</w:t>
      </w:r>
    </w:p>
    <w:p w:rsidR="001976D3" w:rsidRPr="00A43772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 не предусматривается. Увеличение жилья частного сектора дачных построек не планируется.</w:t>
      </w:r>
    </w:p>
    <w:p w:rsidR="001976D3" w:rsidRDefault="001976D3" w:rsidP="00197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сельской продукции не планируется.</w:t>
      </w:r>
    </w:p>
    <w:p w:rsidR="003F5745" w:rsidRDefault="003F5745" w:rsidP="00342857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5745" w:rsidRPr="00C843D8" w:rsidRDefault="00C843D8" w:rsidP="00C843D8">
      <w:pPr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Услуги и тарифы.</w:t>
      </w:r>
    </w:p>
    <w:p w:rsidR="00C843D8" w:rsidRPr="00C843D8" w:rsidRDefault="00C843D8" w:rsidP="00342857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843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Сводная таблица затрат и прибыли на производство и передачу (продажу) тепловой энергии по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ООО "Восток",  (Слободской район:</w:t>
      </w:r>
      <w:proofErr w:type="gramEnd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Денисовское</w:t>
      </w:r>
      <w:proofErr w:type="spellEnd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</w:t>
      </w:r>
      <w:proofErr w:type="gramStart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Шестаковское</w:t>
      </w:r>
      <w:proofErr w:type="spellEnd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с/п, </w:t>
      </w:r>
      <w:proofErr w:type="spellStart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Озерницкое</w:t>
      </w:r>
      <w:proofErr w:type="spellEnd"/>
      <w:r w:rsidRPr="00C8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с/п)</w:t>
      </w:r>
    </w:p>
    <w:tbl>
      <w:tblPr>
        <w:tblW w:w="1035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842"/>
        <w:gridCol w:w="567"/>
        <w:gridCol w:w="850"/>
        <w:gridCol w:w="851"/>
        <w:gridCol w:w="850"/>
        <w:gridCol w:w="851"/>
        <w:gridCol w:w="852"/>
        <w:gridCol w:w="849"/>
        <w:gridCol w:w="850"/>
        <w:gridCol w:w="850"/>
        <w:gridCol w:w="709"/>
      </w:tblGrid>
      <w:tr w:rsidR="007A55AE" w:rsidRPr="007F34AA" w:rsidTr="004B003C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Toc78965144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A55AE" w:rsidRPr="007F34AA" w:rsidTr="004B003C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80,7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7A55AE" w:rsidRPr="007F34AA" w:rsidTr="004B003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7A55AE" w:rsidRPr="007F34AA" w:rsidTr="004B003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23 602,9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95,5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10,17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25,49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 каменный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92,09</w:t>
            </w:r>
          </w:p>
        </w:tc>
      </w:tr>
      <w:tr w:rsidR="007A55AE" w:rsidRPr="007F34AA" w:rsidTr="004B003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7A55AE" w:rsidRPr="007F34AA" w:rsidTr="004B003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14 997,8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</w:tr>
      <w:tr w:rsidR="007A55AE" w:rsidRPr="007F34AA" w:rsidTr="004B003C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3,19</w:t>
            </w:r>
          </w:p>
        </w:tc>
      </w:tr>
      <w:tr w:rsidR="007A55AE" w:rsidRPr="007F34AA" w:rsidTr="004B003C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A55AE" w:rsidRPr="007F34AA" w:rsidTr="004B003C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Ставка налога на 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УСНО 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(доходы-расходы)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24 712,7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3 093,8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55AE" w:rsidRPr="007F34AA" w:rsidTr="004B003C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12EFF" w:rsidRDefault="00F12EFF" w:rsidP="00F12EFF">
      <w:pPr>
        <w:keepNext/>
        <w:suppressAutoHyphens/>
        <w:jc w:val="center"/>
        <w:outlineLvl w:val="0"/>
        <w:rPr>
          <w:b/>
        </w:rPr>
      </w:pPr>
    </w:p>
    <w:bookmarkEnd w:id="0"/>
    <w:p w:rsidR="007A55AE" w:rsidRPr="000166BE" w:rsidRDefault="007A55AE" w:rsidP="007A55A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A55AE" w:rsidRPr="000166BE" w:rsidRDefault="007A55AE" w:rsidP="007A55A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7A55AE" w:rsidRPr="000166BE" w:rsidRDefault="007A55AE" w:rsidP="007A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7A55AE" w:rsidRPr="000166BE" w:rsidRDefault="007A55AE" w:rsidP="007A55A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«Восток» (Слободской район), </w:t>
      </w:r>
    </w:p>
    <w:p w:rsidR="007A55AE" w:rsidRPr="000166BE" w:rsidRDefault="007A55AE" w:rsidP="007A55A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7A55AE" w:rsidRPr="000166BE" w:rsidRDefault="007A55AE" w:rsidP="007A55A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«Восток» (Слободской район) об установлении тарифов 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пос. Центральный Слободского района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7A55AE" w:rsidRPr="000166BE" w:rsidRDefault="007A55AE" w:rsidP="007A55A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«Восток» (далее Общество).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Почтовый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4329012864/432901001.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 Производство пара и горячей воды (тепловой энергии) котельными.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пос. Центральный Слободского района.</w:t>
      </w:r>
      <w:proofErr w:type="gramEnd"/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Лопаткин Владимир Александрович, тел: (83362) 4-61-08.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10,3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01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налогообложения – «Доходы, уменьшенные на величину расходов»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налогообложения – «Доходы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55AE" w:rsidRPr="000166BE" w:rsidRDefault="007A55AE" w:rsidP="007A55AE">
      <w:pPr>
        <w:widowControl w:val="0"/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муниципального имущества от 11.06.2008 с администрацией Слободского муниципального района Кировской области (ежегодное продление). 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2838,8 руб./Гкал, установлен решением правления региональной службы по тарифам Кировской области от 17.10.2014 № 35/17-тэ-2015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7A55AE" w:rsidRPr="000166BE" w:rsidRDefault="007A55AE" w:rsidP="007A55AE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3093,8 руб./Гкал.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7A55AE" w:rsidRPr="000166BE" w:rsidRDefault="007A55AE" w:rsidP="007A55AE">
      <w:pPr>
        <w:numPr>
          <w:ilvl w:val="3"/>
          <w:numId w:val="16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7A55AE" w:rsidRPr="000166BE" w:rsidRDefault="007A55AE" w:rsidP="007A55AE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поставляемую Обществом, на 2016 – 2018 годы проведена в соответствии c: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утверждении Методических указаний по расчету регулируемых цен (тарифов) в сфере теплоснабжения» (далее Методические указания);</w:t>
      </w:r>
    </w:p>
    <w:p w:rsidR="007A55AE" w:rsidRPr="000166BE" w:rsidRDefault="007A55AE" w:rsidP="007A5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использовались следующие индексы.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7A55AE" w:rsidRPr="000166BE" w:rsidTr="004B003C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A55AE" w:rsidRPr="000166BE" w:rsidTr="004B003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7A55AE" w:rsidRPr="000166BE" w:rsidTr="004B003C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7A55AE" w:rsidRPr="000166BE" w:rsidTr="004B003C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7A55AE" w:rsidRPr="000166BE" w:rsidTr="004B003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7A55AE" w:rsidRPr="000166BE" w:rsidTr="004B003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уголь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7A55AE" w:rsidRPr="000166BE" w:rsidTr="004B003C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пяти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8204,6 Гкал. Плановый объем полезного отпуска тепловой энергии согласован с администрациями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Озерницкого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Шестаковского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 Слободского района.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Экспертами отпуск тепловой энергии учтен на уровне предложения Общества в объеме 8204,6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7A55AE" w:rsidRPr="000166BE" w:rsidTr="004B003C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Озерницкое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Шестаковское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7A55AE" w:rsidRPr="000166BE" w:rsidTr="004B003C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8204,6</w:t>
            </w:r>
          </w:p>
        </w:tc>
      </w:tr>
      <w:tr w:rsidR="007A55AE" w:rsidRPr="000166BE" w:rsidTr="004B003C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A55AE" w:rsidRPr="000166BE" w:rsidTr="004B003C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3525,0</w:t>
            </w:r>
          </w:p>
        </w:tc>
      </w:tr>
      <w:tr w:rsidR="007A55AE" w:rsidRPr="000166BE" w:rsidTr="004B003C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556,4</w:t>
            </w:r>
          </w:p>
        </w:tc>
      </w:tr>
      <w:tr w:rsidR="007A55AE" w:rsidRPr="000166BE" w:rsidTr="004B003C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4123,2</w:t>
            </w:r>
          </w:p>
        </w:tc>
      </w:tr>
    </w:tbl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рекомендованные нормативы и определен экспертами в объеме 129,2 Гкал или 1,3% (Основание: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председателя Госстроя России 12.08.2003 года).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потерь определен экспертами исходя из утвержденных распоряжением департамента ЖКХ Кировской области от 25.05.2015 № 46-пр нормативов технологических потерь при передаче тепловой энергии,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теплоносителя по тепловым сетям от котельной  общества с ограниченной ответственностью «Восток» на 2016 год, в размере 1829,1 Гкал.</w:t>
      </w:r>
      <w:proofErr w:type="gramEnd"/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10162,9 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Гкал.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потребителям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проведен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указаниями с учетом показателей Прогноза СЭР МЭР России.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25383,1 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Обществом заявлены в размере 1392,7 тыс. руб. В статье учитывается приобретение материалов на обслуживание и ремонт котельной и тепловых сетей. Экспертами расходы по данной статье учтены на заявленном Обществом уровне в соответствии с представленным перечнем необходимых материалов.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не заявлены.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8447,5 тыс. руб., в том числе на оплату труда основного персонала – 6183,5 тыс. руб. Фонд оплаты труда рассчитан Обществом исходя из численности 34 единицы и среднемесячной заработной платы одного работающего 15155,6 руб. Общие расходы на оплату труда определены экспертной группой на 2016 год в размере 8476,0 тыс. руб. с учетом требований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руководителей,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 Обществом заявлены в размере 711,0 тыс. руб. Экспертами расходы по данной статье приняты в полном размере на основании представленных документов.</w:t>
      </w:r>
      <w:proofErr w:type="gramEnd"/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статье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Обществом заявлены в размере 787,6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11367,3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регулируемую деятельность, включают расходы на водоотведение. Затраты экспертами учтены исходя из тарифов на водоотведение, установленных на 2015 год для ООО «Восток» с учетом прогнозного роста тарифов на 2016 год для организаций коммунального комплекса по Кировской области (108,7%) в размере 19,4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287,2 тыс. руб. В соответствии с пунктом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280,4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среду, на оплату налогов в сумме 344,6 тыс. руб. 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расходов на оплату труда и процента отчислений на социальные нужды (30,2%) в размере 2556,7 тыс. руб. Основание: Федеральный закон от 24.07.2009 № 212-ФЗ, уведомление ФСС РФ.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244,7 тыс. руб. и планируются на уплату налога по применению упрощенной системы налогообложения в соответствии с Налоговым кодексом РФ.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теплоносителя.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7972,7 тыс. руб. В качестве топлива на котельной планируется использование каменного угля и дров. Норматив удельного расхода условного топлива при производстве тепловой энергии утвержден распоряжением департамента ЖКХ Кировской области от 25.05.2015 № 44-ур.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расчёте потребности в топливе экспертами применено значение калорийного эквивалента для перевода условного топлива в натуральное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каменного угля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- 0,714, дров – 0,266. Цена на топливо определена на основании представленных документов поставки топлива на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Обществом. В результате расходы по данной статье определены экспертами на 2016 год в размере 6299,2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Обществом заявлены в размере 2665,2 тыс. руб. и включают расходы на электроэнергию. Объём покупной электроэнергии на 2016 год определен экспертами исходя из работающего электрооборудования в размере 366,1 тыс.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прогнозной среднегодовой цены на 2015 год  с учетом индекса изменения цены на электроэнергию на 2016 год в соответствии с Прогнозом СЭР МЭР России в размере 107,8 %. В результате расходы по данной статье определены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 на 2016 год в размере 2514,2 тыс. руб.  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208,5 тыс. руб. Расходы по данной статье экспертами пересчитаны, исходя из тарифов на питьевую воду (питьевое водоснабжение), установленных на 2015 год для ООО «Восток», с учетом прогнозного роста тарифов на 2016 год для организаций коммунального комплекса (108,7 %) и определены в размере 221,1 тыс. руб.</w:t>
      </w:r>
      <w:proofErr w:type="gramEnd"/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экспертами при формировании тарифа на тепловую энергию, поставляемую потребителям ООО «Восток», на 2016-2018 годы учтена расчетная предпринимательская прибыль регулируемой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необходимую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приобретение тепловой энергии (теплоносителя) и услуг по передаче тепловой энергии (теплоносителя).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экспертами в размере 865,2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регулирования (2016 год) по предложению экспертной группы необходимая валовая выручка Общества составляет 24712,7 тыс. руб., в том числе: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- 11367,3 тыс. руб.;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3445,8 тыс. руб.;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9034,5 тыс. руб.;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- 865,2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ценообразования определена на 2017 год в размере 26128,0 тыс. руб., на 2018 год в размере 27389,6 тыс. руб.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Сравнительный анализ динамики расходов и величины необходимой прибыли Общества по отношению к предыдущему периоду регулирования, приведён в табличном виде в Приложении к настоящему заключению.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формирования тарифов на тепловую энергию с использованием метода индексации установленных тарифов.</w:t>
      </w:r>
    </w:p>
    <w:p w:rsidR="007A55AE" w:rsidRPr="000166BE" w:rsidRDefault="007A55AE" w:rsidP="007A55A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2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утвержденными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7A55AE" w:rsidRPr="000166BE" w:rsidTr="004B0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7A55AE" w:rsidRPr="000166BE" w:rsidTr="004B0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25.05.2015 № 46-пр</w:t>
            </w:r>
          </w:p>
        </w:tc>
      </w:tr>
      <w:tr w:rsidR="007A55AE" w:rsidRPr="000166BE" w:rsidTr="004B0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25.05.2015 № 44-ур</w:t>
            </w:r>
          </w:p>
        </w:tc>
      </w:tr>
      <w:tr w:rsidR="007A55AE" w:rsidRPr="000166BE" w:rsidTr="004B0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7A55AE" w:rsidRPr="000166BE" w:rsidTr="004B00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долгосрочные параметры регулирования общества с ограниченной ответственностью «Восток»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7A55AE" w:rsidRPr="000166BE" w:rsidRDefault="007A55AE" w:rsidP="007A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7A55AE" w:rsidRPr="000166BE" w:rsidTr="004B003C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надежности теплоснабжения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7A55AE" w:rsidRPr="000166BE" w:rsidTr="004B003C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11367,3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55AE" w:rsidRPr="000166BE" w:rsidTr="004B003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55AE" w:rsidRPr="000166BE" w:rsidTr="004B003C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A55AE" w:rsidRPr="000166BE" w:rsidRDefault="007A55AE" w:rsidP="007A55A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AE" w:rsidRPr="000166BE" w:rsidRDefault="007A55AE" w:rsidP="007A55A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«Восток» (Слободской район) долгосрочные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7A55AE" w:rsidRPr="000166BE" w:rsidRDefault="007A55AE" w:rsidP="007A55AE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7A55AE" w:rsidRPr="000166BE" w:rsidTr="004B003C">
        <w:tc>
          <w:tcPr>
            <w:tcW w:w="9498" w:type="dxa"/>
            <w:gridSpan w:val="2"/>
            <w:shd w:val="clear" w:color="auto" w:fill="auto"/>
          </w:tcPr>
          <w:p w:rsidR="007A55AE" w:rsidRPr="000166BE" w:rsidRDefault="007A55AE" w:rsidP="004B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  <w:tr w:rsidR="007A55AE" w:rsidRPr="000166BE" w:rsidTr="004B003C">
        <w:tc>
          <w:tcPr>
            <w:tcW w:w="9498" w:type="dxa"/>
            <w:gridSpan w:val="2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7A55AE" w:rsidRPr="000166BE" w:rsidTr="004B003C">
        <w:tc>
          <w:tcPr>
            <w:tcW w:w="7797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7A55AE" w:rsidRPr="000166BE" w:rsidRDefault="007A55AE" w:rsidP="004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</w:tbl>
    <w:p w:rsidR="007A55AE" w:rsidRPr="000166BE" w:rsidRDefault="007A55AE" w:rsidP="007A55A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A55AE" w:rsidRPr="000166BE" w:rsidRDefault="007A55AE" w:rsidP="007A55A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EA618F" w:rsidRDefault="00EA618F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B0AED" w:rsidRDefault="00C843D8" w:rsidP="00C843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E210AD" w:rsidRDefault="00AD66E2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63D">
        <w:rPr>
          <w:rFonts w:ascii="Times New Roman" w:hAnsi="Times New Roman" w:cs="Times New Roman"/>
          <w:sz w:val="28"/>
          <w:szCs w:val="28"/>
        </w:rPr>
        <w:t>п. Центральный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0AD">
        <w:rPr>
          <w:rFonts w:ascii="Times New Roman" w:hAnsi="Times New Roman" w:cs="Times New Roman"/>
          <w:sz w:val="28"/>
          <w:szCs w:val="28"/>
        </w:rPr>
        <w:t>построена в 70-х год</w:t>
      </w:r>
      <w:r w:rsidR="003B3788">
        <w:rPr>
          <w:rFonts w:ascii="Times New Roman" w:hAnsi="Times New Roman" w:cs="Times New Roman"/>
          <w:sz w:val="28"/>
          <w:szCs w:val="28"/>
        </w:rPr>
        <w:t>ах</w:t>
      </w:r>
      <w:r w:rsidR="00220FB1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="00E210AD">
        <w:rPr>
          <w:rFonts w:ascii="Times New Roman" w:hAnsi="Times New Roman" w:cs="Times New Roman"/>
          <w:sz w:val="28"/>
          <w:szCs w:val="28"/>
        </w:rPr>
        <w:t xml:space="preserve">. </w:t>
      </w:r>
      <w:r w:rsidR="003B3788">
        <w:rPr>
          <w:rFonts w:ascii="Times New Roman" w:hAnsi="Times New Roman" w:cs="Times New Roman"/>
          <w:sz w:val="28"/>
          <w:szCs w:val="28"/>
        </w:rPr>
        <w:t xml:space="preserve">В настоящее время котельная и котлы морально и физически устарели. </w:t>
      </w:r>
    </w:p>
    <w:p w:rsidR="002F6FDE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оборудование </w:t>
      </w:r>
      <w:r w:rsidR="000F4374">
        <w:rPr>
          <w:rFonts w:ascii="Times New Roman" w:hAnsi="Times New Roman" w:cs="Times New Roman"/>
          <w:sz w:val="28"/>
          <w:szCs w:val="28"/>
        </w:rPr>
        <w:t>устарело морально и физически.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DE" w:rsidRDefault="002F6FDE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КПД котлов намного меньше расчетного.</w:t>
      </w:r>
    </w:p>
    <w:p w:rsidR="002F6FDE" w:rsidRDefault="002F6FDE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r w:rsidR="00D6111E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D6111E">
        <w:rPr>
          <w:rFonts w:ascii="Times New Roman" w:hAnsi="Times New Roman" w:cs="Times New Roman"/>
          <w:sz w:val="28"/>
          <w:szCs w:val="28"/>
        </w:rPr>
        <w:t xml:space="preserve">. С расчетом целесообразности замены котлов </w:t>
      </w:r>
      <w:proofErr w:type="gramStart"/>
      <w:r w:rsidR="00D611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111E">
        <w:rPr>
          <w:rFonts w:ascii="Times New Roman" w:hAnsi="Times New Roman" w:cs="Times New Roman"/>
          <w:sz w:val="28"/>
          <w:szCs w:val="28"/>
        </w:rPr>
        <w:t xml:space="preserve"> более современные.</w:t>
      </w:r>
    </w:p>
    <w:p w:rsidR="000F4374" w:rsidRDefault="000F4374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C843D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C843D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D6111E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D6111E"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Default="00B6353F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Теплоснабжение существующей и перспективной застройки предлагается от </w:t>
      </w:r>
      <w:r w:rsidR="00335829">
        <w:rPr>
          <w:rFonts w:ascii="Times New Roman" w:hAnsi="Times New Roman" w:cs="Times New Roman"/>
          <w:sz w:val="28"/>
          <w:szCs w:val="28"/>
        </w:rPr>
        <w:t>индивидуальных котлов и печей.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C843D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>Новое строительство тепловых сетей 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C843D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C843D8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594860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6573B8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определится потребность в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ложения</w:t>
      </w:r>
      <w:r w:rsidR="00414A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реконструкцию и техническое перевооружение котельной.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860" w:rsidRDefault="00594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6303" w:rsidRPr="00C76303" w:rsidRDefault="00594860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8E1FFF" w:rsidRDefault="00C76303" w:rsidP="008E1FF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 w:rsidR="006573B8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="006573B8">
        <w:rPr>
          <w:rFonts w:ascii="Times New Roman" w:hAnsi="Times New Roman" w:cs="Times New Roman"/>
          <w:sz w:val="28"/>
          <w:szCs w:val="28"/>
        </w:rPr>
        <w:t xml:space="preserve"> </w:t>
      </w:r>
      <w:r w:rsidRPr="00C763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1FFF">
        <w:rPr>
          <w:rFonts w:ascii="Times New Roman" w:hAnsi="Times New Roman" w:cs="Times New Roman"/>
          <w:sz w:val="28"/>
          <w:szCs w:val="28"/>
        </w:rPr>
        <w:t>в основном от индивидуальных котлов и печей на твердом топливе.</w:t>
      </w:r>
    </w:p>
    <w:p w:rsidR="00C76303" w:rsidRPr="00C76303" w:rsidRDefault="008E1FFF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жилых домов</w:t>
      </w:r>
      <w:r w:rsidR="00C76303" w:rsidRPr="00C7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объекты образования и некоторые объекты предприятий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Центральный </w:t>
      </w:r>
      <w:r w:rsidR="00C76303" w:rsidRPr="00C76303">
        <w:rPr>
          <w:rFonts w:ascii="Times New Roman" w:hAnsi="Times New Roman" w:cs="Times New Roman"/>
          <w:sz w:val="28"/>
          <w:szCs w:val="28"/>
        </w:rPr>
        <w:t>подключены к централизованной системе теплоснабжения, которая состоит из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Для горячего водоснабжения </w:t>
      </w:r>
      <w:r w:rsidR="008E1FFF">
        <w:rPr>
          <w:rFonts w:ascii="Times New Roman" w:hAnsi="Times New Roman" w:cs="Times New Roman"/>
          <w:sz w:val="28"/>
          <w:szCs w:val="28"/>
        </w:rPr>
        <w:t>население использует индивидуальные бани</w:t>
      </w:r>
      <w:r w:rsidR="00ED22E5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247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ED22E5">
        <w:rPr>
          <w:rFonts w:ascii="Times New Roman" w:hAnsi="Times New Roman" w:cs="Times New Roman"/>
          <w:sz w:val="28"/>
          <w:szCs w:val="28"/>
        </w:rPr>
        <w:t>о</w:t>
      </w:r>
      <w:r w:rsidRPr="00C76303">
        <w:rPr>
          <w:rFonts w:ascii="Times New Roman" w:hAnsi="Times New Roman" w:cs="Times New Roman"/>
          <w:sz w:val="28"/>
          <w:szCs w:val="28"/>
        </w:rPr>
        <w:t>м тепловой энергии в поселении явля</w:t>
      </w:r>
      <w:r w:rsidR="00753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479E8">
        <w:rPr>
          <w:rFonts w:ascii="Times New Roman" w:hAnsi="Times New Roman" w:cs="Times New Roman"/>
          <w:sz w:val="28"/>
          <w:szCs w:val="28"/>
        </w:rPr>
        <w:t xml:space="preserve"> одна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10">
        <w:rPr>
          <w:rFonts w:ascii="Times New Roman" w:hAnsi="Times New Roman" w:cs="Times New Roman"/>
          <w:sz w:val="28"/>
          <w:szCs w:val="28"/>
        </w:rPr>
        <w:t xml:space="preserve"> ООО «Восток»</w:t>
      </w:r>
      <w:r w:rsidR="002479E8">
        <w:rPr>
          <w:rFonts w:ascii="Times New Roman" w:hAnsi="Times New Roman" w:cs="Times New Roman"/>
          <w:sz w:val="28"/>
          <w:szCs w:val="28"/>
        </w:rPr>
        <w:t>.</w:t>
      </w:r>
    </w:p>
    <w:p w:rsidR="00F12EFF" w:rsidRPr="00F12EFF" w:rsidRDefault="00F12EFF" w:rsidP="00F1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FF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Озерницкому</w:t>
      </w:r>
      <w:proofErr w:type="spellEnd"/>
      <w:r w:rsidRPr="00F12EFF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 с ограниченной ответственностью «Восток» (ООО «Восток»).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br/>
        <w:t>п. Центральный.</w:t>
      </w:r>
    </w:p>
    <w:p w:rsidR="00ED22E5" w:rsidRDefault="00ED22E5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098" w:rsidRPr="00EC7098" w:rsidRDefault="00594860" w:rsidP="005948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594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Решения о загрузке источников тепловой энергии данной системе </w:t>
      </w:r>
      <w:r w:rsidR="004B0AED">
        <w:rPr>
          <w:rFonts w:ascii="Times New Roman" w:hAnsi="Times New Roman" w:cs="Times New Roman"/>
          <w:sz w:val="28"/>
          <w:szCs w:val="28"/>
        </w:rPr>
        <w:t xml:space="preserve">оставит в </w:t>
      </w:r>
      <w:r w:rsidRPr="00EC7098">
        <w:rPr>
          <w:rFonts w:ascii="Times New Roman" w:hAnsi="Times New Roman" w:cs="Times New Roman"/>
          <w:sz w:val="28"/>
          <w:szCs w:val="28"/>
        </w:rPr>
        <w:t>следующ</w:t>
      </w:r>
      <w:r w:rsidR="004B0AED">
        <w:rPr>
          <w:rFonts w:ascii="Times New Roman" w:hAnsi="Times New Roman" w:cs="Times New Roman"/>
          <w:sz w:val="28"/>
          <w:szCs w:val="28"/>
        </w:rPr>
        <w:t>ем</w:t>
      </w:r>
      <w:r w:rsidRPr="00EC7098">
        <w:rPr>
          <w:rFonts w:ascii="Times New Roman" w:hAnsi="Times New Roman" w:cs="Times New Roman"/>
          <w:sz w:val="28"/>
          <w:szCs w:val="28"/>
        </w:rPr>
        <w:t xml:space="preserve"> вид</w:t>
      </w:r>
      <w:r w:rsidR="004B0AED">
        <w:rPr>
          <w:rFonts w:ascii="Times New Roman" w:hAnsi="Times New Roman" w:cs="Times New Roman"/>
          <w:sz w:val="28"/>
          <w:szCs w:val="28"/>
        </w:rPr>
        <w:t>е</w:t>
      </w:r>
      <w:r w:rsidRPr="00EC7098">
        <w:rPr>
          <w:rFonts w:ascii="Times New Roman" w:hAnsi="Times New Roman" w:cs="Times New Roman"/>
          <w:sz w:val="28"/>
          <w:szCs w:val="28"/>
        </w:rPr>
        <w:t>: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3"/>
        <w:gridCol w:w="2410"/>
        <w:gridCol w:w="2410"/>
      </w:tblGrid>
      <w:tr w:rsidR="00EC7098" w:rsidRPr="00EC7098" w:rsidTr="00862C40">
        <w:tc>
          <w:tcPr>
            <w:tcW w:w="720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3" w:type="dxa"/>
          </w:tcPr>
          <w:p w:rsidR="00EC7098" w:rsidRPr="00EC7098" w:rsidRDefault="00EC7098" w:rsidP="00005B31">
            <w:pPr>
              <w:spacing w:before="240" w:after="0" w:line="240" w:lineRule="auto"/>
              <w:ind w:left="-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2410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410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Гкал/час</w:t>
            </w:r>
          </w:p>
        </w:tc>
      </w:tr>
      <w:tr w:rsidR="00EC7098" w:rsidRPr="00EC7098" w:rsidTr="00862C40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vAlign w:val="center"/>
          </w:tcPr>
          <w:p w:rsidR="00EC7098" w:rsidRPr="00EC7098" w:rsidRDefault="00EC7098" w:rsidP="007A2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7A24B3">
              <w:rPr>
                <w:rFonts w:ascii="Times New Roman" w:hAnsi="Times New Roman" w:cs="Times New Roman"/>
                <w:sz w:val="28"/>
                <w:szCs w:val="28"/>
              </w:rPr>
              <w:t>п. Центральный</w:t>
            </w:r>
          </w:p>
        </w:tc>
        <w:tc>
          <w:tcPr>
            <w:tcW w:w="2410" w:type="dxa"/>
          </w:tcPr>
          <w:p w:rsidR="00EC7098" w:rsidRPr="00EC7098" w:rsidRDefault="00594860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410" w:type="dxa"/>
          </w:tcPr>
          <w:p w:rsidR="00EC7098" w:rsidRPr="00EC7098" w:rsidRDefault="00862C40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0,156</w:t>
            </w:r>
          </w:p>
        </w:tc>
      </w:tr>
    </w:tbl>
    <w:p w:rsidR="00EC7098" w:rsidRPr="00EC7098" w:rsidRDefault="00594860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098" w:rsidRPr="00EC7098">
        <w:rPr>
          <w:rFonts w:ascii="Times New Roman" w:hAnsi="Times New Roman" w:cs="Times New Roman"/>
          <w:sz w:val="28"/>
          <w:szCs w:val="28"/>
        </w:rPr>
        <w:t xml:space="preserve">ерераспределение тепловой нагрузки между источниками тепловой энергии невозможно. Источник тепловой энергии </w:t>
      </w:r>
      <w:r w:rsidR="00ED22E5">
        <w:rPr>
          <w:rFonts w:ascii="Times New Roman" w:hAnsi="Times New Roman" w:cs="Times New Roman"/>
          <w:sz w:val="28"/>
          <w:szCs w:val="28"/>
        </w:rPr>
        <w:t>один.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594860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 xml:space="preserve">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ED22E5"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 w:rsidRPr="00EC7098">
        <w:rPr>
          <w:rFonts w:ascii="Times New Roman" w:hAnsi="Times New Roman" w:cs="Times New Roman"/>
          <w:sz w:val="28"/>
          <w:szCs w:val="28"/>
        </w:rPr>
        <w:t xml:space="preserve"> 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4960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62" w:rsidRDefault="00CA0462">
      <w:pPr>
        <w:spacing w:after="0" w:line="240" w:lineRule="auto"/>
      </w:pPr>
      <w:r>
        <w:separator/>
      </w:r>
    </w:p>
  </w:endnote>
  <w:endnote w:type="continuationSeparator" w:id="0">
    <w:p w:rsidR="00CA0462" w:rsidRDefault="00CA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62" w:rsidRDefault="00CA0462">
      <w:pPr>
        <w:spacing w:after="0" w:line="240" w:lineRule="auto"/>
      </w:pPr>
      <w:r>
        <w:separator/>
      </w:r>
    </w:p>
  </w:footnote>
  <w:footnote w:type="continuationSeparator" w:id="0">
    <w:p w:rsidR="00CA0462" w:rsidRDefault="00CA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06031"/>
      <w:docPartObj>
        <w:docPartGallery w:val="Page Numbers (Top of Page)"/>
        <w:docPartUnique/>
      </w:docPartObj>
    </w:sdtPr>
    <w:sdtEndPr/>
    <w:sdtContent>
      <w:p w:rsidR="006E466D" w:rsidRDefault="006E46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AE">
          <w:rPr>
            <w:noProof/>
          </w:rPr>
          <w:t>24</w:t>
        </w:r>
        <w:r>
          <w:fldChar w:fldCharType="end"/>
        </w:r>
      </w:p>
    </w:sdtContent>
  </w:sdt>
  <w:p w:rsidR="006E466D" w:rsidRDefault="006E46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733DB"/>
    <w:multiLevelType w:val="hybridMultilevel"/>
    <w:tmpl w:val="BD82BF3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A23C34"/>
    <w:multiLevelType w:val="hybridMultilevel"/>
    <w:tmpl w:val="C832B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697BFD"/>
    <w:multiLevelType w:val="hybridMultilevel"/>
    <w:tmpl w:val="6CAA5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E48A7"/>
    <w:multiLevelType w:val="hybridMultilevel"/>
    <w:tmpl w:val="772E9A66"/>
    <w:lvl w:ilvl="0" w:tplc="E4C4B9D6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8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528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18" w:hanging="283"/>
        </w:pPr>
        <w:rPr>
          <w:rFonts w:ascii="Symbol" w:hAnsi="Symbol" w:cs="Symbol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cs="Symbol" w:hint="default"/>
        </w:rPr>
      </w:lvl>
    </w:lvlOverride>
  </w:num>
  <w:num w:numId="14">
    <w:abstractNumId w:val="5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E2D"/>
    <w:rsid w:val="00015F98"/>
    <w:rsid w:val="00016B9E"/>
    <w:rsid w:val="00020D1C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6757"/>
    <w:rsid w:val="0002723A"/>
    <w:rsid w:val="00027A60"/>
    <w:rsid w:val="0003015D"/>
    <w:rsid w:val="0003172A"/>
    <w:rsid w:val="00035469"/>
    <w:rsid w:val="00036333"/>
    <w:rsid w:val="000407C7"/>
    <w:rsid w:val="00043114"/>
    <w:rsid w:val="000531F8"/>
    <w:rsid w:val="00055F63"/>
    <w:rsid w:val="0005744D"/>
    <w:rsid w:val="0006565C"/>
    <w:rsid w:val="00067351"/>
    <w:rsid w:val="00067A9C"/>
    <w:rsid w:val="00073B10"/>
    <w:rsid w:val="000764FB"/>
    <w:rsid w:val="000769AF"/>
    <w:rsid w:val="000854EC"/>
    <w:rsid w:val="00086C24"/>
    <w:rsid w:val="0009012D"/>
    <w:rsid w:val="000A0989"/>
    <w:rsid w:val="000A0CDC"/>
    <w:rsid w:val="000A3E47"/>
    <w:rsid w:val="000B01ED"/>
    <w:rsid w:val="000B646F"/>
    <w:rsid w:val="000B7B05"/>
    <w:rsid w:val="000C3FB5"/>
    <w:rsid w:val="000C4A96"/>
    <w:rsid w:val="000D0DF0"/>
    <w:rsid w:val="000D4DA4"/>
    <w:rsid w:val="000D5433"/>
    <w:rsid w:val="000D6B1B"/>
    <w:rsid w:val="000E06A8"/>
    <w:rsid w:val="000E0846"/>
    <w:rsid w:val="000E37DC"/>
    <w:rsid w:val="000E3DBA"/>
    <w:rsid w:val="000E4595"/>
    <w:rsid w:val="000E47A1"/>
    <w:rsid w:val="000E5B9A"/>
    <w:rsid w:val="000F35B3"/>
    <w:rsid w:val="000F4374"/>
    <w:rsid w:val="000F5CDD"/>
    <w:rsid w:val="00101D9C"/>
    <w:rsid w:val="00104DFD"/>
    <w:rsid w:val="00116A67"/>
    <w:rsid w:val="00122A87"/>
    <w:rsid w:val="0012739B"/>
    <w:rsid w:val="00131142"/>
    <w:rsid w:val="0013129D"/>
    <w:rsid w:val="00134086"/>
    <w:rsid w:val="001402ED"/>
    <w:rsid w:val="00140DCC"/>
    <w:rsid w:val="00141613"/>
    <w:rsid w:val="001447BD"/>
    <w:rsid w:val="00152F62"/>
    <w:rsid w:val="00153579"/>
    <w:rsid w:val="00154A16"/>
    <w:rsid w:val="00155660"/>
    <w:rsid w:val="00156BDC"/>
    <w:rsid w:val="00156DA4"/>
    <w:rsid w:val="001615BC"/>
    <w:rsid w:val="0016351A"/>
    <w:rsid w:val="0016705E"/>
    <w:rsid w:val="001716BE"/>
    <w:rsid w:val="00175012"/>
    <w:rsid w:val="001760D6"/>
    <w:rsid w:val="00177568"/>
    <w:rsid w:val="001805C5"/>
    <w:rsid w:val="00180E67"/>
    <w:rsid w:val="001820B9"/>
    <w:rsid w:val="00182D7F"/>
    <w:rsid w:val="00187336"/>
    <w:rsid w:val="00192EFF"/>
    <w:rsid w:val="001976D3"/>
    <w:rsid w:val="001A245E"/>
    <w:rsid w:val="001A5F4D"/>
    <w:rsid w:val="001B00AB"/>
    <w:rsid w:val="001B5243"/>
    <w:rsid w:val="001C4331"/>
    <w:rsid w:val="001C6928"/>
    <w:rsid w:val="001D0219"/>
    <w:rsid w:val="001D0716"/>
    <w:rsid w:val="001D11B2"/>
    <w:rsid w:val="001D297D"/>
    <w:rsid w:val="001D6CE1"/>
    <w:rsid w:val="001E0621"/>
    <w:rsid w:val="001E1BF9"/>
    <w:rsid w:val="001E3E40"/>
    <w:rsid w:val="001E65B1"/>
    <w:rsid w:val="001E6BAA"/>
    <w:rsid w:val="001F3AA8"/>
    <w:rsid w:val="001F5E2A"/>
    <w:rsid w:val="00202A65"/>
    <w:rsid w:val="00204DFA"/>
    <w:rsid w:val="002055BC"/>
    <w:rsid w:val="0020748D"/>
    <w:rsid w:val="00211C5A"/>
    <w:rsid w:val="00212113"/>
    <w:rsid w:val="00217FC7"/>
    <w:rsid w:val="00220FB1"/>
    <w:rsid w:val="002239A8"/>
    <w:rsid w:val="002359CD"/>
    <w:rsid w:val="002479E8"/>
    <w:rsid w:val="00251020"/>
    <w:rsid w:val="00252CDE"/>
    <w:rsid w:val="00260ADD"/>
    <w:rsid w:val="002657ED"/>
    <w:rsid w:val="00271030"/>
    <w:rsid w:val="0027142C"/>
    <w:rsid w:val="002752A3"/>
    <w:rsid w:val="00283C70"/>
    <w:rsid w:val="00284A34"/>
    <w:rsid w:val="00284C1A"/>
    <w:rsid w:val="002865F6"/>
    <w:rsid w:val="002905B3"/>
    <w:rsid w:val="00296439"/>
    <w:rsid w:val="002A08E1"/>
    <w:rsid w:val="002A4010"/>
    <w:rsid w:val="002A5ECB"/>
    <w:rsid w:val="002A72E1"/>
    <w:rsid w:val="002B1C6C"/>
    <w:rsid w:val="002B26C9"/>
    <w:rsid w:val="002B46AF"/>
    <w:rsid w:val="002C03DA"/>
    <w:rsid w:val="002C6E98"/>
    <w:rsid w:val="002D00CC"/>
    <w:rsid w:val="002D1133"/>
    <w:rsid w:val="002D1AB7"/>
    <w:rsid w:val="002D2D99"/>
    <w:rsid w:val="002E20D1"/>
    <w:rsid w:val="002E5EA3"/>
    <w:rsid w:val="002E6080"/>
    <w:rsid w:val="002F53B0"/>
    <w:rsid w:val="002F6A37"/>
    <w:rsid w:val="002F6FDE"/>
    <w:rsid w:val="002F7523"/>
    <w:rsid w:val="002F7529"/>
    <w:rsid w:val="00305AF3"/>
    <w:rsid w:val="00311524"/>
    <w:rsid w:val="003134DF"/>
    <w:rsid w:val="00313CA0"/>
    <w:rsid w:val="0032240E"/>
    <w:rsid w:val="003227BC"/>
    <w:rsid w:val="0032445D"/>
    <w:rsid w:val="00331455"/>
    <w:rsid w:val="003339A8"/>
    <w:rsid w:val="00333E22"/>
    <w:rsid w:val="0033574F"/>
    <w:rsid w:val="00335829"/>
    <w:rsid w:val="00342857"/>
    <w:rsid w:val="00342B0F"/>
    <w:rsid w:val="00342FA4"/>
    <w:rsid w:val="003433D2"/>
    <w:rsid w:val="003437C8"/>
    <w:rsid w:val="00345CA5"/>
    <w:rsid w:val="00345D8D"/>
    <w:rsid w:val="00350A93"/>
    <w:rsid w:val="00353F58"/>
    <w:rsid w:val="00361169"/>
    <w:rsid w:val="003611CA"/>
    <w:rsid w:val="003708FD"/>
    <w:rsid w:val="00371383"/>
    <w:rsid w:val="00373442"/>
    <w:rsid w:val="00373521"/>
    <w:rsid w:val="0037475F"/>
    <w:rsid w:val="00382BE2"/>
    <w:rsid w:val="00384357"/>
    <w:rsid w:val="00384AA7"/>
    <w:rsid w:val="00386091"/>
    <w:rsid w:val="00387AB0"/>
    <w:rsid w:val="00392129"/>
    <w:rsid w:val="00392D01"/>
    <w:rsid w:val="003A207B"/>
    <w:rsid w:val="003A2759"/>
    <w:rsid w:val="003A43A4"/>
    <w:rsid w:val="003A758A"/>
    <w:rsid w:val="003B1029"/>
    <w:rsid w:val="003B2096"/>
    <w:rsid w:val="003B248C"/>
    <w:rsid w:val="003B3788"/>
    <w:rsid w:val="003C4984"/>
    <w:rsid w:val="003D13CB"/>
    <w:rsid w:val="003D507E"/>
    <w:rsid w:val="003D565C"/>
    <w:rsid w:val="003D7E41"/>
    <w:rsid w:val="003E41F9"/>
    <w:rsid w:val="003E6948"/>
    <w:rsid w:val="003F1256"/>
    <w:rsid w:val="003F5745"/>
    <w:rsid w:val="00400CD0"/>
    <w:rsid w:val="00400F52"/>
    <w:rsid w:val="00401982"/>
    <w:rsid w:val="0040395E"/>
    <w:rsid w:val="004049D0"/>
    <w:rsid w:val="00414AE7"/>
    <w:rsid w:val="0041799D"/>
    <w:rsid w:val="00417C55"/>
    <w:rsid w:val="00423DE2"/>
    <w:rsid w:val="0042594F"/>
    <w:rsid w:val="00431234"/>
    <w:rsid w:val="004365F3"/>
    <w:rsid w:val="00436B1A"/>
    <w:rsid w:val="004418A2"/>
    <w:rsid w:val="00444192"/>
    <w:rsid w:val="00444BD4"/>
    <w:rsid w:val="00446059"/>
    <w:rsid w:val="00447977"/>
    <w:rsid w:val="00447D2C"/>
    <w:rsid w:val="004548A8"/>
    <w:rsid w:val="00454CD2"/>
    <w:rsid w:val="004554E4"/>
    <w:rsid w:val="0045757A"/>
    <w:rsid w:val="0046026D"/>
    <w:rsid w:val="0046318D"/>
    <w:rsid w:val="004671B0"/>
    <w:rsid w:val="00472F82"/>
    <w:rsid w:val="00475721"/>
    <w:rsid w:val="004769F6"/>
    <w:rsid w:val="004801AB"/>
    <w:rsid w:val="00480BCA"/>
    <w:rsid w:val="004841EF"/>
    <w:rsid w:val="00484672"/>
    <w:rsid w:val="004849E3"/>
    <w:rsid w:val="004864AE"/>
    <w:rsid w:val="00486DE5"/>
    <w:rsid w:val="00494787"/>
    <w:rsid w:val="004960C3"/>
    <w:rsid w:val="00496BAD"/>
    <w:rsid w:val="004A383C"/>
    <w:rsid w:val="004A595C"/>
    <w:rsid w:val="004B0AED"/>
    <w:rsid w:val="004B2942"/>
    <w:rsid w:val="004B2BF1"/>
    <w:rsid w:val="004B449D"/>
    <w:rsid w:val="004B6C7A"/>
    <w:rsid w:val="004C0B2C"/>
    <w:rsid w:val="004C1035"/>
    <w:rsid w:val="004D20BC"/>
    <w:rsid w:val="004D6903"/>
    <w:rsid w:val="004E2162"/>
    <w:rsid w:val="004E7441"/>
    <w:rsid w:val="004F235B"/>
    <w:rsid w:val="004F4A62"/>
    <w:rsid w:val="004F5487"/>
    <w:rsid w:val="004F6B02"/>
    <w:rsid w:val="00502761"/>
    <w:rsid w:val="00503AED"/>
    <w:rsid w:val="005043D6"/>
    <w:rsid w:val="00505CB2"/>
    <w:rsid w:val="00506C20"/>
    <w:rsid w:val="00515C36"/>
    <w:rsid w:val="00520B2E"/>
    <w:rsid w:val="005230F6"/>
    <w:rsid w:val="00524064"/>
    <w:rsid w:val="00524389"/>
    <w:rsid w:val="005247AF"/>
    <w:rsid w:val="0052679D"/>
    <w:rsid w:val="00530AD3"/>
    <w:rsid w:val="00530D76"/>
    <w:rsid w:val="005311FB"/>
    <w:rsid w:val="00534231"/>
    <w:rsid w:val="00536DC0"/>
    <w:rsid w:val="00537055"/>
    <w:rsid w:val="00545338"/>
    <w:rsid w:val="00546171"/>
    <w:rsid w:val="00554266"/>
    <w:rsid w:val="0056632D"/>
    <w:rsid w:val="005703F7"/>
    <w:rsid w:val="0057206C"/>
    <w:rsid w:val="00575F8C"/>
    <w:rsid w:val="0059241F"/>
    <w:rsid w:val="0059277E"/>
    <w:rsid w:val="00594860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30BE"/>
    <w:rsid w:val="005D4079"/>
    <w:rsid w:val="005D40EE"/>
    <w:rsid w:val="005D5AD5"/>
    <w:rsid w:val="005E27F9"/>
    <w:rsid w:val="005E3884"/>
    <w:rsid w:val="005E39D9"/>
    <w:rsid w:val="005E4AAB"/>
    <w:rsid w:val="005E4F71"/>
    <w:rsid w:val="005E52EC"/>
    <w:rsid w:val="005F2A06"/>
    <w:rsid w:val="005F466E"/>
    <w:rsid w:val="006021DA"/>
    <w:rsid w:val="00605E86"/>
    <w:rsid w:val="00625F34"/>
    <w:rsid w:val="006268A2"/>
    <w:rsid w:val="00627632"/>
    <w:rsid w:val="00627BD9"/>
    <w:rsid w:val="00630103"/>
    <w:rsid w:val="00634841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573B8"/>
    <w:rsid w:val="00664B44"/>
    <w:rsid w:val="00664D89"/>
    <w:rsid w:val="006651F8"/>
    <w:rsid w:val="0066684C"/>
    <w:rsid w:val="00670AB0"/>
    <w:rsid w:val="006711A2"/>
    <w:rsid w:val="00673166"/>
    <w:rsid w:val="00677FF1"/>
    <w:rsid w:val="0068440B"/>
    <w:rsid w:val="00693F00"/>
    <w:rsid w:val="006962E8"/>
    <w:rsid w:val="00696420"/>
    <w:rsid w:val="00696DC5"/>
    <w:rsid w:val="006A2073"/>
    <w:rsid w:val="006A4AA3"/>
    <w:rsid w:val="006B5841"/>
    <w:rsid w:val="006C0C23"/>
    <w:rsid w:val="006C5DBB"/>
    <w:rsid w:val="006D5D61"/>
    <w:rsid w:val="006E0245"/>
    <w:rsid w:val="006E2054"/>
    <w:rsid w:val="006E466D"/>
    <w:rsid w:val="006E5942"/>
    <w:rsid w:val="006F2B1F"/>
    <w:rsid w:val="006F3FAA"/>
    <w:rsid w:val="006F78CF"/>
    <w:rsid w:val="00700B49"/>
    <w:rsid w:val="00701D75"/>
    <w:rsid w:val="007033D8"/>
    <w:rsid w:val="007036DB"/>
    <w:rsid w:val="0071172E"/>
    <w:rsid w:val="0071453C"/>
    <w:rsid w:val="007152F7"/>
    <w:rsid w:val="00721C9E"/>
    <w:rsid w:val="00722603"/>
    <w:rsid w:val="007359E1"/>
    <w:rsid w:val="00740653"/>
    <w:rsid w:val="00740D90"/>
    <w:rsid w:val="0074111E"/>
    <w:rsid w:val="00741B21"/>
    <w:rsid w:val="00742AE9"/>
    <w:rsid w:val="00744545"/>
    <w:rsid w:val="00745223"/>
    <w:rsid w:val="00745358"/>
    <w:rsid w:val="00753310"/>
    <w:rsid w:val="00753F59"/>
    <w:rsid w:val="0075573F"/>
    <w:rsid w:val="00755949"/>
    <w:rsid w:val="00756536"/>
    <w:rsid w:val="007643B2"/>
    <w:rsid w:val="00764C77"/>
    <w:rsid w:val="00765C94"/>
    <w:rsid w:val="00773DF4"/>
    <w:rsid w:val="00787212"/>
    <w:rsid w:val="00790F36"/>
    <w:rsid w:val="007A24B3"/>
    <w:rsid w:val="007A55AE"/>
    <w:rsid w:val="007A5C67"/>
    <w:rsid w:val="007B2EB4"/>
    <w:rsid w:val="007B6C23"/>
    <w:rsid w:val="007C0670"/>
    <w:rsid w:val="007C3334"/>
    <w:rsid w:val="007C48BB"/>
    <w:rsid w:val="007D3889"/>
    <w:rsid w:val="007D4CB2"/>
    <w:rsid w:val="007D6F85"/>
    <w:rsid w:val="007D7934"/>
    <w:rsid w:val="007E0810"/>
    <w:rsid w:val="007E5FC4"/>
    <w:rsid w:val="007E62EB"/>
    <w:rsid w:val="007F23D0"/>
    <w:rsid w:val="007F477E"/>
    <w:rsid w:val="00806CD8"/>
    <w:rsid w:val="008073FA"/>
    <w:rsid w:val="00813A4C"/>
    <w:rsid w:val="008239D4"/>
    <w:rsid w:val="00824772"/>
    <w:rsid w:val="00825097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17AE"/>
    <w:rsid w:val="00855B62"/>
    <w:rsid w:val="00862C40"/>
    <w:rsid w:val="00865A79"/>
    <w:rsid w:val="008744A1"/>
    <w:rsid w:val="008753BB"/>
    <w:rsid w:val="008807AD"/>
    <w:rsid w:val="00881DE8"/>
    <w:rsid w:val="00883D8C"/>
    <w:rsid w:val="008857D3"/>
    <w:rsid w:val="00891833"/>
    <w:rsid w:val="0089196D"/>
    <w:rsid w:val="008921E0"/>
    <w:rsid w:val="008934E7"/>
    <w:rsid w:val="00894DF6"/>
    <w:rsid w:val="008A008D"/>
    <w:rsid w:val="008A18DA"/>
    <w:rsid w:val="008B7386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1FFF"/>
    <w:rsid w:val="008E5BE4"/>
    <w:rsid w:val="008F12FF"/>
    <w:rsid w:val="008F39FF"/>
    <w:rsid w:val="008F4118"/>
    <w:rsid w:val="008F531B"/>
    <w:rsid w:val="008F6105"/>
    <w:rsid w:val="008F64B4"/>
    <w:rsid w:val="00905E2A"/>
    <w:rsid w:val="00913AEB"/>
    <w:rsid w:val="009148C2"/>
    <w:rsid w:val="00920085"/>
    <w:rsid w:val="0092205D"/>
    <w:rsid w:val="00922828"/>
    <w:rsid w:val="00927C7A"/>
    <w:rsid w:val="00927D34"/>
    <w:rsid w:val="00931EED"/>
    <w:rsid w:val="00933AC6"/>
    <w:rsid w:val="0093504C"/>
    <w:rsid w:val="009424D4"/>
    <w:rsid w:val="0094503E"/>
    <w:rsid w:val="00950AFD"/>
    <w:rsid w:val="0095618F"/>
    <w:rsid w:val="009653A0"/>
    <w:rsid w:val="00967ED2"/>
    <w:rsid w:val="00972C17"/>
    <w:rsid w:val="00972CD9"/>
    <w:rsid w:val="0097396B"/>
    <w:rsid w:val="00983473"/>
    <w:rsid w:val="00990D97"/>
    <w:rsid w:val="009924B3"/>
    <w:rsid w:val="00993790"/>
    <w:rsid w:val="009A6EBA"/>
    <w:rsid w:val="009A78EB"/>
    <w:rsid w:val="009B456D"/>
    <w:rsid w:val="009B47EE"/>
    <w:rsid w:val="009B69B6"/>
    <w:rsid w:val="009C00DA"/>
    <w:rsid w:val="009D235A"/>
    <w:rsid w:val="009D5B0F"/>
    <w:rsid w:val="009D623B"/>
    <w:rsid w:val="009E3EED"/>
    <w:rsid w:val="009E4C98"/>
    <w:rsid w:val="009E7CD3"/>
    <w:rsid w:val="009F4A3B"/>
    <w:rsid w:val="009F67E5"/>
    <w:rsid w:val="009F68F7"/>
    <w:rsid w:val="00A00589"/>
    <w:rsid w:val="00A01B5C"/>
    <w:rsid w:val="00A03CCF"/>
    <w:rsid w:val="00A040BC"/>
    <w:rsid w:val="00A07A92"/>
    <w:rsid w:val="00A11727"/>
    <w:rsid w:val="00A151BA"/>
    <w:rsid w:val="00A1782B"/>
    <w:rsid w:val="00A201CA"/>
    <w:rsid w:val="00A21FE8"/>
    <w:rsid w:val="00A27D6C"/>
    <w:rsid w:val="00A3133A"/>
    <w:rsid w:val="00A334EF"/>
    <w:rsid w:val="00A4071C"/>
    <w:rsid w:val="00A425EE"/>
    <w:rsid w:val="00A428D3"/>
    <w:rsid w:val="00A43772"/>
    <w:rsid w:val="00A43792"/>
    <w:rsid w:val="00A43898"/>
    <w:rsid w:val="00A43EAF"/>
    <w:rsid w:val="00A476C2"/>
    <w:rsid w:val="00A60028"/>
    <w:rsid w:val="00A6377A"/>
    <w:rsid w:val="00A63FC3"/>
    <w:rsid w:val="00A8107C"/>
    <w:rsid w:val="00A81226"/>
    <w:rsid w:val="00A84AAF"/>
    <w:rsid w:val="00A86673"/>
    <w:rsid w:val="00A87DC0"/>
    <w:rsid w:val="00A91E8C"/>
    <w:rsid w:val="00A9279A"/>
    <w:rsid w:val="00A94DC0"/>
    <w:rsid w:val="00A956E9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5996"/>
    <w:rsid w:val="00AC66F2"/>
    <w:rsid w:val="00AD08AF"/>
    <w:rsid w:val="00AD28CF"/>
    <w:rsid w:val="00AD3EC1"/>
    <w:rsid w:val="00AD5E96"/>
    <w:rsid w:val="00AD66E2"/>
    <w:rsid w:val="00AE2D27"/>
    <w:rsid w:val="00AE3E5A"/>
    <w:rsid w:val="00AE7E10"/>
    <w:rsid w:val="00AF1C1A"/>
    <w:rsid w:val="00AF3C99"/>
    <w:rsid w:val="00AF40B6"/>
    <w:rsid w:val="00B00E88"/>
    <w:rsid w:val="00B0202C"/>
    <w:rsid w:val="00B02D4A"/>
    <w:rsid w:val="00B0368A"/>
    <w:rsid w:val="00B05A65"/>
    <w:rsid w:val="00B16D95"/>
    <w:rsid w:val="00B17F66"/>
    <w:rsid w:val="00B228AE"/>
    <w:rsid w:val="00B34A21"/>
    <w:rsid w:val="00B37789"/>
    <w:rsid w:val="00B42883"/>
    <w:rsid w:val="00B47864"/>
    <w:rsid w:val="00B516A3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95445"/>
    <w:rsid w:val="00BA21EB"/>
    <w:rsid w:val="00BA250C"/>
    <w:rsid w:val="00BB0483"/>
    <w:rsid w:val="00BB2014"/>
    <w:rsid w:val="00BC2610"/>
    <w:rsid w:val="00BC32BF"/>
    <w:rsid w:val="00BC4378"/>
    <w:rsid w:val="00BC4C6D"/>
    <w:rsid w:val="00BC5163"/>
    <w:rsid w:val="00BD2456"/>
    <w:rsid w:val="00BD2D73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7D"/>
    <w:rsid w:val="00C602C3"/>
    <w:rsid w:val="00C61995"/>
    <w:rsid w:val="00C6268B"/>
    <w:rsid w:val="00C62E99"/>
    <w:rsid w:val="00C650E6"/>
    <w:rsid w:val="00C6578B"/>
    <w:rsid w:val="00C65B2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843D8"/>
    <w:rsid w:val="00C94A3A"/>
    <w:rsid w:val="00CA009E"/>
    <w:rsid w:val="00CA0462"/>
    <w:rsid w:val="00CA0E74"/>
    <w:rsid w:val="00CA14A0"/>
    <w:rsid w:val="00CA28BC"/>
    <w:rsid w:val="00CA3005"/>
    <w:rsid w:val="00CA35B2"/>
    <w:rsid w:val="00CB1D9F"/>
    <w:rsid w:val="00CB7187"/>
    <w:rsid w:val="00CB7DD7"/>
    <w:rsid w:val="00CC1B8C"/>
    <w:rsid w:val="00CC4A49"/>
    <w:rsid w:val="00CC5975"/>
    <w:rsid w:val="00CD19F1"/>
    <w:rsid w:val="00CD6C33"/>
    <w:rsid w:val="00CE1135"/>
    <w:rsid w:val="00CE30BF"/>
    <w:rsid w:val="00CE4DAC"/>
    <w:rsid w:val="00CE70E9"/>
    <w:rsid w:val="00CE7184"/>
    <w:rsid w:val="00CF0080"/>
    <w:rsid w:val="00CF017E"/>
    <w:rsid w:val="00CF12C5"/>
    <w:rsid w:val="00CF3CD4"/>
    <w:rsid w:val="00CF5DB5"/>
    <w:rsid w:val="00CF5DEF"/>
    <w:rsid w:val="00D0475C"/>
    <w:rsid w:val="00D04C70"/>
    <w:rsid w:val="00D069D3"/>
    <w:rsid w:val="00D06ECC"/>
    <w:rsid w:val="00D071BE"/>
    <w:rsid w:val="00D110CC"/>
    <w:rsid w:val="00D11C86"/>
    <w:rsid w:val="00D125DB"/>
    <w:rsid w:val="00D17374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463D"/>
    <w:rsid w:val="00D46096"/>
    <w:rsid w:val="00D47A51"/>
    <w:rsid w:val="00D51698"/>
    <w:rsid w:val="00D6111E"/>
    <w:rsid w:val="00D645CC"/>
    <w:rsid w:val="00D72D83"/>
    <w:rsid w:val="00D75F64"/>
    <w:rsid w:val="00D849B0"/>
    <w:rsid w:val="00D8543A"/>
    <w:rsid w:val="00D96108"/>
    <w:rsid w:val="00D96C66"/>
    <w:rsid w:val="00D977F4"/>
    <w:rsid w:val="00DA1F48"/>
    <w:rsid w:val="00DA3272"/>
    <w:rsid w:val="00DB3056"/>
    <w:rsid w:val="00DB52A0"/>
    <w:rsid w:val="00DB5522"/>
    <w:rsid w:val="00DB5B7C"/>
    <w:rsid w:val="00DC4F32"/>
    <w:rsid w:val="00DD2845"/>
    <w:rsid w:val="00DD6187"/>
    <w:rsid w:val="00DD65B5"/>
    <w:rsid w:val="00DE4067"/>
    <w:rsid w:val="00DE7B77"/>
    <w:rsid w:val="00DF09F9"/>
    <w:rsid w:val="00DF4DC9"/>
    <w:rsid w:val="00E0088B"/>
    <w:rsid w:val="00E03400"/>
    <w:rsid w:val="00E05FBD"/>
    <w:rsid w:val="00E0660D"/>
    <w:rsid w:val="00E14FA7"/>
    <w:rsid w:val="00E163EF"/>
    <w:rsid w:val="00E210AD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0FAB"/>
    <w:rsid w:val="00E56291"/>
    <w:rsid w:val="00E56AEB"/>
    <w:rsid w:val="00E613EB"/>
    <w:rsid w:val="00E65C64"/>
    <w:rsid w:val="00E66A13"/>
    <w:rsid w:val="00E678B3"/>
    <w:rsid w:val="00E71BE1"/>
    <w:rsid w:val="00E71E1A"/>
    <w:rsid w:val="00E7239F"/>
    <w:rsid w:val="00E7271C"/>
    <w:rsid w:val="00E76535"/>
    <w:rsid w:val="00E77DE9"/>
    <w:rsid w:val="00E77DFF"/>
    <w:rsid w:val="00E815F4"/>
    <w:rsid w:val="00E81A0F"/>
    <w:rsid w:val="00E83188"/>
    <w:rsid w:val="00E838C3"/>
    <w:rsid w:val="00E87939"/>
    <w:rsid w:val="00E90F18"/>
    <w:rsid w:val="00E924D0"/>
    <w:rsid w:val="00E95884"/>
    <w:rsid w:val="00E96959"/>
    <w:rsid w:val="00EA2351"/>
    <w:rsid w:val="00EA25F0"/>
    <w:rsid w:val="00EA4A28"/>
    <w:rsid w:val="00EA618F"/>
    <w:rsid w:val="00EB129A"/>
    <w:rsid w:val="00EB375D"/>
    <w:rsid w:val="00EB3B8B"/>
    <w:rsid w:val="00EB405D"/>
    <w:rsid w:val="00EB69B9"/>
    <w:rsid w:val="00EC1069"/>
    <w:rsid w:val="00EC32B1"/>
    <w:rsid w:val="00EC45D8"/>
    <w:rsid w:val="00EC7098"/>
    <w:rsid w:val="00ED1772"/>
    <w:rsid w:val="00ED22E5"/>
    <w:rsid w:val="00ED2B68"/>
    <w:rsid w:val="00ED55C2"/>
    <w:rsid w:val="00EE12D1"/>
    <w:rsid w:val="00EE3354"/>
    <w:rsid w:val="00EF331A"/>
    <w:rsid w:val="00F00516"/>
    <w:rsid w:val="00F03AF8"/>
    <w:rsid w:val="00F04FD1"/>
    <w:rsid w:val="00F12EFF"/>
    <w:rsid w:val="00F13287"/>
    <w:rsid w:val="00F16FFA"/>
    <w:rsid w:val="00F17534"/>
    <w:rsid w:val="00F17E2A"/>
    <w:rsid w:val="00F327F0"/>
    <w:rsid w:val="00F34C7E"/>
    <w:rsid w:val="00F35814"/>
    <w:rsid w:val="00F36869"/>
    <w:rsid w:val="00F42C51"/>
    <w:rsid w:val="00F474F5"/>
    <w:rsid w:val="00F54277"/>
    <w:rsid w:val="00F54A09"/>
    <w:rsid w:val="00F5675C"/>
    <w:rsid w:val="00F646BA"/>
    <w:rsid w:val="00F711D8"/>
    <w:rsid w:val="00F71DC5"/>
    <w:rsid w:val="00F80202"/>
    <w:rsid w:val="00F81618"/>
    <w:rsid w:val="00F9139A"/>
    <w:rsid w:val="00F96899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3CDE"/>
    <w:rsid w:val="00FC45A6"/>
    <w:rsid w:val="00FC60B0"/>
    <w:rsid w:val="00FC61AA"/>
    <w:rsid w:val="00FC78A4"/>
    <w:rsid w:val="00FD06CC"/>
    <w:rsid w:val="00FD37A4"/>
    <w:rsid w:val="00FD5DED"/>
    <w:rsid w:val="00FE2470"/>
    <w:rsid w:val="00FE7E17"/>
    <w:rsid w:val="00FF3C52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4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99"/>
    <w:qFormat/>
    <w:rsid w:val="006E466D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a">
    <w:name w:val="header"/>
    <w:basedOn w:val="a"/>
    <w:link w:val="ab"/>
    <w:unhideWhenUsed/>
    <w:rsid w:val="006E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E466D"/>
  </w:style>
  <w:style w:type="paragraph" w:styleId="ac">
    <w:name w:val="footer"/>
    <w:basedOn w:val="a"/>
    <w:link w:val="ad"/>
    <w:uiPriority w:val="99"/>
    <w:unhideWhenUsed/>
    <w:rsid w:val="00F1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EFF"/>
  </w:style>
  <w:style w:type="paragraph" w:styleId="ae">
    <w:name w:val="Title"/>
    <w:basedOn w:val="a"/>
    <w:link w:val="af"/>
    <w:qFormat/>
    <w:rsid w:val="00F12EF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">
    <w:name w:val="Название Знак"/>
    <w:basedOn w:val="a0"/>
    <w:link w:val="ae"/>
    <w:rsid w:val="00F12EFF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F12EF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2EF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F12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F12EFF"/>
  </w:style>
  <w:style w:type="character" w:styleId="af0">
    <w:name w:val="Placeholder Text"/>
    <w:basedOn w:val="a0"/>
    <w:uiPriority w:val="99"/>
    <w:semiHidden/>
    <w:rsid w:val="007A55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4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99"/>
    <w:qFormat/>
    <w:rsid w:val="006E466D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a">
    <w:name w:val="header"/>
    <w:basedOn w:val="a"/>
    <w:link w:val="ab"/>
    <w:unhideWhenUsed/>
    <w:rsid w:val="006E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E466D"/>
  </w:style>
  <w:style w:type="paragraph" w:styleId="ac">
    <w:name w:val="footer"/>
    <w:basedOn w:val="a"/>
    <w:link w:val="ad"/>
    <w:uiPriority w:val="99"/>
    <w:unhideWhenUsed/>
    <w:rsid w:val="00F1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EFF"/>
  </w:style>
  <w:style w:type="paragraph" w:styleId="ae">
    <w:name w:val="Title"/>
    <w:basedOn w:val="a"/>
    <w:link w:val="af"/>
    <w:qFormat/>
    <w:rsid w:val="00F12EF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">
    <w:name w:val="Название Знак"/>
    <w:basedOn w:val="a0"/>
    <w:link w:val="ae"/>
    <w:rsid w:val="00F12EFF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F12EF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2EF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F12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F12EFF"/>
  </w:style>
  <w:style w:type="character" w:styleId="af0">
    <w:name w:val="Placeholder Text"/>
    <w:basedOn w:val="a0"/>
    <w:uiPriority w:val="99"/>
    <w:semiHidden/>
    <w:rsid w:val="007A5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C8D5BF2B7843D00C87D9F33091E5E46A22F67A257F2517C751070DBECD4B0F4719CD0AF1715940O2i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F79287C2517C751070DBECD4B0F4719CD0AF1715E45O2i9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6608-0078-468E-8DCB-C4CE2E57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27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17</cp:revision>
  <cp:lastPrinted>2013-04-17T08:24:00Z</cp:lastPrinted>
  <dcterms:created xsi:type="dcterms:W3CDTF">2013-06-10T07:55:00Z</dcterms:created>
  <dcterms:modified xsi:type="dcterms:W3CDTF">2016-05-04T12:14:00Z</dcterms:modified>
</cp:coreProperties>
</file>